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Pr="0017090D" w:rsidRDefault="003C24A1" w:rsidP="003C24A1">
      <w:pPr>
        <w:widowControl w:val="0"/>
        <w:spacing w:after="0" w:line="276" w:lineRule="auto"/>
        <w:jc w:val="center"/>
        <w:rPr>
          <w:rFonts w:ascii="Arial" w:hAnsi="Arial" w:cs="Arial"/>
          <w:b/>
          <w:color w:val="000000"/>
          <w:u w:val="single"/>
        </w:rPr>
      </w:pPr>
      <w:r w:rsidRPr="0017090D">
        <w:rPr>
          <w:rFonts w:ascii="Arial" w:hAnsi="Arial" w:cs="Arial"/>
          <w:b/>
          <w:color w:val="000000"/>
          <w:u w:val="single"/>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3065D6AD" w:rsidR="003C24A1" w:rsidRDefault="0017090D" w:rsidP="003C24A1">
      <w:pPr>
        <w:spacing w:after="0" w:line="276" w:lineRule="auto"/>
        <w:jc w:val="both"/>
        <w:rPr>
          <w:rFonts w:ascii="Arial" w:hAnsi="Arial" w:cs="Arial"/>
          <w:b/>
          <w:bCs/>
          <w:color w:val="000000"/>
        </w:rPr>
      </w:pPr>
      <w:r>
        <w:rPr>
          <w:rFonts w:ascii="Arial" w:hAnsi="Arial" w:cs="Arial"/>
          <w:b/>
          <w:bCs/>
          <w:color w:val="000000"/>
        </w:rPr>
        <w:t>Coordinación de Logística</w:t>
      </w:r>
    </w:p>
    <w:p w14:paraId="104F7FBD" w14:textId="39789C29" w:rsidR="0017090D" w:rsidRDefault="0017090D" w:rsidP="003C24A1">
      <w:pPr>
        <w:spacing w:after="0" w:line="276" w:lineRule="auto"/>
        <w:jc w:val="both"/>
        <w:rPr>
          <w:rFonts w:ascii="Arial" w:hAnsi="Arial" w:cs="Arial"/>
          <w:b/>
          <w:bCs/>
          <w:color w:val="000000"/>
        </w:rPr>
      </w:pPr>
      <w:r>
        <w:rPr>
          <w:rFonts w:ascii="Arial" w:hAnsi="Arial" w:cs="Arial"/>
          <w:b/>
          <w:bCs/>
          <w:color w:val="000000"/>
        </w:rPr>
        <w:t>Corte Superior de Justicia de Huaura</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7"/>
        <w:gridCol w:w="4380"/>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6134AA65"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N°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w:t>
      </w:r>
      <w:r>
        <w:rPr>
          <w:rFonts w:ascii="Arial" w:hAnsi="Arial" w:cs="Arial"/>
          <w:color w:val="000000"/>
        </w:rPr>
        <w:lastRenderedPageBreak/>
        <w:t xml:space="preserve">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3982C88F"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sidR="00AF1551">
        <w:rPr>
          <w:rFonts w:ascii="Arial" w:hAnsi="Arial" w:cs="Arial"/>
          <w:b/>
          <w:color w:val="000000"/>
        </w:rPr>
        <w:t>CORTE SUPERIOR DE JUSTICIA DE HUAURA</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06557FDC"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sidR="00AF1551">
        <w:rPr>
          <w:rFonts w:ascii="Arial" w:hAnsi="Arial" w:cs="Arial"/>
          <w:b/>
          <w:color w:val="000000"/>
        </w:rPr>
        <w:t>CORTE SUPERIOR DE JUSTICIA DE HUAURA</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836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961"/>
        <w:gridCol w:w="1559"/>
        <w:gridCol w:w="1843"/>
      </w:tblGrid>
      <w:tr w:rsidR="0017090D" w14:paraId="7AF2E00C" w14:textId="1B86A8FC" w:rsidTr="002B65D8">
        <w:tc>
          <w:tcPr>
            <w:tcW w:w="4961" w:type="dxa"/>
            <w:shd w:val="clear" w:color="auto" w:fill="D9D9D9"/>
            <w:vAlign w:val="center"/>
          </w:tcPr>
          <w:p w14:paraId="1FDB577D" w14:textId="77777777" w:rsidR="0017090D" w:rsidRDefault="0017090D" w:rsidP="0017090D">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31F61656" w:rsidR="0017090D" w:rsidRDefault="0017090D" w:rsidP="002B65D8">
            <w:pPr>
              <w:pStyle w:val="Textoindependiente"/>
              <w:spacing w:line="276" w:lineRule="auto"/>
              <w:ind w:left="114"/>
              <w:jc w:val="center"/>
              <w:rPr>
                <w:rFonts w:ascii="Arial" w:hAnsi="Arial" w:cs="Arial"/>
                <w:b/>
                <w:color w:val="000000"/>
              </w:rPr>
            </w:pPr>
            <w:r>
              <w:rPr>
                <w:rFonts w:ascii="Arial" w:hAnsi="Arial" w:cs="Arial"/>
                <w:b/>
                <w:color w:val="000000"/>
              </w:rPr>
              <w:t>PRECIO POR MES</w:t>
            </w:r>
          </w:p>
        </w:tc>
        <w:tc>
          <w:tcPr>
            <w:tcW w:w="1843" w:type="dxa"/>
            <w:shd w:val="clear" w:color="auto" w:fill="D9D9D9"/>
            <w:vAlign w:val="center"/>
          </w:tcPr>
          <w:p w14:paraId="180D9128" w14:textId="1898B47A" w:rsidR="0017090D" w:rsidRDefault="0017090D" w:rsidP="002B65D8">
            <w:pPr>
              <w:pStyle w:val="Textoindependiente"/>
              <w:spacing w:line="276" w:lineRule="auto"/>
              <w:ind w:left="111"/>
              <w:jc w:val="center"/>
              <w:rPr>
                <w:rFonts w:ascii="Arial" w:hAnsi="Arial" w:cs="Arial"/>
                <w:b/>
                <w:color w:val="000000"/>
              </w:rPr>
            </w:pPr>
            <w:r>
              <w:rPr>
                <w:rFonts w:ascii="Arial" w:hAnsi="Arial" w:cs="Arial"/>
                <w:b/>
                <w:color w:val="000000"/>
              </w:rPr>
              <w:t>PRECIO TOTAL</w:t>
            </w:r>
            <w:r>
              <w:rPr>
                <w:rFonts w:ascii="Arial" w:hAnsi="Arial" w:cs="Arial"/>
                <w:b/>
                <w:color w:val="000000"/>
              </w:rPr>
              <w:t xml:space="preserve"> POR 12 MESES</w:t>
            </w:r>
          </w:p>
        </w:tc>
      </w:tr>
      <w:tr w:rsidR="0017090D" w14:paraId="38919DDF" w14:textId="5B867B8E" w:rsidTr="002B65D8">
        <w:trPr>
          <w:trHeight w:val="386"/>
        </w:trPr>
        <w:tc>
          <w:tcPr>
            <w:tcW w:w="4961" w:type="dxa"/>
            <w:vAlign w:val="center"/>
          </w:tcPr>
          <w:p w14:paraId="528A2F42" w14:textId="2C332C89" w:rsidR="0017090D" w:rsidRDefault="0017090D" w:rsidP="002B65D8">
            <w:pPr>
              <w:widowControl w:val="0"/>
              <w:spacing w:after="0" w:line="240" w:lineRule="auto"/>
              <w:jc w:val="both"/>
              <w:rPr>
                <w:rFonts w:ascii="Arial" w:hAnsi="Arial" w:cs="Arial"/>
                <w:color w:val="000000"/>
              </w:rPr>
            </w:pPr>
            <w:r w:rsidRPr="00147DBA">
              <w:rPr>
                <w:rFonts w:cs="Calibri"/>
                <w:color w:val="000000"/>
                <w:lang w:eastAsia="es-PE"/>
              </w:rPr>
              <w:t xml:space="preserve">SERVICIO DE </w:t>
            </w:r>
            <w:bookmarkStart w:id="0" w:name="_Hlk221185228"/>
            <w:r w:rsidRPr="00147DBA">
              <w:rPr>
                <w:rFonts w:cs="Calibri"/>
                <w:color w:val="000000"/>
                <w:lang w:eastAsia="es-PE"/>
              </w:rPr>
              <w:t>ARRENDAMIENTO DE INMUEBLE PARA EL FUNCIONAMIENTO DEL JUZGADO MIXTO Y PENAL UNIPERSONAL DE CAJATAMBO</w:t>
            </w:r>
            <w:bookmarkEnd w:id="0"/>
            <w:r w:rsidRPr="00147DBA">
              <w:rPr>
                <w:rFonts w:cs="Calibri"/>
                <w:color w:val="000000"/>
                <w:lang w:eastAsia="es-PE"/>
              </w:rPr>
              <w:t xml:space="preserve"> DE LA CORTE SUPERIOR DE JUSTICIA DE HUAURA</w:t>
            </w:r>
          </w:p>
        </w:tc>
        <w:tc>
          <w:tcPr>
            <w:tcW w:w="1559" w:type="dxa"/>
            <w:vAlign w:val="center"/>
          </w:tcPr>
          <w:p w14:paraId="1A43DD68" w14:textId="77777777" w:rsidR="0017090D" w:rsidRDefault="0017090D" w:rsidP="0017090D">
            <w:pPr>
              <w:pStyle w:val="Textoindependiente"/>
              <w:spacing w:line="276" w:lineRule="auto"/>
              <w:jc w:val="right"/>
              <w:rPr>
                <w:rFonts w:ascii="Arial" w:hAnsi="Arial" w:cs="Arial"/>
                <w:b/>
                <w:color w:val="000000"/>
              </w:rPr>
            </w:pPr>
          </w:p>
        </w:tc>
        <w:tc>
          <w:tcPr>
            <w:tcW w:w="1843" w:type="dxa"/>
          </w:tcPr>
          <w:p w14:paraId="513ED020" w14:textId="77777777" w:rsidR="0017090D" w:rsidRDefault="0017090D" w:rsidP="0017090D">
            <w:pPr>
              <w:pStyle w:val="Textoindependiente"/>
              <w:spacing w:line="276" w:lineRule="auto"/>
              <w:jc w:val="right"/>
              <w:rPr>
                <w:rFonts w:ascii="Arial" w:hAnsi="Arial" w:cs="Arial"/>
                <w:b/>
                <w:color w:val="000000"/>
              </w:rPr>
            </w:pPr>
          </w:p>
        </w:tc>
      </w:tr>
    </w:tbl>
    <w:p w14:paraId="45624B9A" w14:textId="62739BDA"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p>
    <w:p w14:paraId="4EE33651" w14:textId="5DB4888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8207E9">
        <w:rPr>
          <w:rFonts w:ascii="Arial" w:hAnsi="Arial" w:cs="Arial"/>
          <w:color w:val="000000"/>
        </w:rPr>
        <w:t>[</w:t>
      </w:r>
      <w:r w:rsidR="008207E9">
        <w:rPr>
          <w:rFonts w:ascii="Arial" w:hAnsi="Arial" w:cs="Arial"/>
          <w:b/>
          <w:color w:val="000000"/>
        </w:rPr>
        <w:t>CORTE SUPERIOR DE JUSTICIA DE HUAURA</w:t>
      </w:r>
      <w:r w:rsidR="008207E9">
        <w:rPr>
          <w:rFonts w:ascii="Arial" w:hAnsi="Arial" w:cs="Arial"/>
          <w:color w:val="000000"/>
        </w:rPr>
        <w:t xml:space="preserve">] </w:t>
      </w:r>
      <w:r>
        <w:rPr>
          <w:rFonts w:ascii="Arial" w:hAnsi="Arial" w:cs="Arial"/>
          <w:color w:val="000000"/>
        </w:rPr>
        <w:t xml:space="preserve">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20F12709"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Esta oferta es válida y firme por un periodo mínimo de 30 días, a partir de la fecha de presentación de la presente oferta y se conviene u obliga que la oferta pueda ser aceptada por </w:t>
      </w:r>
      <w:r w:rsidR="0088339E">
        <w:rPr>
          <w:rFonts w:ascii="Arial" w:hAnsi="Arial" w:cs="Arial"/>
          <w:color w:val="000000"/>
        </w:rPr>
        <w:t>[</w:t>
      </w:r>
      <w:r w:rsidR="0088339E">
        <w:rPr>
          <w:rFonts w:ascii="Arial" w:hAnsi="Arial" w:cs="Arial"/>
          <w:b/>
          <w:color w:val="000000"/>
        </w:rPr>
        <w:t>CORTE SUPERIOR DE JUSTICIA DE HUAURA</w:t>
      </w:r>
      <w:r w:rsidR="0088339E">
        <w:rPr>
          <w:rFonts w:ascii="Arial" w:hAnsi="Arial" w:cs="Arial"/>
          <w:color w:val="000000"/>
        </w:rPr>
        <w:t>]</w:t>
      </w:r>
      <w:r>
        <w:rPr>
          <w:rFonts w:ascii="Arial" w:hAnsi="Arial" w:cs="Arial"/>
          <w:color w:val="000000"/>
        </w:rPr>
        <w:t xml:space="preserve"> en cualquier momento antes que expire el periodo indicado. </w:t>
      </w: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lastRenderedPageBreak/>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47E0A325" w:rsidR="003C24A1" w:rsidRDefault="0088339E"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Cajatambo, 25 de mayo de 2026</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0EB51C44"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7DE208F7"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17F73885"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6F1BE75A" w14:textId="77777777" w:rsidR="0088339E" w:rsidRDefault="0088339E"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77777777" w:rsidR="003056D0" w:rsidRPr="003C24A1" w:rsidRDefault="003056D0" w:rsidP="003C24A1"/>
    <w:sectPr w:rsidR="003056D0" w:rsidRPr="003C24A1" w:rsidSect="0017090D">
      <w:pgSz w:w="11906" w:h="16838" w:code="9"/>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16487B"/>
    <w:rsid w:val="0017090D"/>
    <w:rsid w:val="002B65D8"/>
    <w:rsid w:val="003056D0"/>
    <w:rsid w:val="003C24A1"/>
    <w:rsid w:val="003C51D4"/>
    <w:rsid w:val="005D78B6"/>
    <w:rsid w:val="005F31C2"/>
    <w:rsid w:val="00615513"/>
    <w:rsid w:val="008207E9"/>
    <w:rsid w:val="0088339E"/>
    <w:rsid w:val="00A753B1"/>
    <w:rsid w:val="00AF1551"/>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874</Words>
  <Characters>4812</Characters>
  <Application>Microsoft Office Word</Application>
  <DocSecurity>0</DocSecurity>
  <Lines>40</Lines>
  <Paragraphs>11</Paragraphs>
  <ScaleCrop>false</ScaleCrop>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Katherine Magali Manrique Leiva</cp:lastModifiedBy>
  <cp:revision>10</cp:revision>
  <dcterms:created xsi:type="dcterms:W3CDTF">2026-01-27T21:23:00Z</dcterms:created>
  <dcterms:modified xsi:type="dcterms:W3CDTF">2026-05-21T15:53:00Z</dcterms:modified>
</cp:coreProperties>
</file>