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CB74E" w14:textId="77777777" w:rsidR="00DB64B3" w:rsidRPr="001C602E" w:rsidRDefault="00DB64B3" w:rsidP="00DB64B3">
      <w:pPr>
        <w:spacing w:after="0" w:line="240" w:lineRule="auto"/>
        <w:contextualSpacing/>
        <w:jc w:val="center"/>
        <w:rPr>
          <w:rFonts w:ascii="Arial" w:hAnsi="Arial" w:cs="Arial"/>
          <w:b/>
          <w:sz w:val="20"/>
          <w:szCs w:val="20"/>
          <w:u w:val="single"/>
        </w:rPr>
      </w:pPr>
      <w:r w:rsidRPr="001C602E">
        <w:rPr>
          <w:rFonts w:ascii="Arial" w:hAnsi="Arial" w:cs="Arial"/>
          <w:b/>
          <w:sz w:val="20"/>
          <w:szCs w:val="20"/>
          <w:u w:val="single"/>
        </w:rPr>
        <w:t>REQUERIMIENTO DE SERVICIOS</w:t>
      </w:r>
    </w:p>
    <w:p w14:paraId="09A0F6DE" w14:textId="77777777" w:rsidR="00DB64B3" w:rsidRPr="001C602E" w:rsidRDefault="00DB64B3" w:rsidP="00DB64B3">
      <w:pPr>
        <w:spacing w:after="0" w:line="240" w:lineRule="auto"/>
        <w:contextualSpacing/>
        <w:jc w:val="center"/>
        <w:rPr>
          <w:rFonts w:ascii="Arial" w:hAnsi="Arial" w:cs="Arial"/>
          <w:b/>
          <w:sz w:val="20"/>
          <w:szCs w:val="20"/>
          <w:u w:val="single"/>
        </w:rPr>
      </w:pPr>
    </w:p>
    <w:p w14:paraId="7F2B59B8" w14:textId="77777777" w:rsidR="00DB64B3" w:rsidRPr="001C602E" w:rsidRDefault="00DB64B3" w:rsidP="00DB64B3">
      <w:pPr>
        <w:spacing w:after="0" w:line="240" w:lineRule="auto"/>
        <w:contextualSpacing/>
        <w:jc w:val="both"/>
        <w:rPr>
          <w:rFonts w:ascii="Arial" w:hAnsi="Arial" w:cs="Arial"/>
          <w:b/>
          <w:sz w:val="20"/>
          <w:szCs w:val="20"/>
        </w:rPr>
      </w:pPr>
    </w:p>
    <w:p w14:paraId="3D1DD517" w14:textId="42F557E0" w:rsidR="00DB64B3" w:rsidRPr="001C602E" w:rsidRDefault="00DB64B3" w:rsidP="00DB64B3">
      <w:pPr>
        <w:pStyle w:val="Prrafodelista"/>
        <w:ind w:left="1080"/>
        <w:contextualSpacing/>
        <w:jc w:val="center"/>
        <w:rPr>
          <w:rFonts w:ascii="Arial" w:hAnsi="Arial" w:cs="Arial"/>
          <w:b/>
        </w:rPr>
      </w:pPr>
      <w:r w:rsidRPr="001C602E">
        <w:rPr>
          <w:rFonts w:ascii="Arial" w:hAnsi="Arial" w:cs="Arial"/>
          <w:b/>
        </w:rPr>
        <w:t>“</w:t>
      </w:r>
      <w:r w:rsidR="00CC35CA" w:rsidRPr="001C602E">
        <w:rPr>
          <w:rFonts w:ascii="Arial" w:hAnsi="Arial" w:cs="Arial"/>
          <w:b/>
        </w:rPr>
        <w:t xml:space="preserve">CONTRATACIÓN DEL SERVICIO DE CAPACITACIÓN VIRTUAL EN </w:t>
      </w:r>
      <w:r w:rsidR="00CC35CA" w:rsidRPr="001C602E">
        <w:rPr>
          <w:rFonts w:ascii="Arial" w:hAnsi="Arial" w:cs="Arial"/>
          <w:b/>
          <w:bCs/>
          <w:lang w:eastAsia="es-PE"/>
        </w:rPr>
        <w:t>RIESGO OPERACIONAL, SEGURIDAD DE LA INFORMACIÓN/ CIBERSEGURIDAD, CONTINUIDAD OPERATIVA Y GESTIÓN DEL RIESGO DE DESASTRE</w:t>
      </w:r>
      <w:r w:rsidR="00CC35CA" w:rsidRPr="001C602E">
        <w:rPr>
          <w:rFonts w:ascii="Arial" w:hAnsi="Arial" w:cs="Arial"/>
          <w:b/>
        </w:rPr>
        <w:t xml:space="preserve"> DIRIGIDO A LOS TRABAJADORES DE FONAFE</w:t>
      </w:r>
      <w:r w:rsidR="006F312D" w:rsidRPr="001C602E">
        <w:rPr>
          <w:rFonts w:ascii="Arial" w:hAnsi="Arial" w:cs="Arial"/>
          <w:b/>
        </w:rPr>
        <w:t>”</w:t>
      </w:r>
    </w:p>
    <w:p w14:paraId="3C84A6E7" w14:textId="77777777" w:rsidR="00DB64B3" w:rsidRPr="001C602E" w:rsidRDefault="00DB64B3" w:rsidP="00DB64B3">
      <w:pPr>
        <w:spacing w:after="0" w:line="240" w:lineRule="auto"/>
        <w:contextualSpacing/>
        <w:jc w:val="both"/>
        <w:rPr>
          <w:rFonts w:ascii="Arial" w:hAnsi="Arial" w:cs="Arial"/>
          <w:sz w:val="20"/>
          <w:szCs w:val="20"/>
        </w:rPr>
      </w:pPr>
    </w:p>
    <w:p w14:paraId="2F3F5C8C" w14:textId="77777777" w:rsidR="00DB64B3" w:rsidRPr="001C602E" w:rsidRDefault="00DB64B3" w:rsidP="00DB64B3">
      <w:pPr>
        <w:pStyle w:val="Prrafodelista"/>
        <w:numPr>
          <w:ilvl w:val="0"/>
          <w:numId w:val="5"/>
        </w:numPr>
        <w:contextualSpacing/>
        <w:jc w:val="both"/>
        <w:rPr>
          <w:rFonts w:ascii="Arial" w:hAnsi="Arial" w:cs="Arial"/>
          <w:b/>
          <w:caps/>
        </w:rPr>
      </w:pPr>
      <w:r w:rsidRPr="001C602E">
        <w:rPr>
          <w:rFonts w:ascii="Arial" w:hAnsi="Arial" w:cs="Arial"/>
          <w:b/>
          <w:caps/>
          <w:u w:val="single"/>
        </w:rPr>
        <w:t>Aspectos generales de la contratación</w:t>
      </w:r>
      <w:r w:rsidRPr="001C602E">
        <w:rPr>
          <w:rFonts w:ascii="Arial" w:hAnsi="Arial" w:cs="Arial"/>
          <w:b/>
          <w:caps/>
        </w:rPr>
        <w:t>:</w:t>
      </w:r>
    </w:p>
    <w:p w14:paraId="2CCE2786" w14:textId="77777777" w:rsidR="00DB64B3" w:rsidRPr="001C602E" w:rsidRDefault="00DB64B3" w:rsidP="00DB64B3">
      <w:pPr>
        <w:spacing w:after="0" w:line="240" w:lineRule="auto"/>
        <w:contextualSpacing/>
        <w:jc w:val="both"/>
        <w:rPr>
          <w:rFonts w:ascii="Arial" w:hAnsi="Arial" w:cs="Arial"/>
          <w:sz w:val="20"/>
          <w:szCs w:val="20"/>
        </w:rPr>
      </w:pPr>
    </w:p>
    <w:p w14:paraId="7BCF1026" w14:textId="77777777" w:rsidR="00DB64B3" w:rsidRPr="001C602E" w:rsidRDefault="00DB64B3" w:rsidP="00DB64B3">
      <w:pPr>
        <w:pStyle w:val="Prrafodelista"/>
        <w:numPr>
          <w:ilvl w:val="1"/>
          <w:numId w:val="5"/>
        </w:numPr>
        <w:contextualSpacing/>
        <w:jc w:val="both"/>
        <w:rPr>
          <w:rFonts w:ascii="Arial" w:hAnsi="Arial" w:cs="Arial"/>
          <w:b/>
        </w:rPr>
      </w:pPr>
      <w:r w:rsidRPr="001C602E">
        <w:rPr>
          <w:rFonts w:ascii="Arial" w:hAnsi="Arial" w:cs="Arial"/>
          <w:b/>
        </w:rPr>
        <w:t>Área solicitante:</w:t>
      </w:r>
    </w:p>
    <w:p w14:paraId="4E41DCF6" w14:textId="77777777" w:rsidR="00C055D8" w:rsidRPr="001C602E" w:rsidRDefault="00C055D8" w:rsidP="00C055D8">
      <w:pPr>
        <w:pStyle w:val="Prrafodelista"/>
        <w:ind w:left="1065"/>
        <w:contextualSpacing/>
        <w:jc w:val="both"/>
        <w:rPr>
          <w:rFonts w:ascii="Arial" w:hAnsi="Arial" w:cs="Arial"/>
          <w:b/>
        </w:rPr>
      </w:pPr>
    </w:p>
    <w:p w14:paraId="51AB8527" w14:textId="247222D2" w:rsidR="00DB64B3" w:rsidRPr="001C602E" w:rsidRDefault="003B5911" w:rsidP="003B5911">
      <w:pPr>
        <w:pStyle w:val="Prrafodelista"/>
        <w:ind w:left="1065"/>
        <w:contextualSpacing/>
        <w:jc w:val="both"/>
        <w:rPr>
          <w:rFonts w:ascii="Arial" w:hAnsi="Arial" w:cs="Arial"/>
        </w:rPr>
      </w:pPr>
      <w:r w:rsidRPr="001C602E">
        <w:rPr>
          <w:rFonts w:ascii="Arial" w:hAnsi="Arial" w:cs="Arial"/>
        </w:rPr>
        <w:t xml:space="preserve">Gerencia Corporativa de </w:t>
      </w:r>
      <w:r w:rsidR="004644EB" w:rsidRPr="001C602E">
        <w:rPr>
          <w:rFonts w:ascii="Arial" w:hAnsi="Arial" w:cs="Arial"/>
        </w:rPr>
        <w:t>Administración y Finanzas</w:t>
      </w:r>
      <w:r w:rsidRPr="001C602E">
        <w:rPr>
          <w:rFonts w:ascii="Arial" w:hAnsi="Arial" w:cs="Arial"/>
        </w:rPr>
        <w:t xml:space="preserve"> </w:t>
      </w:r>
      <w:r w:rsidR="00C055D8" w:rsidRPr="001C602E">
        <w:rPr>
          <w:rFonts w:ascii="Arial" w:hAnsi="Arial" w:cs="Arial"/>
        </w:rPr>
        <w:t>-</w:t>
      </w:r>
      <w:r w:rsidRPr="001C602E">
        <w:rPr>
          <w:rFonts w:ascii="Arial" w:hAnsi="Arial" w:cs="Arial"/>
        </w:rPr>
        <w:t xml:space="preserve"> </w:t>
      </w:r>
      <w:r w:rsidR="004644EB" w:rsidRPr="001C602E">
        <w:rPr>
          <w:rFonts w:ascii="Arial" w:hAnsi="Arial" w:cs="Arial"/>
        </w:rPr>
        <w:t xml:space="preserve">Área Corporativa de </w:t>
      </w:r>
      <w:r w:rsidRPr="001C602E">
        <w:rPr>
          <w:rFonts w:ascii="Arial" w:hAnsi="Arial" w:cs="Arial"/>
        </w:rPr>
        <w:t>Gestión Humana</w:t>
      </w:r>
      <w:r w:rsidR="00AD6413" w:rsidRPr="001C602E">
        <w:rPr>
          <w:rFonts w:ascii="Arial" w:hAnsi="Arial" w:cs="Arial"/>
        </w:rPr>
        <w:t xml:space="preserve"> </w:t>
      </w:r>
    </w:p>
    <w:p w14:paraId="3C20130B" w14:textId="77777777" w:rsidR="003B5911" w:rsidRPr="001C602E" w:rsidRDefault="003B5911" w:rsidP="003B5911">
      <w:pPr>
        <w:pStyle w:val="Prrafodelista"/>
        <w:ind w:left="1065"/>
        <w:contextualSpacing/>
        <w:jc w:val="both"/>
        <w:rPr>
          <w:rFonts w:ascii="Arial" w:hAnsi="Arial" w:cs="Arial"/>
        </w:rPr>
      </w:pPr>
    </w:p>
    <w:p w14:paraId="1837C424" w14:textId="77777777" w:rsidR="00C055D8" w:rsidRPr="001C602E" w:rsidRDefault="00DB64B3" w:rsidP="00C055D8">
      <w:pPr>
        <w:pStyle w:val="Prrafodelista"/>
        <w:numPr>
          <w:ilvl w:val="1"/>
          <w:numId w:val="5"/>
        </w:numPr>
        <w:contextualSpacing/>
        <w:jc w:val="both"/>
        <w:rPr>
          <w:rFonts w:ascii="Arial" w:hAnsi="Arial" w:cs="Arial"/>
          <w:b/>
        </w:rPr>
      </w:pPr>
      <w:r w:rsidRPr="001C602E">
        <w:rPr>
          <w:rFonts w:ascii="Arial" w:hAnsi="Arial" w:cs="Arial"/>
          <w:b/>
        </w:rPr>
        <w:t>Finalidad pública:</w:t>
      </w:r>
    </w:p>
    <w:p w14:paraId="1008E3FD" w14:textId="77777777" w:rsidR="00C055D8" w:rsidRPr="001C602E" w:rsidRDefault="00C055D8" w:rsidP="00C055D8">
      <w:pPr>
        <w:pStyle w:val="Prrafodelista"/>
        <w:ind w:left="1065"/>
        <w:contextualSpacing/>
        <w:jc w:val="both"/>
        <w:rPr>
          <w:rFonts w:ascii="Arial" w:hAnsi="Arial" w:cs="Arial"/>
          <w:b/>
        </w:rPr>
      </w:pPr>
    </w:p>
    <w:p w14:paraId="099E60F8" w14:textId="50E86047" w:rsidR="00C055D8" w:rsidRPr="001C602E" w:rsidRDefault="00C055D8" w:rsidP="00C055D8">
      <w:pPr>
        <w:pStyle w:val="Prrafodelista"/>
        <w:ind w:left="1065"/>
        <w:contextualSpacing/>
        <w:jc w:val="both"/>
        <w:rPr>
          <w:rFonts w:ascii="Arial" w:hAnsi="Arial" w:cs="Arial"/>
        </w:rPr>
      </w:pPr>
      <w:r w:rsidRPr="001C602E">
        <w:rPr>
          <w:rFonts w:ascii="Arial" w:hAnsi="Arial" w:cs="Arial"/>
        </w:rPr>
        <w:t>El Área Corporativa de Gestión Humana, considera a bien que nuestros colaboradores del centro corporativo FONAFE participe en el/la curso virtual sobre Riesgo Operacional, Seguridad de la Información/ Ciberseguridad, Continuidad Operativa y Gestión del Riesgo de Desastre.</w:t>
      </w:r>
    </w:p>
    <w:p w14:paraId="33609A4C" w14:textId="77777777" w:rsidR="00DB64B3" w:rsidRPr="001C602E" w:rsidRDefault="00DB64B3" w:rsidP="00DB64B3">
      <w:pPr>
        <w:pStyle w:val="Prrafodelista"/>
        <w:ind w:left="1065"/>
        <w:contextualSpacing/>
        <w:jc w:val="both"/>
        <w:rPr>
          <w:rFonts w:ascii="Arial" w:hAnsi="Arial" w:cs="Arial"/>
          <w:b/>
        </w:rPr>
      </w:pPr>
    </w:p>
    <w:p w14:paraId="1C0C23D6" w14:textId="77777777" w:rsidR="00DB64B3" w:rsidRPr="001C602E" w:rsidRDefault="00DB64B3" w:rsidP="00DB64B3">
      <w:pPr>
        <w:pStyle w:val="Prrafodelista"/>
        <w:numPr>
          <w:ilvl w:val="1"/>
          <w:numId w:val="5"/>
        </w:numPr>
        <w:contextualSpacing/>
        <w:jc w:val="both"/>
        <w:rPr>
          <w:rFonts w:ascii="Arial" w:hAnsi="Arial" w:cs="Arial"/>
          <w:b/>
        </w:rPr>
      </w:pPr>
      <w:r w:rsidRPr="001C602E">
        <w:rPr>
          <w:rFonts w:ascii="Arial" w:hAnsi="Arial" w:cs="Arial"/>
          <w:b/>
        </w:rPr>
        <w:t>Objetivo:</w:t>
      </w:r>
    </w:p>
    <w:p w14:paraId="18C7947F" w14:textId="77777777" w:rsidR="00DB64B3" w:rsidRPr="001C602E" w:rsidRDefault="00DB64B3" w:rsidP="00DB64B3">
      <w:pPr>
        <w:pStyle w:val="Prrafodelista"/>
        <w:ind w:left="1080"/>
        <w:contextualSpacing/>
        <w:jc w:val="both"/>
        <w:rPr>
          <w:rFonts w:ascii="Arial" w:hAnsi="Arial" w:cs="Arial"/>
          <w:color w:val="0070C0"/>
        </w:rPr>
      </w:pPr>
    </w:p>
    <w:p w14:paraId="4835E27C" w14:textId="5ED17BB1" w:rsidR="000E64BB" w:rsidRPr="001C602E" w:rsidRDefault="000E64BB" w:rsidP="000E64BB">
      <w:pPr>
        <w:pStyle w:val="Prrafodelista"/>
        <w:ind w:left="1065"/>
        <w:contextualSpacing/>
        <w:jc w:val="both"/>
        <w:rPr>
          <w:rFonts w:ascii="Arial" w:hAnsi="Arial" w:cs="Arial"/>
        </w:rPr>
      </w:pPr>
      <w:r w:rsidRPr="001C602E">
        <w:rPr>
          <w:rFonts w:ascii="Arial" w:hAnsi="Arial" w:cs="Arial"/>
        </w:rPr>
        <w:t xml:space="preserve">Contratar el </w:t>
      </w:r>
      <w:r w:rsidR="00CE6E3B" w:rsidRPr="001C602E">
        <w:rPr>
          <w:rFonts w:ascii="Arial" w:hAnsi="Arial" w:cs="Arial"/>
        </w:rPr>
        <w:t>s</w:t>
      </w:r>
      <w:r w:rsidRPr="001C602E">
        <w:rPr>
          <w:rFonts w:ascii="Arial" w:hAnsi="Arial" w:cs="Arial"/>
        </w:rPr>
        <w:t xml:space="preserve">ervicio de desarrollo de sesiones </w:t>
      </w:r>
      <w:r w:rsidR="00CE6E3B" w:rsidRPr="001C602E">
        <w:rPr>
          <w:rFonts w:ascii="Arial" w:hAnsi="Arial" w:cs="Arial"/>
        </w:rPr>
        <w:t>virtuales</w:t>
      </w:r>
      <w:r w:rsidRPr="001C602E">
        <w:rPr>
          <w:rFonts w:ascii="Arial" w:hAnsi="Arial" w:cs="Arial"/>
        </w:rPr>
        <w:t xml:space="preserve"> dirigido a los </w:t>
      </w:r>
      <w:r w:rsidR="00176DC2" w:rsidRPr="001C602E">
        <w:rPr>
          <w:rFonts w:ascii="Arial" w:hAnsi="Arial" w:cs="Arial"/>
        </w:rPr>
        <w:t xml:space="preserve">trabajadores </w:t>
      </w:r>
      <w:r w:rsidRPr="001C602E">
        <w:rPr>
          <w:rFonts w:ascii="Arial" w:hAnsi="Arial" w:cs="Arial"/>
        </w:rPr>
        <w:t>de FONAFE.</w:t>
      </w:r>
    </w:p>
    <w:p w14:paraId="6810716A" w14:textId="77777777" w:rsidR="00B94D21" w:rsidRPr="001C602E" w:rsidRDefault="00B94D21" w:rsidP="00F53EE1">
      <w:pPr>
        <w:pStyle w:val="Prrafodelista"/>
        <w:ind w:left="1065"/>
        <w:contextualSpacing/>
        <w:jc w:val="both"/>
        <w:rPr>
          <w:rFonts w:ascii="Arial" w:hAnsi="Arial" w:cs="Arial"/>
        </w:rPr>
      </w:pPr>
    </w:p>
    <w:p w14:paraId="59DBEA64" w14:textId="77777777" w:rsidR="00DB64B3" w:rsidRDefault="00DB64B3" w:rsidP="00DB64B3">
      <w:pPr>
        <w:pStyle w:val="Prrafodelista"/>
        <w:numPr>
          <w:ilvl w:val="1"/>
          <w:numId w:val="5"/>
        </w:numPr>
        <w:contextualSpacing/>
        <w:jc w:val="both"/>
        <w:rPr>
          <w:rFonts w:ascii="Arial" w:hAnsi="Arial" w:cs="Arial"/>
          <w:b/>
        </w:rPr>
      </w:pPr>
      <w:r w:rsidRPr="001C602E">
        <w:rPr>
          <w:rFonts w:ascii="Arial" w:hAnsi="Arial" w:cs="Arial"/>
          <w:b/>
        </w:rPr>
        <w:t xml:space="preserve">Sistema de contratación: </w:t>
      </w:r>
    </w:p>
    <w:p w14:paraId="19441C76" w14:textId="162C912B" w:rsidR="00405447" w:rsidRPr="001C602E" w:rsidRDefault="00AE243C" w:rsidP="00405447">
      <w:pPr>
        <w:pStyle w:val="Prrafodelista"/>
        <w:ind w:left="1080"/>
        <w:contextualSpacing/>
        <w:jc w:val="both"/>
        <w:rPr>
          <w:rFonts w:ascii="Arial" w:hAnsi="Arial" w:cs="Arial"/>
        </w:rPr>
      </w:pPr>
      <w:r>
        <w:rPr>
          <w:rFonts w:ascii="Arial" w:hAnsi="Arial" w:cs="Arial"/>
        </w:rPr>
        <w:t>S</w:t>
      </w:r>
      <w:r w:rsidR="00E408A3">
        <w:rPr>
          <w:rFonts w:ascii="Arial" w:hAnsi="Arial" w:cs="Arial"/>
        </w:rPr>
        <w:t xml:space="preserve">uma </w:t>
      </w:r>
      <w:proofErr w:type="spellStart"/>
      <w:r w:rsidR="00E408A3">
        <w:rPr>
          <w:rFonts w:ascii="Arial" w:hAnsi="Arial" w:cs="Arial"/>
        </w:rPr>
        <w:t>Alzamada</w:t>
      </w:r>
      <w:proofErr w:type="spellEnd"/>
      <w:r w:rsidR="00E408A3">
        <w:rPr>
          <w:rFonts w:ascii="Arial" w:hAnsi="Arial" w:cs="Arial"/>
        </w:rPr>
        <w:t>.</w:t>
      </w:r>
    </w:p>
    <w:p w14:paraId="35E6AE6B" w14:textId="77777777" w:rsidR="00405447" w:rsidRDefault="00405447" w:rsidP="00405447">
      <w:pPr>
        <w:pStyle w:val="Prrafodelista"/>
        <w:ind w:left="1065"/>
        <w:contextualSpacing/>
        <w:jc w:val="both"/>
        <w:rPr>
          <w:rFonts w:ascii="Arial" w:hAnsi="Arial" w:cs="Arial"/>
          <w:b/>
        </w:rPr>
      </w:pPr>
    </w:p>
    <w:p w14:paraId="62533B8D" w14:textId="77777777" w:rsidR="00405447" w:rsidRDefault="00405447" w:rsidP="00405447">
      <w:pPr>
        <w:pStyle w:val="Prrafodelista"/>
        <w:numPr>
          <w:ilvl w:val="1"/>
          <w:numId w:val="5"/>
        </w:numPr>
        <w:contextualSpacing/>
        <w:jc w:val="both"/>
        <w:rPr>
          <w:rFonts w:ascii="Arial" w:hAnsi="Arial" w:cs="Arial"/>
          <w:b/>
        </w:rPr>
      </w:pPr>
      <w:r>
        <w:rPr>
          <w:rFonts w:ascii="Arial" w:hAnsi="Arial" w:cs="Arial"/>
          <w:b/>
        </w:rPr>
        <w:t>Cuadro de necesidades:</w:t>
      </w:r>
    </w:p>
    <w:p w14:paraId="2DBCAC09" w14:textId="461FF381" w:rsidR="00405447" w:rsidRPr="009D3390" w:rsidRDefault="00405447" w:rsidP="00405447">
      <w:pPr>
        <w:pStyle w:val="Prrafodelista"/>
        <w:ind w:left="1065"/>
        <w:contextualSpacing/>
        <w:jc w:val="both"/>
        <w:rPr>
          <w:rFonts w:ascii="Arial" w:hAnsi="Arial" w:cs="Arial"/>
        </w:rPr>
      </w:pPr>
      <w:r w:rsidRPr="009D3390">
        <w:rPr>
          <w:rFonts w:ascii="Arial" w:hAnsi="Arial" w:cs="Arial"/>
        </w:rPr>
        <w:t>Corresponde al plan de capacitación</w:t>
      </w:r>
      <w:r w:rsidR="00A80ED3" w:rsidRPr="009D3390">
        <w:rPr>
          <w:rFonts w:ascii="Arial" w:hAnsi="Arial" w:cs="Arial"/>
        </w:rPr>
        <w:t>.</w:t>
      </w:r>
    </w:p>
    <w:p w14:paraId="1D911805" w14:textId="77777777" w:rsidR="00405447" w:rsidRPr="001C602E" w:rsidRDefault="00405447" w:rsidP="00405447">
      <w:pPr>
        <w:pStyle w:val="Prrafodelista"/>
        <w:ind w:left="1065"/>
        <w:contextualSpacing/>
        <w:jc w:val="both"/>
        <w:rPr>
          <w:rFonts w:ascii="Arial" w:hAnsi="Arial" w:cs="Arial"/>
          <w:b/>
        </w:rPr>
      </w:pPr>
    </w:p>
    <w:p w14:paraId="22205A3E" w14:textId="77777777" w:rsidR="00DB64B3" w:rsidRPr="001C602E" w:rsidRDefault="00DB64B3" w:rsidP="00DB64B3">
      <w:pPr>
        <w:pStyle w:val="Prrafodelista"/>
        <w:numPr>
          <w:ilvl w:val="1"/>
          <w:numId w:val="5"/>
        </w:numPr>
        <w:contextualSpacing/>
        <w:jc w:val="both"/>
        <w:rPr>
          <w:rFonts w:ascii="Arial" w:hAnsi="Arial" w:cs="Arial"/>
          <w:b/>
          <w:color w:val="000000" w:themeColor="text1"/>
        </w:rPr>
      </w:pPr>
      <w:r w:rsidRPr="001C602E">
        <w:rPr>
          <w:rFonts w:ascii="Arial" w:hAnsi="Arial" w:cs="Arial"/>
          <w:b/>
          <w:color w:val="000000" w:themeColor="text1"/>
        </w:rPr>
        <w:t>Estandarización</w:t>
      </w:r>
    </w:p>
    <w:p w14:paraId="4E32BACA" w14:textId="77777777" w:rsidR="00DB64B3" w:rsidRPr="001C602E" w:rsidRDefault="00DB64B3" w:rsidP="00DB64B3">
      <w:pPr>
        <w:pStyle w:val="Sinespaciado"/>
        <w:ind w:left="1065"/>
        <w:contextualSpacing/>
        <w:jc w:val="both"/>
        <w:rPr>
          <w:rFonts w:ascii="Arial" w:hAnsi="Arial" w:cs="Arial"/>
          <w:color w:val="000000" w:themeColor="text1"/>
          <w:sz w:val="20"/>
        </w:rPr>
      </w:pPr>
      <w:r w:rsidRPr="001C602E">
        <w:rPr>
          <w:rFonts w:ascii="Arial" w:hAnsi="Arial" w:cs="Arial"/>
          <w:color w:val="000000" w:themeColor="text1"/>
          <w:sz w:val="20"/>
        </w:rPr>
        <w:t>No corresponde</w:t>
      </w:r>
    </w:p>
    <w:p w14:paraId="0B34AF0D" w14:textId="77777777" w:rsidR="00C6632B" w:rsidRPr="001C602E" w:rsidRDefault="00C6632B" w:rsidP="00DB64B3">
      <w:pPr>
        <w:pStyle w:val="Sinespaciado"/>
        <w:ind w:left="1065"/>
        <w:contextualSpacing/>
        <w:jc w:val="both"/>
        <w:rPr>
          <w:rFonts w:ascii="Arial" w:hAnsi="Arial" w:cs="Arial"/>
          <w:color w:val="000000" w:themeColor="text1"/>
          <w:sz w:val="20"/>
        </w:rPr>
      </w:pPr>
    </w:p>
    <w:p w14:paraId="6197C8CC" w14:textId="77777777" w:rsidR="00C6632B" w:rsidRPr="001C602E" w:rsidRDefault="00C6632B" w:rsidP="00DB64B3">
      <w:pPr>
        <w:spacing w:after="0" w:line="240" w:lineRule="auto"/>
        <w:ind w:left="1065"/>
        <w:contextualSpacing/>
        <w:jc w:val="both"/>
        <w:rPr>
          <w:rFonts w:ascii="Arial" w:eastAsia="Times New Roman" w:hAnsi="Arial" w:cs="Arial"/>
          <w:i/>
          <w:color w:val="000000" w:themeColor="text1"/>
          <w:sz w:val="20"/>
          <w:szCs w:val="20"/>
          <w:lang w:val="es-ES" w:eastAsia="es-ES"/>
        </w:rPr>
      </w:pPr>
    </w:p>
    <w:p w14:paraId="16FF23D6" w14:textId="77777777" w:rsidR="00DB64B3" w:rsidRPr="001C602E" w:rsidRDefault="00DB64B3" w:rsidP="00DB64B3">
      <w:pPr>
        <w:pStyle w:val="Prrafodelista"/>
        <w:numPr>
          <w:ilvl w:val="0"/>
          <w:numId w:val="5"/>
        </w:numPr>
        <w:ind w:left="709"/>
        <w:contextualSpacing/>
        <w:jc w:val="both"/>
        <w:rPr>
          <w:rFonts w:ascii="Arial" w:hAnsi="Arial" w:cs="Arial"/>
          <w:b/>
          <w:caps/>
          <w:color w:val="000000" w:themeColor="text1"/>
        </w:rPr>
      </w:pPr>
      <w:r w:rsidRPr="001C602E">
        <w:rPr>
          <w:rFonts w:ascii="Arial" w:hAnsi="Arial" w:cs="Arial"/>
          <w:b/>
          <w:caps/>
          <w:color w:val="000000" w:themeColor="text1"/>
          <w:u w:val="single"/>
        </w:rPr>
        <w:t>TÉRMINOS DE REFERENCIA</w:t>
      </w:r>
      <w:r w:rsidRPr="001C602E">
        <w:rPr>
          <w:rFonts w:ascii="Arial" w:hAnsi="Arial" w:cs="Arial"/>
          <w:b/>
          <w:caps/>
          <w:color w:val="000000" w:themeColor="text1"/>
        </w:rPr>
        <w:t>:</w:t>
      </w:r>
    </w:p>
    <w:p w14:paraId="550E8788" w14:textId="77777777" w:rsidR="00C6632B" w:rsidRPr="001C602E" w:rsidRDefault="00C6632B">
      <w:pPr>
        <w:spacing w:after="160" w:line="259" w:lineRule="auto"/>
        <w:rPr>
          <w:rFonts w:ascii="Arial" w:eastAsia="Times New Roman" w:hAnsi="Arial" w:cs="Arial"/>
          <w:b/>
          <w:caps/>
          <w:color w:val="000000" w:themeColor="text1"/>
          <w:sz w:val="20"/>
          <w:szCs w:val="20"/>
          <w:lang w:eastAsia="es-ES"/>
        </w:rPr>
      </w:pPr>
    </w:p>
    <w:p w14:paraId="29724E7D" w14:textId="77777777" w:rsidR="00DB64B3" w:rsidRPr="001C602E" w:rsidRDefault="00DB64B3" w:rsidP="00DB64B3">
      <w:pPr>
        <w:pStyle w:val="Prrafodelista"/>
        <w:numPr>
          <w:ilvl w:val="1"/>
          <w:numId w:val="5"/>
        </w:numPr>
        <w:contextualSpacing/>
        <w:jc w:val="both"/>
        <w:rPr>
          <w:rFonts w:ascii="Arial" w:hAnsi="Arial" w:cs="Arial"/>
          <w:b/>
          <w:color w:val="000000" w:themeColor="text1"/>
        </w:rPr>
      </w:pPr>
      <w:r w:rsidRPr="001C602E">
        <w:rPr>
          <w:rFonts w:ascii="Arial" w:hAnsi="Arial" w:cs="Arial"/>
          <w:b/>
          <w:color w:val="000000" w:themeColor="text1"/>
        </w:rPr>
        <w:t>Objeto de la contratación:</w:t>
      </w:r>
    </w:p>
    <w:p w14:paraId="2139E256" w14:textId="77777777" w:rsidR="00DB64B3" w:rsidRPr="001C602E" w:rsidRDefault="00DB64B3" w:rsidP="00DB64B3">
      <w:pPr>
        <w:pStyle w:val="Prrafodelista"/>
        <w:ind w:left="1065"/>
        <w:contextualSpacing/>
        <w:jc w:val="both"/>
        <w:rPr>
          <w:rFonts w:ascii="Arial" w:hAnsi="Arial" w:cs="Arial"/>
          <w:b/>
          <w:color w:val="000000" w:themeColor="text1"/>
        </w:rPr>
      </w:pPr>
    </w:p>
    <w:tbl>
      <w:tblPr>
        <w:tblStyle w:val="Tablaconcuadrcula"/>
        <w:tblW w:w="7861" w:type="dxa"/>
        <w:jc w:val="center"/>
        <w:tblLook w:val="04A0" w:firstRow="1" w:lastRow="0" w:firstColumn="1" w:lastColumn="0" w:noHBand="0" w:noVBand="1"/>
      </w:tblPr>
      <w:tblGrid>
        <w:gridCol w:w="2263"/>
        <w:gridCol w:w="5598"/>
      </w:tblGrid>
      <w:tr w:rsidR="004644EB" w:rsidRPr="001C602E" w14:paraId="195F8BB9" w14:textId="77777777" w:rsidTr="00862683">
        <w:trPr>
          <w:jc w:val="center"/>
        </w:trPr>
        <w:tc>
          <w:tcPr>
            <w:tcW w:w="2263" w:type="dxa"/>
            <w:shd w:val="clear" w:color="auto" w:fill="F2F2F2" w:themeFill="background1" w:themeFillShade="F2"/>
          </w:tcPr>
          <w:p w14:paraId="44ACB750" w14:textId="77777777" w:rsidR="00DB64B3" w:rsidRPr="001C602E" w:rsidRDefault="00DB64B3" w:rsidP="00C6632B">
            <w:pPr>
              <w:pStyle w:val="Prrafodelista"/>
              <w:ind w:left="0"/>
              <w:contextualSpacing/>
              <w:jc w:val="center"/>
              <w:rPr>
                <w:rFonts w:ascii="Arial" w:hAnsi="Arial" w:cs="Arial"/>
                <w:b/>
                <w:color w:val="000000" w:themeColor="text1"/>
              </w:rPr>
            </w:pPr>
            <w:r w:rsidRPr="001C602E">
              <w:rPr>
                <w:rFonts w:ascii="Arial" w:hAnsi="Arial" w:cs="Arial"/>
                <w:b/>
                <w:color w:val="000000" w:themeColor="text1"/>
              </w:rPr>
              <w:t>Ítem/paquete</w:t>
            </w:r>
          </w:p>
        </w:tc>
        <w:tc>
          <w:tcPr>
            <w:tcW w:w="5598" w:type="dxa"/>
            <w:shd w:val="clear" w:color="auto" w:fill="F2F2F2" w:themeFill="background1" w:themeFillShade="F2"/>
          </w:tcPr>
          <w:p w14:paraId="31014923" w14:textId="77777777" w:rsidR="00DB64B3" w:rsidRPr="001C602E" w:rsidRDefault="00DB64B3" w:rsidP="008E4A4F">
            <w:pPr>
              <w:pStyle w:val="Prrafodelista"/>
              <w:ind w:left="0"/>
              <w:contextualSpacing/>
              <w:jc w:val="center"/>
              <w:rPr>
                <w:rFonts w:ascii="Arial" w:hAnsi="Arial" w:cs="Arial"/>
                <w:b/>
                <w:color w:val="000000" w:themeColor="text1"/>
              </w:rPr>
            </w:pPr>
            <w:r w:rsidRPr="001C602E">
              <w:rPr>
                <w:rFonts w:ascii="Arial" w:hAnsi="Arial" w:cs="Arial"/>
                <w:b/>
                <w:color w:val="000000" w:themeColor="text1"/>
              </w:rPr>
              <w:t>Descripción</w:t>
            </w:r>
          </w:p>
        </w:tc>
      </w:tr>
      <w:tr w:rsidR="004644EB" w:rsidRPr="001C602E" w14:paraId="052B2B43" w14:textId="77777777" w:rsidTr="00862683">
        <w:trPr>
          <w:jc w:val="center"/>
        </w:trPr>
        <w:tc>
          <w:tcPr>
            <w:tcW w:w="2263" w:type="dxa"/>
            <w:vAlign w:val="center"/>
          </w:tcPr>
          <w:p w14:paraId="0180010B" w14:textId="77777777" w:rsidR="00DB64B3" w:rsidRPr="001C602E" w:rsidRDefault="00C6632B" w:rsidP="008E4A4F">
            <w:pPr>
              <w:pStyle w:val="Prrafodelista"/>
              <w:ind w:left="0"/>
              <w:contextualSpacing/>
              <w:jc w:val="center"/>
              <w:rPr>
                <w:rFonts w:ascii="Arial" w:hAnsi="Arial" w:cs="Arial"/>
                <w:iCs/>
                <w:color w:val="000000" w:themeColor="text1"/>
                <w:lang w:val="es-ES"/>
              </w:rPr>
            </w:pPr>
            <w:r w:rsidRPr="001C602E">
              <w:rPr>
                <w:rFonts w:ascii="Arial" w:hAnsi="Arial" w:cs="Arial"/>
                <w:iCs/>
                <w:color w:val="000000" w:themeColor="text1"/>
                <w:lang w:val="es-ES"/>
              </w:rPr>
              <w:t>Ítem único</w:t>
            </w:r>
          </w:p>
        </w:tc>
        <w:tc>
          <w:tcPr>
            <w:tcW w:w="5598" w:type="dxa"/>
            <w:vAlign w:val="center"/>
          </w:tcPr>
          <w:p w14:paraId="0EC70C2F" w14:textId="111354D6" w:rsidR="00FF1C55" w:rsidRPr="001C602E" w:rsidRDefault="002F2AE2" w:rsidP="002F2AE2">
            <w:pPr>
              <w:contextualSpacing/>
              <w:rPr>
                <w:rFonts w:ascii="Arial" w:hAnsi="Arial" w:cs="Arial"/>
                <w:color w:val="000000" w:themeColor="text1"/>
              </w:rPr>
            </w:pPr>
            <w:r w:rsidRPr="001C602E">
              <w:rPr>
                <w:rFonts w:ascii="Arial" w:hAnsi="Arial" w:cs="Arial"/>
              </w:rPr>
              <w:t xml:space="preserve">Sesiones de </w:t>
            </w:r>
            <w:r w:rsidR="00083AD3" w:rsidRPr="001C602E">
              <w:rPr>
                <w:rFonts w:ascii="Arial" w:hAnsi="Arial" w:cs="Arial"/>
              </w:rPr>
              <w:t xml:space="preserve">capacitación virtual </w:t>
            </w:r>
            <w:r w:rsidR="00165484" w:rsidRPr="001C602E">
              <w:rPr>
                <w:rFonts w:ascii="Arial" w:hAnsi="Arial" w:cs="Arial"/>
              </w:rPr>
              <w:t xml:space="preserve">sobre Riesgo Operacional, Seguridad de la Información/ Ciberseguridad, Continuidad Operativa y Gestión del Riesgo de Desastre </w:t>
            </w:r>
            <w:r w:rsidRPr="001C602E">
              <w:rPr>
                <w:rFonts w:ascii="Arial" w:hAnsi="Arial" w:cs="Arial"/>
              </w:rPr>
              <w:t>para los trabajadores de FONAFE</w:t>
            </w:r>
            <w:r w:rsidR="00165484" w:rsidRPr="001C602E">
              <w:rPr>
                <w:rFonts w:ascii="Arial" w:hAnsi="Arial" w:cs="Arial"/>
              </w:rPr>
              <w:t>.</w:t>
            </w:r>
          </w:p>
        </w:tc>
      </w:tr>
    </w:tbl>
    <w:p w14:paraId="6427680E" w14:textId="77777777" w:rsidR="00DB64B3" w:rsidRPr="001C602E" w:rsidRDefault="00DB64B3" w:rsidP="00DB64B3">
      <w:pPr>
        <w:pStyle w:val="Prrafodelista"/>
        <w:ind w:left="1065"/>
        <w:contextualSpacing/>
        <w:jc w:val="both"/>
        <w:rPr>
          <w:rFonts w:ascii="Arial" w:hAnsi="Arial" w:cs="Arial"/>
          <w:b/>
          <w:color w:val="000000" w:themeColor="text1"/>
        </w:rPr>
      </w:pPr>
    </w:p>
    <w:p w14:paraId="56CFBC33" w14:textId="77777777" w:rsidR="00DB64B3" w:rsidRPr="001C602E" w:rsidRDefault="00DB64B3" w:rsidP="00DB64B3">
      <w:pPr>
        <w:pStyle w:val="Prrafodelista"/>
        <w:numPr>
          <w:ilvl w:val="1"/>
          <w:numId w:val="5"/>
        </w:numPr>
        <w:contextualSpacing/>
        <w:jc w:val="both"/>
        <w:rPr>
          <w:rFonts w:ascii="Arial" w:hAnsi="Arial" w:cs="Arial"/>
          <w:b/>
          <w:color w:val="000000" w:themeColor="text1"/>
        </w:rPr>
      </w:pPr>
      <w:r w:rsidRPr="001C602E">
        <w:rPr>
          <w:rFonts w:ascii="Arial" w:hAnsi="Arial" w:cs="Arial"/>
          <w:b/>
          <w:color w:val="000000" w:themeColor="text1"/>
        </w:rPr>
        <w:t xml:space="preserve">Alcance y descripción: </w:t>
      </w:r>
    </w:p>
    <w:p w14:paraId="7A73C591" w14:textId="77777777" w:rsidR="00DB64B3" w:rsidRPr="001C602E" w:rsidRDefault="00DB64B3" w:rsidP="00DB64B3">
      <w:pPr>
        <w:pStyle w:val="Prrafodelista"/>
        <w:ind w:left="1065"/>
        <w:contextualSpacing/>
        <w:jc w:val="both"/>
        <w:rPr>
          <w:rFonts w:ascii="Arial" w:hAnsi="Arial" w:cs="Arial"/>
          <w:b/>
          <w:color w:val="000000" w:themeColor="text1"/>
        </w:rPr>
      </w:pPr>
    </w:p>
    <w:p w14:paraId="60D656A9" w14:textId="20249832" w:rsidR="00A12A30" w:rsidRPr="001C602E" w:rsidRDefault="00055C9D" w:rsidP="00A12A30">
      <w:pPr>
        <w:pStyle w:val="Prrafodelista"/>
        <w:numPr>
          <w:ilvl w:val="0"/>
          <w:numId w:val="7"/>
        </w:numPr>
        <w:contextualSpacing/>
        <w:jc w:val="both"/>
        <w:rPr>
          <w:rFonts w:ascii="Arial" w:hAnsi="Arial" w:cs="Arial"/>
        </w:rPr>
      </w:pPr>
      <w:r w:rsidRPr="00055C9D">
        <w:rPr>
          <w:rFonts w:ascii="Arial" w:hAnsi="Arial" w:cs="Arial"/>
        </w:rPr>
        <w:t>Las sesiones de capacitación tendrán las siguientes características</w:t>
      </w:r>
      <w:r w:rsidR="00A12A30" w:rsidRPr="001C602E">
        <w:rPr>
          <w:rFonts w:ascii="Arial" w:hAnsi="Arial" w:cs="Arial"/>
        </w:rPr>
        <w:t>:</w:t>
      </w:r>
    </w:p>
    <w:p w14:paraId="19C77D4B" w14:textId="77777777" w:rsidR="00A12A30" w:rsidRPr="001C602E" w:rsidRDefault="00A12A30" w:rsidP="00A12A30">
      <w:pPr>
        <w:spacing w:after="0" w:line="240" w:lineRule="auto"/>
        <w:ind w:left="1418"/>
        <w:contextualSpacing/>
        <w:jc w:val="both"/>
        <w:rPr>
          <w:rFonts w:ascii="Arial" w:eastAsia="Times New Roman" w:hAnsi="Arial" w:cs="Arial"/>
          <w:color w:val="00B050"/>
          <w:sz w:val="20"/>
          <w:szCs w:val="20"/>
          <w:lang w:val="es-ES" w:eastAsia="es-ES"/>
        </w:rPr>
      </w:pPr>
    </w:p>
    <w:p w14:paraId="151E6F4E" w14:textId="0A558D22" w:rsidR="00A12A30" w:rsidRPr="001C602E" w:rsidRDefault="00A12A30" w:rsidP="00A12A30">
      <w:pPr>
        <w:numPr>
          <w:ilvl w:val="0"/>
          <w:numId w:val="3"/>
        </w:numPr>
        <w:spacing w:after="0" w:line="240" w:lineRule="auto"/>
        <w:contextualSpacing/>
        <w:jc w:val="both"/>
        <w:rPr>
          <w:rFonts w:ascii="Arial" w:eastAsia="Times New Roman" w:hAnsi="Arial" w:cs="Arial"/>
          <w:sz w:val="20"/>
          <w:szCs w:val="20"/>
          <w:lang w:val="es-ES" w:eastAsia="es-ES"/>
        </w:rPr>
      </w:pPr>
      <w:r w:rsidRPr="001C602E">
        <w:rPr>
          <w:rFonts w:ascii="Arial" w:eastAsia="Times New Roman" w:hAnsi="Arial" w:cs="Arial"/>
          <w:sz w:val="20"/>
          <w:szCs w:val="20"/>
          <w:u w:val="single"/>
          <w:lang w:val="es-ES" w:eastAsia="es-ES"/>
        </w:rPr>
        <w:t>Descripción y cantidad del servicio a contratar</w:t>
      </w:r>
      <w:r w:rsidRPr="001C602E">
        <w:rPr>
          <w:rFonts w:ascii="Arial" w:eastAsia="Times New Roman" w:hAnsi="Arial" w:cs="Arial"/>
          <w:sz w:val="20"/>
          <w:szCs w:val="20"/>
          <w:lang w:val="es-ES" w:eastAsia="es-ES"/>
        </w:rPr>
        <w:t xml:space="preserve">: </w:t>
      </w:r>
      <w:r w:rsidR="009D6902" w:rsidRPr="001C602E">
        <w:rPr>
          <w:rFonts w:ascii="Arial" w:eastAsia="Times New Roman" w:hAnsi="Arial" w:cs="Arial"/>
          <w:sz w:val="20"/>
          <w:szCs w:val="20"/>
          <w:lang w:val="es-ES" w:eastAsia="es-ES"/>
        </w:rPr>
        <w:t>03</w:t>
      </w:r>
      <w:r w:rsidRPr="001C602E">
        <w:rPr>
          <w:rFonts w:ascii="Arial" w:eastAsia="Times New Roman" w:hAnsi="Arial" w:cs="Arial"/>
          <w:sz w:val="20"/>
          <w:szCs w:val="20"/>
          <w:lang w:val="es-ES" w:eastAsia="es-ES"/>
        </w:rPr>
        <w:t xml:space="preserve"> sesiones</w:t>
      </w:r>
      <w:r w:rsidR="00907BC9" w:rsidRPr="001C602E">
        <w:rPr>
          <w:rFonts w:ascii="Arial" w:eastAsia="Times New Roman" w:hAnsi="Arial" w:cs="Arial"/>
          <w:sz w:val="20"/>
          <w:szCs w:val="20"/>
          <w:lang w:val="es-ES" w:eastAsia="es-ES"/>
        </w:rPr>
        <w:t xml:space="preserve"> virtuales</w:t>
      </w:r>
      <w:r w:rsidRPr="001C602E">
        <w:rPr>
          <w:rFonts w:ascii="Arial" w:eastAsia="Times New Roman" w:hAnsi="Arial" w:cs="Arial"/>
          <w:sz w:val="20"/>
          <w:szCs w:val="20"/>
          <w:lang w:val="es-ES" w:eastAsia="es-ES"/>
        </w:rPr>
        <w:t xml:space="preserve">, cada sesión tiene una duración de una hora para </w:t>
      </w:r>
      <w:r w:rsidR="00907BC9" w:rsidRPr="001C602E">
        <w:rPr>
          <w:rFonts w:ascii="Arial" w:eastAsia="Times New Roman" w:hAnsi="Arial" w:cs="Arial"/>
          <w:sz w:val="20"/>
          <w:szCs w:val="20"/>
          <w:lang w:val="es-ES" w:eastAsia="es-ES"/>
        </w:rPr>
        <w:t>todos los trabajadores de FONAFE</w:t>
      </w:r>
      <w:r w:rsidRPr="001C602E">
        <w:rPr>
          <w:rFonts w:ascii="Arial" w:eastAsia="Times New Roman" w:hAnsi="Arial" w:cs="Arial"/>
          <w:sz w:val="20"/>
          <w:szCs w:val="20"/>
          <w:lang w:val="es-ES" w:eastAsia="es-ES"/>
        </w:rPr>
        <w:t>.</w:t>
      </w:r>
    </w:p>
    <w:p w14:paraId="0C1591FB" w14:textId="18EA020C" w:rsidR="009A3D68" w:rsidRPr="001C602E" w:rsidRDefault="009A3D68" w:rsidP="00A12A30">
      <w:pPr>
        <w:numPr>
          <w:ilvl w:val="0"/>
          <w:numId w:val="3"/>
        </w:numPr>
        <w:spacing w:after="0" w:line="240" w:lineRule="auto"/>
        <w:contextualSpacing/>
        <w:jc w:val="both"/>
        <w:rPr>
          <w:rFonts w:ascii="Arial" w:eastAsia="Times New Roman" w:hAnsi="Arial" w:cs="Arial"/>
          <w:sz w:val="20"/>
          <w:szCs w:val="20"/>
          <w:lang w:val="es-ES" w:eastAsia="es-ES"/>
        </w:rPr>
      </w:pPr>
      <w:r w:rsidRPr="001C602E">
        <w:rPr>
          <w:rFonts w:ascii="Arial" w:eastAsia="Times New Roman" w:hAnsi="Arial" w:cs="Arial"/>
          <w:sz w:val="20"/>
          <w:szCs w:val="20"/>
          <w:lang w:val="es-ES" w:eastAsia="es-ES"/>
        </w:rPr>
        <w:t xml:space="preserve">La frecuencia de fechas y los horarios </w:t>
      </w:r>
      <w:r w:rsidR="003F03C5" w:rsidRPr="001C602E">
        <w:rPr>
          <w:rFonts w:ascii="Arial" w:eastAsia="Times New Roman" w:hAnsi="Arial" w:cs="Arial"/>
          <w:sz w:val="20"/>
          <w:szCs w:val="20"/>
          <w:lang w:val="es-ES" w:eastAsia="es-ES"/>
        </w:rPr>
        <w:t>serán previamente coordinados con el Área Corporativa de Gestión Humana.</w:t>
      </w:r>
    </w:p>
    <w:p w14:paraId="25296CC1" w14:textId="77777777" w:rsidR="00D65BF7" w:rsidRPr="001C602E" w:rsidRDefault="00ED1FC9" w:rsidP="00D65BF7">
      <w:pPr>
        <w:numPr>
          <w:ilvl w:val="0"/>
          <w:numId w:val="3"/>
        </w:numPr>
        <w:spacing w:after="160" w:line="278" w:lineRule="auto"/>
        <w:rPr>
          <w:rFonts w:ascii="Arial" w:hAnsi="Arial" w:cs="Arial"/>
          <w:sz w:val="20"/>
          <w:szCs w:val="20"/>
        </w:rPr>
      </w:pPr>
      <w:r w:rsidRPr="001C602E">
        <w:rPr>
          <w:rFonts w:ascii="Arial" w:hAnsi="Arial" w:cs="Arial"/>
          <w:sz w:val="20"/>
          <w:szCs w:val="20"/>
        </w:rPr>
        <w:t>Temas por desarrollar:</w:t>
      </w:r>
      <w:r w:rsidR="00D65BF7" w:rsidRPr="001C602E">
        <w:rPr>
          <w:rFonts w:ascii="Arial" w:hAnsi="Arial" w:cs="Arial"/>
          <w:sz w:val="20"/>
          <w:szCs w:val="20"/>
        </w:rPr>
        <w:t xml:space="preserve"> </w:t>
      </w:r>
    </w:p>
    <w:p w14:paraId="7607C365" w14:textId="77777777" w:rsidR="00D65BF7" w:rsidRPr="001C602E" w:rsidRDefault="00ED1FC9" w:rsidP="00D65BF7">
      <w:pPr>
        <w:pStyle w:val="Prrafodelista"/>
        <w:numPr>
          <w:ilvl w:val="0"/>
          <w:numId w:val="15"/>
        </w:numPr>
        <w:rPr>
          <w:rFonts w:ascii="Arial" w:eastAsiaTheme="minorHAnsi" w:hAnsi="Arial" w:cs="Arial"/>
          <w:lang w:eastAsia="en-US"/>
        </w:rPr>
      </w:pPr>
      <w:r w:rsidRPr="001C602E">
        <w:rPr>
          <w:rFonts w:ascii="Arial" w:eastAsiaTheme="minorHAnsi" w:hAnsi="Arial" w:cs="Arial"/>
          <w:lang w:eastAsia="en-US"/>
        </w:rPr>
        <w:lastRenderedPageBreak/>
        <w:t>S</w:t>
      </w:r>
      <w:r w:rsidR="00D65BF7" w:rsidRPr="001C602E">
        <w:rPr>
          <w:rFonts w:ascii="Arial" w:eastAsiaTheme="minorHAnsi" w:hAnsi="Arial" w:cs="Arial"/>
          <w:lang w:eastAsia="en-US"/>
        </w:rPr>
        <w:t>esión</w:t>
      </w:r>
      <w:r w:rsidRPr="001C602E">
        <w:rPr>
          <w:rFonts w:ascii="Arial" w:eastAsiaTheme="minorHAnsi" w:hAnsi="Arial" w:cs="Arial"/>
          <w:lang w:eastAsia="en-US"/>
        </w:rPr>
        <w:t xml:space="preserve"> N°1 (1 hora): Tema - Gestión de Riesgo Operacional</w:t>
      </w:r>
      <w:r w:rsidR="00D65BF7" w:rsidRPr="001C602E">
        <w:rPr>
          <w:rFonts w:ascii="Arial" w:eastAsiaTheme="minorHAnsi" w:hAnsi="Arial" w:cs="Arial"/>
          <w:lang w:eastAsia="en-US"/>
        </w:rPr>
        <w:t>.</w:t>
      </w:r>
    </w:p>
    <w:p w14:paraId="1BA4189C" w14:textId="387D30A4" w:rsidR="00E16BFF" w:rsidRPr="001C602E" w:rsidRDefault="00E16BFF" w:rsidP="00E16BFF">
      <w:pPr>
        <w:pStyle w:val="Prrafodelista"/>
        <w:ind w:left="2498"/>
        <w:rPr>
          <w:rFonts w:ascii="Arial" w:eastAsiaTheme="minorHAnsi" w:hAnsi="Arial" w:cs="Arial"/>
          <w:lang w:eastAsia="en-US"/>
        </w:rPr>
      </w:pPr>
      <w:r w:rsidRPr="001C602E">
        <w:rPr>
          <w:rFonts w:ascii="Arial" w:eastAsiaTheme="minorHAnsi" w:hAnsi="Arial" w:cs="Arial"/>
          <w:lang w:eastAsia="en-US"/>
        </w:rPr>
        <w:t>- Fecha y Hora de acuerdo con lo coordinado con GH de FONAFE</w:t>
      </w:r>
    </w:p>
    <w:p w14:paraId="56E0EA4F" w14:textId="5F3D2032" w:rsidR="00E16BFF" w:rsidRPr="001C602E" w:rsidRDefault="00E16BFF" w:rsidP="00E16BFF">
      <w:pPr>
        <w:pStyle w:val="Prrafodelista"/>
        <w:ind w:left="2498"/>
        <w:rPr>
          <w:rFonts w:ascii="Arial" w:eastAsiaTheme="minorHAnsi" w:hAnsi="Arial" w:cs="Arial"/>
          <w:lang w:eastAsia="en-US"/>
        </w:rPr>
      </w:pPr>
      <w:r w:rsidRPr="001C602E">
        <w:rPr>
          <w:rFonts w:ascii="Arial" w:eastAsiaTheme="minorHAnsi" w:hAnsi="Arial" w:cs="Arial"/>
          <w:lang w:eastAsia="en-US"/>
        </w:rPr>
        <w:t>- Material de estudio: PPT de la presentación y evaluación</w:t>
      </w:r>
    </w:p>
    <w:p w14:paraId="214AB5A0" w14:textId="77777777" w:rsidR="00E16BFF" w:rsidRPr="001C602E" w:rsidRDefault="00ED1FC9" w:rsidP="00E16BFF">
      <w:pPr>
        <w:pStyle w:val="Prrafodelista"/>
        <w:numPr>
          <w:ilvl w:val="0"/>
          <w:numId w:val="15"/>
        </w:numPr>
        <w:rPr>
          <w:rFonts w:ascii="Arial" w:eastAsiaTheme="minorHAnsi" w:hAnsi="Arial" w:cs="Arial"/>
          <w:lang w:eastAsia="en-US"/>
        </w:rPr>
      </w:pPr>
      <w:r w:rsidRPr="001C602E">
        <w:rPr>
          <w:rFonts w:ascii="Arial" w:eastAsiaTheme="minorHAnsi" w:hAnsi="Arial" w:cs="Arial"/>
          <w:lang w:eastAsia="en-US"/>
        </w:rPr>
        <w:t>S</w:t>
      </w:r>
      <w:r w:rsidR="00D65BF7" w:rsidRPr="001C602E">
        <w:rPr>
          <w:rFonts w:ascii="Arial" w:eastAsiaTheme="minorHAnsi" w:hAnsi="Arial" w:cs="Arial"/>
          <w:lang w:eastAsia="en-US"/>
        </w:rPr>
        <w:t>esión</w:t>
      </w:r>
      <w:r w:rsidRPr="001C602E">
        <w:rPr>
          <w:rFonts w:ascii="Arial" w:eastAsiaTheme="minorHAnsi" w:hAnsi="Arial" w:cs="Arial"/>
          <w:lang w:eastAsia="en-US"/>
        </w:rPr>
        <w:t xml:space="preserve"> N°2 (1 hora): Tema - Gestión de Seguridad de la Información y Ciberseguridad.</w:t>
      </w:r>
    </w:p>
    <w:p w14:paraId="3CFEE449" w14:textId="48A5A4E6" w:rsidR="00E16BFF" w:rsidRPr="001C602E" w:rsidRDefault="00E16BFF" w:rsidP="00E16BFF">
      <w:pPr>
        <w:pStyle w:val="Prrafodelista"/>
        <w:ind w:left="2498"/>
        <w:rPr>
          <w:rFonts w:ascii="Arial" w:hAnsi="Arial" w:cs="Arial"/>
          <w:lang w:val="es-ES"/>
        </w:rPr>
      </w:pPr>
      <w:r w:rsidRPr="001C602E">
        <w:rPr>
          <w:rFonts w:ascii="Arial" w:eastAsiaTheme="minorHAnsi" w:hAnsi="Arial" w:cs="Arial"/>
          <w:lang w:eastAsia="en-US"/>
        </w:rPr>
        <w:t xml:space="preserve">- </w:t>
      </w:r>
      <w:r w:rsidRPr="001C602E">
        <w:rPr>
          <w:rFonts w:ascii="Arial" w:hAnsi="Arial" w:cs="Arial"/>
          <w:lang w:val="es-ES"/>
        </w:rPr>
        <w:t>Fecha y Hora de acuerdo con lo coordinado con GH de FONAFE.</w:t>
      </w:r>
    </w:p>
    <w:p w14:paraId="6F2F523D" w14:textId="15B3EB8A" w:rsidR="00E16BFF" w:rsidRPr="001C602E" w:rsidRDefault="00E16BFF" w:rsidP="00E16BFF">
      <w:pPr>
        <w:pStyle w:val="Prrafodelista"/>
        <w:ind w:left="2498"/>
        <w:rPr>
          <w:rFonts w:ascii="Arial" w:eastAsiaTheme="minorHAnsi" w:hAnsi="Arial" w:cs="Arial"/>
          <w:lang w:eastAsia="en-US"/>
        </w:rPr>
      </w:pPr>
      <w:r w:rsidRPr="001C602E">
        <w:rPr>
          <w:rFonts w:ascii="Arial" w:hAnsi="Arial" w:cs="Arial"/>
          <w:lang w:val="es-ES"/>
        </w:rPr>
        <w:t xml:space="preserve">- Material de estudio: PPT de la presentación y evaluación. </w:t>
      </w:r>
    </w:p>
    <w:p w14:paraId="3FE25BBB" w14:textId="35BB0B74" w:rsidR="00E16BFF" w:rsidRPr="001C602E" w:rsidRDefault="00E16BFF" w:rsidP="00E16BFF">
      <w:pPr>
        <w:pStyle w:val="Prrafodelista"/>
        <w:ind w:left="2498"/>
        <w:rPr>
          <w:rFonts w:ascii="Arial" w:eastAsiaTheme="minorHAnsi" w:hAnsi="Arial" w:cs="Arial"/>
          <w:lang w:eastAsia="en-US"/>
        </w:rPr>
      </w:pPr>
    </w:p>
    <w:p w14:paraId="446CE974" w14:textId="0AAC6070" w:rsidR="00ED1FC9" w:rsidRPr="001C602E" w:rsidRDefault="00ED1FC9" w:rsidP="00D65BF7">
      <w:pPr>
        <w:pStyle w:val="Prrafodelista"/>
        <w:numPr>
          <w:ilvl w:val="0"/>
          <w:numId w:val="15"/>
        </w:numPr>
        <w:rPr>
          <w:rFonts w:ascii="Arial" w:eastAsiaTheme="minorHAnsi" w:hAnsi="Arial" w:cs="Arial"/>
          <w:lang w:eastAsia="en-US"/>
        </w:rPr>
      </w:pPr>
      <w:r w:rsidRPr="001C602E">
        <w:rPr>
          <w:rFonts w:ascii="Arial" w:eastAsiaTheme="minorHAnsi" w:hAnsi="Arial" w:cs="Arial"/>
          <w:lang w:eastAsia="en-US"/>
        </w:rPr>
        <w:t>S</w:t>
      </w:r>
      <w:r w:rsidR="00D65BF7" w:rsidRPr="001C602E">
        <w:rPr>
          <w:rFonts w:ascii="Arial" w:eastAsiaTheme="minorHAnsi" w:hAnsi="Arial" w:cs="Arial"/>
          <w:lang w:eastAsia="en-US"/>
        </w:rPr>
        <w:t>esión</w:t>
      </w:r>
      <w:r w:rsidRPr="001C602E">
        <w:rPr>
          <w:rFonts w:ascii="Arial" w:eastAsiaTheme="minorHAnsi" w:hAnsi="Arial" w:cs="Arial"/>
          <w:lang w:eastAsia="en-US"/>
        </w:rPr>
        <w:t xml:space="preserve"> N°3 (1 hora): Temas - Gestión de Continuidad Operativa y Gestión del Riesgo de Desastre</w:t>
      </w:r>
      <w:r w:rsidR="00D65BF7" w:rsidRPr="001C602E">
        <w:rPr>
          <w:rFonts w:ascii="Arial" w:eastAsiaTheme="minorHAnsi" w:hAnsi="Arial" w:cs="Arial"/>
          <w:lang w:eastAsia="en-US"/>
        </w:rPr>
        <w:t>.</w:t>
      </w:r>
    </w:p>
    <w:p w14:paraId="462ADEA4" w14:textId="77777777" w:rsidR="00E16BFF" w:rsidRPr="001C602E" w:rsidRDefault="00E16BFF" w:rsidP="00E16BFF">
      <w:pPr>
        <w:pStyle w:val="Prrafodelista"/>
        <w:ind w:left="2498"/>
        <w:rPr>
          <w:rFonts w:ascii="Arial" w:hAnsi="Arial" w:cs="Arial"/>
          <w:lang w:val="es-ES"/>
        </w:rPr>
      </w:pPr>
      <w:r w:rsidRPr="001C602E">
        <w:rPr>
          <w:rFonts w:ascii="Arial" w:eastAsiaTheme="minorHAnsi" w:hAnsi="Arial" w:cs="Arial"/>
          <w:lang w:eastAsia="en-US"/>
        </w:rPr>
        <w:t xml:space="preserve">- </w:t>
      </w:r>
      <w:r w:rsidRPr="001C602E">
        <w:rPr>
          <w:rFonts w:ascii="Arial" w:hAnsi="Arial" w:cs="Arial"/>
          <w:lang w:val="es-ES"/>
        </w:rPr>
        <w:t>Fecha y Hora de acuerdo con lo coordinado con GH de FONAFE.</w:t>
      </w:r>
    </w:p>
    <w:p w14:paraId="4DF12CC1" w14:textId="77777777" w:rsidR="00EC19C4" w:rsidRPr="001C602E" w:rsidRDefault="00E16BFF" w:rsidP="00E16BFF">
      <w:pPr>
        <w:pStyle w:val="Prrafodelista"/>
        <w:ind w:left="2498"/>
        <w:rPr>
          <w:rFonts w:ascii="Arial" w:hAnsi="Arial" w:cs="Arial"/>
          <w:lang w:val="es-ES"/>
        </w:rPr>
      </w:pPr>
      <w:r w:rsidRPr="001C602E">
        <w:rPr>
          <w:rFonts w:ascii="Arial" w:hAnsi="Arial" w:cs="Arial"/>
          <w:lang w:val="es-ES"/>
        </w:rPr>
        <w:t>- Material de estudio: PPT de la presentación y evaluación.</w:t>
      </w:r>
    </w:p>
    <w:p w14:paraId="715C8374" w14:textId="77777777" w:rsidR="00EC19C4" w:rsidRPr="001C602E" w:rsidRDefault="00EC19C4" w:rsidP="00EC19C4">
      <w:pPr>
        <w:rPr>
          <w:rFonts w:ascii="Arial" w:hAnsi="Arial" w:cs="Arial"/>
          <w:sz w:val="20"/>
          <w:szCs w:val="20"/>
          <w:lang w:val="es-ES"/>
        </w:rPr>
      </w:pPr>
    </w:p>
    <w:p w14:paraId="052BE6C4" w14:textId="79FD161F" w:rsidR="00EC19C4" w:rsidRPr="001C602E" w:rsidRDefault="00EC19C4" w:rsidP="00EC19C4">
      <w:pPr>
        <w:pStyle w:val="Prrafodelista"/>
        <w:numPr>
          <w:ilvl w:val="0"/>
          <w:numId w:val="16"/>
        </w:numPr>
        <w:contextualSpacing/>
        <w:jc w:val="both"/>
        <w:rPr>
          <w:rFonts w:ascii="Arial" w:hAnsi="Arial" w:cs="Arial"/>
          <w:lang w:val="es-ES"/>
        </w:rPr>
      </w:pPr>
      <w:r w:rsidRPr="001C602E">
        <w:rPr>
          <w:rFonts w:ascii="Arial" w:hAnsi="Arial" w:cs="Arial"/>
          <w:lang w:val="es-ES"/>
        </w:rPr>
        <w:t xml:space="preserve">El desarrollo del curso, los materiales de enseñanza y las constancias de participación se ejecutarán y entregarán de forma digital. El certificado deberá entregarse como máximo a los </w:t>
      </w:r>
      <w:r w:rsidR="001C602E" w:rsidRPr="001C602E">
        <w:rPr>
          <w:rFonts w:ascii="Arial" w:hAnsi="Arial" w:cs="Arial"/>
          <w:lang w:val="es-ES"/>
        </w:rPr>
        <w:t>15</w:t>
      </w:r>
      <w:r w:rsidRPr="001C602E">
        <w:rPr>
          <w:rFonts w:ascii="Arial" w:hAnsi="Arial" w:cs="Arial"/>
          <w:lang w:val="es-ES"/>
        </w:rPr>
        <w:t xml:space="preserve"> días útiles después de haber culminado el curso. Los certificados deberán presentarse en formato </w:t>
      </w:r>
      <w:proofErr w:type="spellStart"/>
      <w:r w:rsidRPr="001C602E">
        <w:rPr>
          <w:rFonts w:ascii="Arial" w:hAnsi="Arial" w:cs="Arial"/>
          <w:lang w:val="es-ES"/>
        </w:rPr>
        <w:t>pdf</w:t>
      </w:r>
      <w:proofErr w:type="spellEnd"/>
      <w:r w:rsidRPr="001C602E">
        <w:rPr>
          <w:rFonts w:ascii="Arial" w:hAnsi="Arial" w:cs="Arial"/>
          <w:lang w:val="es-ES"/>
        </w:rPr>
        <w:t xml:space="preserve">, cada </w:t>
      </w:r>
      <w:proofErr w:type="spellStart"/>
      <w:r w:rsidRPr="001C602E">
        <w:rPr>
          <w:rFonts w:ascii="Arial" w:hAnsi="Arial" w:cs="Arial"/>
          <w:lang w:val="es-ES"/>
        </w:rPr>
        <w:t>pdf</w:t>
      </w:r>
      <w:proofErr w:type="spellEnd"/>
      <w:r w:rsidRPr="001C602E">
        <w:rPr>
          <w:rFonts w:ascii="Arial" w:hAnsi="Arial" w:cs="Arial"/>
          <w:lang w:val="es-ES"/>
        </w:rPr>
        <w:t xml:space="preserve"> deberá presentarse de manera individual por persona es decir cada archivo deberá tener el nombre del participante para agilizar la distribución. Este entregable deberá enviarse por correo electrónico a mchavarria@fonafe.gob.pe.</w:t>
      </w:r>
    </w:p>
    <w:p w14:paraId="004096CB" w14:textId="77777777" w:rsidR="00EC19C4" w:rsidRPr="001C602E" w:rsidRDefault="00EC19C4" w:rsidP="00EC19C4">
      <w:pPr>
        <w:pStyle w:val="Prrafodelista"/>
        <w:ind w:left="1418"/>
        <w:contextualSpacing/>
        <w:jc w:val="both"/>
        <w:rPr>
          <w:rFonts w:ascii="Arial" w:hAnsi="Arial" w:cs="Arial"/>
          <w:lang w:val="es-ES"/>
        </w:rPr>
      </w:pPr>
    </w:p>
    <w:p w14:paraId="48E595F4" w14:textId="339D9B8F" w:rsidR="00EC19C4" w:rsidRPr="001C602E" w:rsidRDefault="00EC19C4" w:rsidP="00EC19C4">
      <w:pPr>
        <w:pStyle w:val="Prrafodelista"/>
        <w:numPr>
          <w:ilvl w:val="0"/>
          <w:numId w:val="16"/>
        </w:numPr>
        <w:contextualSpacing/>
        <w:jc w:val="both"/>
        <w:rPr>
          <w:rFonts w:ascii="Arial" w:hAnsi="Arial" w:cs="Arial"/>
          <w:lang w:val="es-ES"/>
        </w:rPr>
      </w:pPr>
      <w:r w:rsidRPr="001C602E">
        <w:rPr>
          <w:rFonts w:ascii="Arial" w:hAnsi="Arial" w:cs="Arial"/>
          <w:lang w:val="es-ES"/>
        </w:rPr>
        <w:t xml:space="preserve">El proveedor deberá presentar en </w:t>
      </w:r>
      <w:proofErr w:type="spellStart"/>
      <w:r w:rsidR="003C6C00">
        <w:rPr>
          <w:rFonts w:ascii="Arial" w:hAnsi="Arial" w:cs="Arial"/>
          <w:lang w:val="es-ES"/>
        </w:rPr>
        <w:t>e</w:t>
      </w:r>
      <w:r w:rsidRPr="001C602E">
        <w:rPr>
          <w:rFonts w:ascii="Arial" w:hAnsi="Arial" w:cs="Arial"/>
          <w:lang w:val="es-ES"/>
        </w:rPr>
        <w:t>xcel</w:t>
      </w:r>
      <w:proofErr w:type="spellEnd"/>
      <w:r w:rsidRPr="001C602E">
        <w:rPr>
          <w:rFonts w:ascii="Arial" w:hAnsi="Arial" w:cs="Arial"/>
          <w:lang w:val="es-ES"/>
        </w:rPr>
        <w:t xml:space="preserve"> un resumen que contenga:</w:t>
      </w:r>
    </w:p>
    <w:p w14:paraId="2AB691ED" w14:textId="77777777" w:rsidR="00EC19C4" w:rsidRPr="001C602E" w:rsidRDefault="00EC19C4" w:rsidP="00EC19C4">
      <w:pPr>
        <w:pStyle w:val="Prrafodelista"/>
        <w:ind w:left="1418"/>
        <w:contextualSpacing/>
        <w:jc w:val="both"/>
        <w:rPr>
          <w:rFonts w:ascii="Arial" w:hAnsi="Arial" w:cs="Arial"/>
          <w:lang w:val="es-ES"/>
        </w:rPr>
      </w:pPr>
    </w:p>
    <w:p w14:paraId="3909029F" w14:textId="77777777" w:rsidR="00EC19C4" w:rsidRPr="001C602E" w:rsidRDefault="00EC19C4" w:rsidP="00EC19C4">
      <w:pPr>
        <w:pStyle w:val="Prrafodelista"/>
        <w:numPr>
          <w:ilvl w:val="0"/>
          <w:numId w:val="17"/>
        </w:numPr>
        <w:contextualSpacing/>
        <w:jc w:val="both"/>
        <w:rPr>
          <w:rFonts w:ascii="Arial" w:hAnsi="Arial" w:cs="Arial"/>
          <w:lang w:val="es-ES"/>
        </w:rPr>
      </w:pPr>
      <w:r w:rsidRPr="001C602E">
        <w:rPr>
          <w:rFonts w:ascii="Arial" w:hAnsi="Arial" w:cs="Arial"/>
          <w:lang w:val="es-ES"/>
        </w:rPr>
        <w:t xml:space="preserve">Lista de colaboradores (Nombres y apellidos) y cantidad de colaboradores que asistió a cada capacitación, el cual FONAFE le proporcionará la lista de colaboradores en general incluido practicantes. </w:t>
      </w:r>
    </w:p>
    <w:p w14:paraId="5DA39931" w14:textId="77777777" w:rsidR="003C6C00" w:rsidRPr="003C6C00" w:rsidRDefault="00EC19C4" w:rsidP="004C7AE0">
      <w:pPr>
        <w:pStyle w:val="Prrafodelista"/>
        <w:numPr>
          <w:ilvl w:val="0"/>
          <w:numId w:val="17"/>
        </w:numPr>
        <w:contextualSpacing/>
        <w:jc w:val="both"/>
        <w:rPr>
          <w:rFonts w:ascii="Arial" w:eastAsiaTheme="minorHAnsi" w:hAnsi="Arial" w:cs="Arial"/>
          <w:lang w:eastAsia="en-US"/>
        </w:rPr>
      </w:pPr>
      <w:r w:rsidRPr="003C6C00">
        <w:rPr>
          <w:rFonts w:ascii="Arial" w:hAnsi="Arial" w:cs="Arial"/>
          <w:lang w:val="es-ES"/>
        </w:rPr>
        <w:t>Lista de colaboradores (Nombres y apellidos) y cantidad de colaboradores que realizó la evaluación por cada tema de capacitación con reporte de nota, el cual FONAFE le proporcionará la lista de colaboradores en general incluido practicantes.</w:t>
      </w:r>
    </w:p>
    <w:p w14:paraId="3B2644D1" w14:textId="41B1D0C9" w:rsidR="00E16BFF" w:rsidRPr="003C6C00" w:rsidRDefault="00E16BFF" w:rsidP="003C6C00">
      <w:pPr>
        <w:pStyle w:val="Prrafodelista"/>
        <w:ind w:left="2484"/>
        <w:contextualSpacing/>
        <w:jc w:val="both"/>
        <w:rPr>
          <w:rFonts w:ascii="Arial" w:eastAsiaTheme="minorHAnsi" w:hAnsi="Arial" w:cs="Arial"/>
          <w:lang w:eastAsia="en-US"/>
        </w:rPr>
      </w:pPr>
      <w:r w:rsidRPr="003C6C00">
        <w:rPr>
          <w:rFonts w:ascii="Arial" w:hAnsi="Arial" w:cs="Arial"/>
          <w:lang w:val="es-ES"/>
        </w:rPr>
        <w:t xml:space="preserve"> </w:t>
      </w:r>
    </w:p>
    <w:p w14:paraId="0875D048" w14:textId="77777777" w:rsidR="00DB64B3" w:rsidRPr="001C602E" w:rsidRDefault="00DB64B3" w:rsidP="00DB64B3">
      <w:pPr>
        <w:pStyle w:val="Prrafodelista"/>
        <w:numPr>
          <w:ilvl w:val="1"/>
          <w:numId w:val="5"/>
        </w:numPr>
        <w:contextualSpacing/>
        <w:jc w:val="both"/>
        <w:rPr>
          <w:rFonts w:ascii="Arial" w:hAnsi="Arial" w:cs="Arial"/>
          <w:b/>
          <w:color w:val="000000" w:themeColor="text1"/>
        </w:rPr>
      </w:pPr>
      <w:r w:rsidRPr="001C602E">
        <w:rPr>
          <w:rFonts w:ascii="Arial" w:hAnsi="Arial" w:cs="Arial"/>
          <w:b/>
          <w:color w:val="000000" w:themeColor="text1"/>
        </w:rPr>
        <w:t>Requisitos del proveedor:</w:t>
      </w:r>
    </w:p>
    <w:p w14:paraId="2AC413DA" w14:textId="77777777" w:rsidR="00FF1C55" w:rsidRPr="001C602E" w:rsidRDefault="00FF1C55" w:rsidP="00FF1C55">
      <w:pPr>
        <w:pStyle w:val="Prrafodelista"/>
        <w:ind w:left="1065"/>
        <w:contextualSpacing/>
        <w:jc w:val="both"/>
        <w:rPr>
          <w:rFonts w:ascii="Arial" w:hAnsi="Arial" w:cs="Arial"/>
          <w:color w:val="000000" w:themeColor="text1"/>
        </w:rPr>
      </w:pPr>
      <w:r w:rsidRPr="001C602E">
        <w:rPr>
          <w:rFonts w:ascii="Arial" w:hAnsi="Arial" w:cs="Arial"/>
          <w:color w:val="000000" w:themeColor="text1"/>
        </w:rPr>
        <w:t>Presentar propuesta para evaluar la calidad y contenido.</w:t>
      </w:r>
    </w:p>
    <w:p w14:paraId="3F3A66CA" w14:textId="77777777" w:rsidR="00DB64B3" w:rsidRPr="001C602E" w:rsidRDefault="00DB64B3" w:rsidP="00DB64B3">
      <w:pPr>
        <w:pStyle w:val="Prrafodelista"/>
        <w:ind w:left="1065"/>
        <w:contextualSpacing/>
        <w:jc w:val="both"/>
        <w:rPr>
          <w:rFonts w:ascii="Arial" w:hAnsi="Arial" w:cs="Arial"/>
          <w:b/>
          <w:color w:val="000000" w:themeColor="text1"/>
        </w:rPr>
      </w:pPr>
    </w:p>
    <w:p w14:paraId="1BD94389" w14:textId="77777777" w:rsidR="00DB64B3" w:rsidRPr="001C602E" w:rsidRDefault="00DB64B3" w:rsidP="00DB64B3">
      <w:pPr>
        <w:pStyle w:val="Prrafodelista"/>
        <w:ind w:left="1080"/>
        <w:contextualSpacing/>
        <w:jc w:val="both"/>
        <w:rPr>
          <w:rFonts w:ascii="Arial" w:hAnsi="Arial" w:cs="Arial"/>
          <w:b/>
          <w:color w:val="000000" w:themeColor="text1"/>
          <w:u w:val="single"/>
          <w:lang w:val="es-ES"/>
        </w:rPr>
      </w:pPr>
    </w:p>
    <w:p w14:paraId="7900B143" w14:textId="77777777" w:rsidR="00DB64B3" w:rsidRPr="001C602E" w:rsidRDefault="00DB64B3" w:rsidP="00DB64B3">
      <w:pPr>
        <w:pStyle w:val="Prrafodelista"/>
        <w:ind w:left="1080"/>
        <w:contextualSpacing/>
        <w:jc w:val="both"/>
        <w:rPr>
          <w:rFonts w:ascii="Arial" w:hAnsi="Arial" w:cs="Arial"/>
          <w:color w:val="000000" w:themeColor="text1"/>
          <w:lang w:val="es-ES"/>
        </w:rPr>
      </w:pPr>
      <w:r w:rsidRPr="001C602E">
        <w:rPr>
          <w:rFonts w:ascii="Arial" w:hAnsi="Arial" w:cs="Arial"/>
          <w:b/>
          <w:color w:val="000000" w:themeColor="text1"/>
          <w:u w:val="single"/>
          <w:lang w:val="es-ES"/>
        </w:rPr>
        <w:t>Experiencia</w:t>
      </w:r>
      <w:r w:rsidRPr="001C602E">
        <w:rPr>
          <w:rFonts w:ascii="Arial" w:hAnsi="Arial" w:cs="Arial"/>
          <w:color w:val="000000" w:themeColor="text1"/>
          <w:lang w:val="es-ES"/>
        </w:rPr>
        <w:t>:</w:t>
      </w:r>
    </w:p>
    <w:p w14:paraId="2A9D5705" w14:textId="77777777" w:rsidR="00DB64B3" w:rsidRPr="001C602E" w:rsidRDefault="00DB64B3" w:rsidP="00DB64B3">
      <w:pPr>
        <w:pStyle w:val="Prrafodelista"/>
        <w:ind w:left="1080"/>
        <w:contextualSpacing/>
        <w:jc w:val="both"/>
        <w:rPr>
          <w:rFonts w:ascii="Arial" w:hAnsi="Arial" w:cs="Arial"/>
          <w:i/>
          <w:color w:val="000000" w:themeColor="text1"/>
          <w:lang w:val="es-ES"/>
        </w:rPr>
      </w:pPr>
    </w:p>
    <w:tbl>
      <w:tblPr>
        <w:tblStyle w:val="Tablaconcuadrcula"/>
        <w:tblW w:w="0" w:type="auto"/>
        <w:tblInd w:w="1080" w:type="dxa"/>
        <w:tblLook w:val="04A0" w:firstRow="1" w:lastRow="0" w:firstColumn="1" w:lastColumn="0" w:noHBand="0" w:noVBand="1"/>
      </w:tblPr>
      <w:tblGrid>
        <w:gridCol w:w="4004"/>
        <w:gridCol w:w="3976"/>
      </w:tblGrid>
      <w:tr w:rsidR="004644EB" w:rsidRPr="001C602E" w14:paraId="2C1F580C" w14:textId="77777777" w:rsidTr="006E3094">
        <w:tc>
          <w:tcPr>
            <w:tcW w:w="4004" w:type="dxa"/>
          </w:tcPr>
          <w:p w14:paraId="71202212" w14:textId="77777777" w:rsidR="00DB64B3" w:rsidRPr="001C602E" w:rsidRDefault="00DB64B3" w:rsidP="008E4A4F">
            <w:pPr>
              <w:pStyle w:val="Prrafodelista"/>
              <w:ind w:left="0"/>
              <w:contextualSpacing/>
              <w:jc w:val="center"/>
              <w:rPr>
                <w:rFonts w:ascii="Arial" w:hAnsi="Arial" w:cs="Arial"/>
                <w:b/>
                <w:i/>
                <w:color w:val="000000" w:themeColor="text1"/>
                <w:lang w:val="es-ES"/>
              </w:rPr>
            </w:pPr>
            <w:r w:rsidRPr="001C602E">
              <w:rPr>
                <w:rFonts w:ascii="Arial" w:hAnsi="Arial" w:cs="Arial"/>
                <w:b/>
                <w:i/>
                <w:color w:val="000000" w:themeColor="text1"/>
                <w:lang w:val="es-ES"/>
              </w:rPr>
              <w:t>Experiencia</w:t>
            </w:r>
          </w:p>
        </w:tc>
        <w:tc>
          <w:tcPr>
            <w:tcW w:w="3976" w:type="dxa"/>
          </w:tcPr>
          <w:p w14:paraId="78C802C6" w14:textId="77777777" w:rsidR="00DB64B3" w:rsidRPr="001C602E" w:rsidRDefault="00DB64B3" w:rsidP="008E4A4F">
            <w:pPr>
              <w:pStyle w:val="Prrafodelista"/>
              <w:ind w:left="0"/>
              <w:contextualSpacing/>
              <w:jc w:val="center"/>
              <w:rPr>
                <w:rFonts w:ascii="Arial" w:hAnsi="Arial" w:cs="Arial"/>
                <w:b/>
                <w:i/>
                <w:color w:val="000000" w:themeColor="text1"/>
                <w:lang w:val="es-ES"/>
              </w:rPr>
            </w:pPr>
            <w:r w:rsidRPr="001C602E">
              <w:rPr>
                <w:rFonts w:ascii="Arial" w:hAnsi="Arial" w:cs="Arial"/>
                <w:b/>
                <w:i/>
                <w:color w:val="000000" w:themeColor="text1"/>
                <w:lang w:val="es-ES"/>
              </w:rPr>
              <w:t>Acreditación</w:t>
            </w:r>
          </w:p>
        </w:tc>
      </w:tr>
      <w:tr w:rsidR="000521FF" w:rsidRPr="001C602E" w14:paraId="727C8549" w14:textId="77777777" w:rsidTr="006E3094">
        <w:tc>
          <w:tcPr>
            <w:tcW w:w="4004" w:type="dxa"/>
          </w:tcPr>
          <w:p w14:paraId="0D2AA7BD" w14:textId="77777777" w:rsidR="00055C9D" w:rsidRPr="00C62734" w:rsidRDefault="00055C9D" w:rsidP="00055C9D">
            <w:pPr>
              <w:contextualSpacing/>
              <w:jc w:val="both"/>
              <w:rPr>
                <w:rFonts w:ascii="Arial" w:eastAsia="Calibri" w:hAnsi="Arial" w:cs="Arial"/>
              </w:rPr>
            </w:pPr>
            <w:r w:rsidRPr="7CCE5D45">
              <w:rPr>
                <w:rFonts w:ascii="Arial" w:eastAsia="Calibri" w:hAnsi="Arial" w:cs="Arial"/>
              </w:rPr>
              <w:t>El postor debe acreditar un monto facturado acumulado equivalente a S/</w:t>
            </w:r>
            <w:r>
              <w:rPr>
                <w:rFonts w:ascii="Arial" w:eastAsia="Calibri" w:hAnsi="Arial" w:cs="Arial"/>
              </w:rPr>
              <w:t>30</w:t>
            </w:r>
            <w:r w:rsidRPr="7CCE5D45">
              <w:rPr>
                <w:rFonts w:ascii="Arial" w:eastAsia="Calibri" w:hAnsi="Arial" w:cs="Arial"/>
              </w:rPr>
              <w:t>,000.00 (</w:t>
            </w:r>
            <w:r>
              <w:rPr>
                <w:rFonts w:ascii="Arial" w:eastAsia="Calibri" w:hAnsi="Arial" w:cs="Arial"/>
              </w:rPr>
              <w:t>treinta</w:t>
            </w:r>
            <w:r w:rsidRPr="7CCE5D45">
              <w:rPr>
                <w:rFonts w:ascii="Arial" w:eastAsia="Calibri" w:hAnsi="Arial" w:cs="Arial"/>
              </w:rPr>
              <w:t xml:space="preserve"> mil </w:t>
            </w:r>
            <w:r>
              <w:rPr>
                <w:rFonts w:ascii="Arial" w:eastAsia="Calibri" w:hAnsi="Arial" w:cs="Arial"/>
              </w:rPr>
              <w:t xml:space="preserve">con 00/100 </w:t>
            </w:r>
            <w:r w:rsidRPr="7CCE5D45">
              <w:rPr>
                <w:rFonts w:ascii="Arial" w:eastAsia="Calibri" w:hAnsi="Arial" w:cs="Arial"/>
              </w:rPr>
              <w:t xml:space="preserve">soles), por la contratación de servicios iguales o similares al objeto de la convocatoria, durante los </w:t>
            </w:r>
            <w:r>
              <w:rPr>
                <w:rFonts w:ascii="Arial" w:eastAsia="Calibri" w:hAnsi="Arial" w:cs="Arial"/>
              </w:rPr>
              <w:t>cinco</w:t>
            </w:r>
            <w:r w:rsidRPr="7CCE5D45">
              <w:rPr>
                <w:rFonts w:ascii="Arial" w:eastAsia="Calibri" w:hAnsi="Arial" w:cs="Arial"/>
              </w:rPr>
              <w:t xml:space="preserve"> años anteriores a la fecha de la presentación de ofertas que se computa desde la fecha de la conformidad o emisión del comprobante de pago, según corresponda.</w:t>
            </w:r>
          </w:p>
          <w:p w14:paraId="3871C6A4" w14:textId="77777777" w:rsidR="00055C9D" w:rsidRDefault="00055C9D" w:rsidP="00055C9D">
            <w:pPr>
              <w:contextualSpacing/>
              <w:jc w:val="both"/>
              <w:rPr>
                <w:rFonts w:ascii="Arial" w:eastAsia="Calibri" w:hAnsi="Arial" w:cs="Arial"/>
              </w:rPr>
            </w:pPr>
          </w:p>
          <w:p w14:paraId="7FDE5844" w14:textId="77777777" w:rsidR="00055C9D" w:rsidRPr="00C62734" w:rsidRDefault="00055C9D" w:rsidP="00055C9D">
            <w:pPr>
              <w:contextualSpacing/>
              <w:jc w:val="both"/>
              <w:rPr>
                <w:rFonts w:ascii="Arial" w:eastAsia="Calibri" w:hAnsi="Arial" w:cs="Arial"/>
              </w:rPr>
            </w:pPr>
            <w:r w:rsidRPr="7CCE5D45">
              <w:rPr>
                <w:rFonts w:ascii="Arial" w:eastAsia="Calibri" w:hAnsi="Arial" w:cs="Arial"/>
              </w:rPr>
              <w:t>Se consideran servicios similares a los siguientes:</w:t>
            </w:r>
          </w:p>
          <w:p w14:paraId="0B6A6ED5" w14:textId="77777777" w:rsidR="00055C9D" w:rsidRDefault="00055C9D" w:rsidP="007C0860">
            <w:pPr>
              <w:jc w:val="both"/>
              <w:rPr>
                <w:rFonts w:ascii="Arial" w:hAnsi="Arial" w:cs="Arial"/>
              </w:rPr>
            </w:pPr>
          </w:p>
          <w:p w14:paraId="49819069" w14:textId="4850E16A" w:rsidR="000521FF" w:rsidRPr="001C602E" w:rsidRDefault="00055C9D" w:rsidP="007C0860">
            <w:pPr>
              <w:jc w:val="both"/>
              <w:rPr>
                <w:rFonts w:ascii="Arial" w:hAnsi="Arial" w:cs="Arial"/>
                <w:color w:val="000000" w:themeColor="text1"/>
              </w:rPr>
            </w:pPr>
            <w:r>
              <w:rPr>
                <w:rFonts w:ascii="Arial" w:hAnsi="Arial" w:cs="Arial"/>
                <w:color w:val="000000" w:themeColor="text1"/>
              </w:rPr>
              <w:lastRenderedPageBreak/>
              <w:t>C</w:t>
            </w:r>
            <w:r w:rsidR="001337CF" w:rsidRPr="001C602E">
              <w:rPr>
                <w:rFonts w:ascii="Arial" w:hAnsi="Arial" w:cs="Arial"/>
                <w:color w:val="000000" w:themeColor="text1"/>
              </w:rPr>
              <w:t>ursos, programas de capacitación, talleres, y/o certificaciones en Riesgo Operacional, Seguridad de la Información, Ciberseguridad, Continuidad Operativa, Gestión del Riesgo de Desastres, Gestión de Riesgos y materias afines.</w:t>
            </w:r>
          </w:p>
        </w:tc>
        <w:tc>
          <w:tcPr>
            <w:tcW w:w="3976" w:type="dxa"/>
          </w:tcPr>
          <w:p w14:paraId="2DC9CC16" w14:textId="77777777" w:rsidR="003C61EC" w:rsidRPr="001C602E" w:rsidRDefault="003C61EC" w:rsidP="003C61EC">
            <w:pPr>
              <w:spacing w:after="0" w:line="240" w:lineRule="auto"/>
              <w:jc w:val="both"/>
              <w:textAlignment w:val="baseline"/>
              <w:rPr>
                <w:rFonts w:ascii="Arial" w:hAnsi="Arial" w:cs="Arial"/>
                <w:color w:val="000000" w:themeColor="text1"/>
              </w:rPr>
            </w:pPr>
            <w:r w:rsidRPr="001C602E">
              <w:rPr>
                <w:rFonts w:ascii="Arial" w:hAnsi="Arial" w:cs="Arial"/>
                <w:color w:val="000000" w:themeColor="text1"/>
              </w:rPr>
              <w:lastRenderedPageBreak/>
              <w:t>La experiencia del postor se acreditará con cualquiera de los siguientes documentos: (i) copia simple de contratos (ordenes de servicio) o (</w:t>
            </w:r>
            <w:proofErr w:type="spellStart"/>
            <w:r w:rsidRPr="001C602E">
              <w:rPr>
                <w:rFonts w:ascii="Arial" w:hAnsi="Arial" w:cs="Arial"/>
                <w:color w:val="000000" w:themeColor="text1"/>
              </w:rPr>
              <w:t>ii</w:t>
            </w:r>
            <w:proofErr w:type="spellEnd"/>
            <w:r w:rsidRPr="001C602E">
              <w:rPr>
                <w:rFonts w:ascii="Arial" w:hAnsi="Arial" w:cs="Arial"/>
                <w:color w:val="000000" w:themeColor="text1"/>
              </w:rPr>
              <w:t>) constancias o (</w:t>
            </w:r>
            <w:proofErr w:type="spellStart"/>
            <w:r w:rsidRPr="001C602E">
              <w:rPr>
                <w:rFonts w:ascii="Arial" w:hAnsi="Arial" w:cs="Arial"/>
                <w:color w:val="000000" w:themeColor="text1"/>
              </w:rPr>
              <w:t>iii</w:t>
            </w:r>
            <w:proofErr w:type="spellEnd"/>
            <w:r w:rsidRPr="001C602E">
              <w:rPr>
                <w:rFonts w:ascii="Arial" w:hAnsi="Arial" w:cs="Arial"/>
                <w:color w:val="000000" w:themeColor="text1"/>
              </w:rPr>
              <w:t>) certificados o (</w:t>
            </w:r>
            <w:proofErr w:type="spellStart"/>
            <w:r w:rsidRPr="001C602E">
              <w:rPr>
                <w:rFonts w:ascii="Arial" w:hAnsi="Arial" w:cs="Arial"/>
                <w:color w:val="000000" w:themeColor="text1"/>
              </w:rPr>
              <w:t>iv</w:t>
            </w:r>
            <w:proofErr w:type="spellEnd"/>
            <w:r w:rsidRPr="001C602E">
              <w:rPr>
                <w:rFonts w:ascii="Arial" w:hAnsi="Arial" w:cs="Arial"/>
                <w:color w:val="000000" w:themeColor="text1"/>
              </w:rPr>
              <w:t>) Factura o recibo por honorarios o cualquier otra documentación que, de manera fehaciente demuestre la experiencia.</w:t>
            </w:r>
          </w:p>
          <w:p w14:paraId="02D64E0A" w14:textId="1C065E24" w:rsidR="000521FF" w:rsidRPr="001C602E" w:rsidRDefault="000521FF" w:rsidP="000521FF">
            <w:pPr>
              <w:pStyle w:val="Prrafodelista"/>
              <w:ind w:left="0"/>
              <w:contextualSpacing/>
              <w:jc w:val="both"/>
              <w:rPr>
                <w:rFonts w:ascii="Arial" w:hAnsi="Arial" w:cs="Arial"/>
                <w:color w:val="000000" w:themeColor="text1"/>
              </w:rPr>
            </w:pPr>
          </w:p>
        </w:tc>
      </w:tr>
    </w:tbl>
    <w:p w14:paraId="2E122F71" w14:textId="77777777" w:rsidR="00DB64B3" w:rsidRPr="001C602E" w:rsidRDefault="00DB64B3" w:rsidP="00DB64B3">
      <w:pPr>
        <w:pStyle w:val="Prrafodelista"/>
        <w:ind w:left="1080"/>
        <w:contextualSpacing/>
        <w:jc w:val="both"/>
        <w:rPr>
          <w:rFonts w:ascii="Arial" w:hAnsi="Arial" w:cs="Arial"/>
          <w:i/>
          <w:color w:val="000000" w:themeColor="text1"/>
          <w:lang w:val="es-ES"/>
        </w:rPr>
      </w:pPr>
    </w:p>
    <w:p w14:paraId="0AB2DE71" w14:textId="77777777" w:rsidR="00DB64B3" w:rsidRDefault="00DB64B3" w:rsidP="00DB64B3">
      <w:pPr>
        <w:pStyle w:val="Prrafodelista"/>
        <w:ind w:left="1065"/>
        <w:contextualSpacing/>
        <w:jc w:val="both"/>
        <w:rPr>
          <w:rFonts w:ascii="Arial" w:hAnsi="Arial" w:cs="Arial"/>
          <w:b/>
          <w:color w:val="000000" w:themeColor="text1"/>
        </w:rPr>
      </w:pPr>
    </w:p>
    <w:p w14:paraId="742AAD55" w14:textId="77777777" w:rsidR="006F20EF" w:rsidRPr="001C602E" w:rsidRDefault="006F20EF" w:rsidP="00DB64B3">
      <w:pPr>
        <w:pStyle w:val="Prrafodelista"/>
        <w:ind w:left="1065"/>
        <w:contextualSpacing/>
        <w:jc w:val="both"/>
        <w:rPr>
          <w:rFonts w:ascii="Arial" w:hAnsi="Arial" w:cs="Arial"/>
          <w:b/>
          <w:color w:val="000000" w:themeColor="text1"/>
        </w:rPr>
      </w:pPr>
    </w:p>
    <w:p w14:paraId="0B0C471B" w14:textId="77777777" w:rsidR="00DB64B3" w:rsidRPr="001C602E" w:rsidRDefault="00DB64B3" w:rsidP="00DB64B3">
      <w:pPr>
        <w:pStyle w:val="Prrafodelista"/>
        <w:numPr>
          <w:ilvl w:val="1"/>
          <w:numId w:val="5"/>
        </w:numPr>
        <w:contextualSpacing/>
        <w:jc w:val="both"/>
        <w:rPr>
          <w:rFonts w:ascii="Arial" w:hAnsi="Arial" w:cs="Arial"/>
          <w:b/>
          <w:color w:val="000000" w:themeColor="text1"/>
        </w:rPr>
      </w:pPr>
      <w:proofErr w:type="gramStart"/>
      <w:r w:rsidRPr="001C602E">
        <w:rPr>
          <w:rFonts w:ascii="Arial" w:hAnsi="Arial" w:cs="Arial"/>
          <w:b/>
          <w:color w:val="000000" w:themeColor="text1"/>
        </w:rPr>
        <w:t>Documentación adicional a presentar</w:t>
      </w:r>
      <w:proofErr w:type="gramEnd"/>
      <w:r w:rsidRPr="001C602E">
        <w:rPr>
          <w:rFonts w:ascii="Arial" w:hAnsi="Arial" w:cs="Arial"/>
          <w:b/>
          <w:color w:val="000000" w:themeColor="text1"/>
        </w:rPr>
        <w:t xml:space="preserve"> para el perfeccionamiento del contrato:</w:t>
      </w:r>
    </w:p>
    <w:p w14:paraId="7110972B" w14:textId="77777777" w:rsidR="00DB64B3" w:rsidRPr="001C602E" w:rsidRDefault="00DB64B3" w:rsidP="00DB64B3">
      <w:pPr>
        <w:pStyle w:val="Prrafodelista"/>
        <w:ind w:left="1065"/>
        <w:contextualSpacing/>
        <w:jc w:val="both"/>
        <w:rPr>
          <w:rFonts w:ascii="Arial" w:hAnsi="Arial" w:cs="Arial"/>
          <w:b/>
          <w:color w:val="000000" w:themeColor="text1"/>
        </w:rPr>
      </w:pPr>
    </w:p>
    <w:p w14:paraId="24844DF3" w14:textId="77777777" w:rsidR="00DB64B3" w:rsidRPr="001C602E" w:rsidRDefault="006E3094" w:rsidP="00DB64B3">
      <w:pPr>
        <w:ind w:left="1080"/>
        <w:contextualSpacing/>
        <w:jc w:val="both"/>
        <w:rPr>
          <w:rFonts w:ascii="Arial" w:hAnsi="Arial" w:cs="Arial"/>
          <w:color w:val="000000" w:themeColor="text1"/>
          <w:sz w:val="20"/>
          <w:szCs w:val="20"/>
          <w:lang w:val="es-ES"/>
        </w:rPr>
      </w:pPr>
      <w:r w:rsidRPr="001C602E">
        <w:rPr>
          <w:rFonts w:ascii="Arial" w:hAnsi="Arial" w:cs="Arial"/>
          <w:color w:val="000000" w:themeColor="text1"/>
          <w:sz w:val="20"/>
          <w:szCs w:val="20"/>
          <w:lang w:val="es-ES"/>
        </w:rPr>
        <w:t>No aplica</w:t>
      </w:r>
    </w:p>
    <w:p w14:paraId="02AF2A8A" w14:textId="77777777" w:rsidR="00DB64B3" w:rsidRPr="001C602E" w:rsidRDefault="00DB64B3" w:rsidP="00DB64B3">
      <w:pPr>
        <w:pStyle w:val="Prrafodelista"/>
        <w:numPr>
          <w:ilvl w:val="0"/>
          <w:numId w:val="5"/>
        </w:numPr>
        <w:contextualSpacing/>
        <w:jc w:val="both"/>
        <w:rPr>
          <w:rFonts w:ascii="Arial" w:hAnsi="Arial" w:cs="Arial"/>
          <w:b/>
          <w:caps/>
          <w:color w:val="000000" w:themeColor="text1"/>
        </w:rPr>
      </w:pPr>
      <w:r w:rsidRPr="001C602E">
        <w:rPr>
          <w:rFonts w:ascii="Arial" w:hAnsi="Arial" w:cs="Arial"/>
          <w:b/>
          <w:caps/>
          <w:color w:val="000000" w:themeColor="text1"/>
          <w:u w:val="single"/>
        </w:rPr>
        <w:t>CONDICIONES de ejecución CONTRACTUAL</w:t>
      </w:r>
    </w:p>
    <w:p w14:paraId="14FF99A5" w14:textId="77777777" w:rsidR="00DB64B3" w:rsidRPr="001C602E" w:rsidRDefault="00DB64B3" w:rsidP="00DB64B3">
      <w:pPr>
        <w:pStyle w:val="Prrafodelista"/>
        <w:ind w:left="709"/>
        <w:contextualSpacing/>
        <w:jc w:val="both"/>
        <w:rPr>
          <w:rFonts w:ascii="Arial" w:hAnsi="Arial" w:cs="Arial"/>
          <w:b/>
          <w:caps/>
          <w:color w:val="000000" w:themeColor="text1"/>
          <w:u w:val="single"/>
        </w:rPr>
      </w:pPr>
    </w:p>
    <w:p w14:paraId="5781AD4C" w14:textId="4D27FE0A" w:rsidR="006575EC" w:rsidRDefault="00DB64B3" w:rsidP="006575EC">
      <w:pPr>
        <w:pStyle w:val="Prrafodelista"/>
        <w:numPr>
          <w:ilvl w:val="1"/>
          <w:numId w:val="5"/>
        </w:numPr>
        <w:contextualSpacing/>
        <w:jc w:val="both"/>
        <w:rPr>
          <w:rFonts w:ascii="Arial" w:hAnsi="Arial" w:cs="Arial"/>
          <w:b/>
          <w:color w:val="000000" w:themeColor="text1"/>
        </w:rPr>
      </w:pPr>
      <w:r w:rsidRPr="001C602E">
        <w:rPr>
          <w:rFonts w:ascii="Arial" w:hAnsi="Arial" w:cs="Arial"/>
          <w:b/>
          <w:color w:val="000000" w:themeColor="text1"/>
        </w:rPr>
        <w:t>Plazo de prestación:</w:t>
      </w:r>
    </w:p>
    <w:p w14:paraId="238D86A4" w14:textId="77777777" w:rsidR="00265CCE" w:rsidRDefault="00265CCE" w:rsidP="00265CCE">
      <w:pPr>
        <w:pStyle w:val="Prrafodelista"/>
        <w:ind w:left="1065"/>
        <w:contextualSpacing/>
        <w:jc w:val="both"/>
        <w:rPr>
          <w:rFonts w:ascii="Arial" w:hAnsi="Arial" w:cs="Arial"/>
          <w:b/>
          <w:color w:val="000000" w:themeColor="text1"/>
        </w:rPr>
      </w:pPr>
    </w:p>
    <w:p w14:paraId="612541E7" w14:textId="2E577FCF" w:rsidR="00DB64B3" w:rsidRPr="00265CCE" w:rsidRDefault="00265CCE" w:rsidP="00DB64B3">
      <w:pPr>
        <w:pStyle w:val="Prrafodelista"/>
        <w:ind w:left="1065"/>
        <w:contextualSpacing/>
        <w:jc w:val="both"/>
        <w:rPr>
          <w:rFonts w:ascii="Arial" w:hAnsi="Arial" w:cs="Arial"/>
          <w:bCs/>
          <w:color w:val="000000" w:themeColor="text1"/>
        </w:rPr>
      </w:pPr>
      <w:r w:rsidRPr="00265CCE">
        <w:rPr>
          <w:rFonts w:ascii="Arial" w:hAnsi="Arial" w:cs="Arial"/>
          <w:bCs/>
          <w:color w:val="000000" w:themeColor="text1"/>
        </w:rPr>
        <w:t>El servicio comprenderá tres (03) sesiones, cuya programación será coordinada con el Área Corporativa de Gestión Humana y deberá ejecutarse como fecha máxima hasta el mes de diciembre de 2026.</w:t>
      </w:r>
    </w:p>
    <w:p w14:paraId="7D99C026" w14:textId="77777777" w:rsidR="00265CCE" w:rsidRPr="001C602E" w:rsidRDefault="00265CCE" w:rsidP="00DB64B3">
      <w:pPr>
        <w:pStyle w:val="Prrafodelista"/>
        <w:ind w:left="1065"/>
        <w:contextualSpacing/>
        <w:jc w:val="both"/>
        <w:rPr>
          <w:rFonts w:ascii="Arial" w:hAnsi="Arial" w:cs="Arial"/>
          <w:b/>
          <w:color w:val="000000" w:themeColor="text1"/>
        </w:rPr>
      </w:pP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BE34CA" w:rsidRPr="001C602E" w14:paraId="252C7A9B" w14:textId="77777777" w:rsidTr="00B071B8">
        <w:tc>
          <w:tcPr>
            <w:tcW w:w="487" w:type="dxa"/>
            <w:shd w:val="clear" w:color="auto" w:fill="F2F2F2"/>
          </w:tcPr>
          <w:p w14:paraId="0DF48398" w14:textId="77777777" w:rsidR="00BE34CA" w:rsidRPr="001C602E" w:rsidRDefault="00BE34CA" w:rsidP="00B071B8">
            <w:pPr>
              <w:spacing w:after="0" w:line="240" w:lineRule="auto"/>
              <w:contextualSpacing/>
              <w:jc w:val="both"/>
              <w:rPr>
                <w:rFonts w:ascii="Arial" w:hAnsi="Arial" w:cs="Arial"/>
                <w:b/>
                <w:lang w:eastAsia="es-ES"/>
              </w:rPr>
            </w:pPr>
            <w:proofErr w:type="spellStart"/>
            <w:r w:rsidRPr="001C602E">
              <w:rPr>
                <w:rFonts w:ascii="Arial" w:hAnsi="Arial" w:cs="Arial"/>
                <w:b/>
                <w:lang w:eastAsia="es-ES"/>
              </w:rPr>
              <w:t>N°</w:t>
            </w:r>
            <w:proofErr w:type="spellEnd"/>
          </w:p>
        </w:tc>
        <w:tc>
          <w:tcPr>
            <w:tcW w:w="1672" w:type="dxa"/>
            <w:shd w:val="clear" w:color="auto" w:fill="F2F2F2"/>
          </w:tcPr>
          <w:p w14:paraId="78691A15" w14:textId="77777777" w:rsidR="00BE34CA" w:rsidRPr="001C602E" w:rsidRDefault="00BE34CA" w:rsidP="00B071B8">
            <w:pPr>
              <w:spacing w:after="0" w:line="240" w:lineRule="auto"/>
              <w:contextualSpacing/>
              <w:jc w:val="center"/>
              <w:rPr>
                <w:rFonts w:ascii="Arial" w:hAnsi="Arial" w:cs="Arial"/>
                <w:b/>
                <w:lang w:eastAsia="es-ES"/>
              </w:rPr>
            </w:pPr>
            <w:r w:rsidRPr="001C602E">
              <w:rPr>
                <w:rFonts w:ascii="Arial" w:hAnsi="Arial" w:cs="Arial"/>
                <w:b/>
                <w:lang w:eastAsia="es-ES"/>
              </w:rPr>
              <w:t>Entregable</w:t>
            </w:r>
          </w:p>
        </w:tc>
        <w:tc>
          <w:tcPr>
            <w:tcW w:w="3575" w:type="dxa"/>
            <w:shd w:val="clear" w:color="auto" w:fill="F2F2F2"/>
          </w:tcPr>
          <w:p w14:paraId="731A9CD9" w14:textId="77777777" w:rsidR="00BE34CA" w:rsidRPr="001C602E" w:rsidRDefault="00BE34CA" w:rsidP="00B071B8">
            <w:pPr>
              <w:spacing w:after="0" w:line="240" w:lineRule="auto"/>
              <w:contextualSpacing/>
              <w:jc w:val="center"/>
              <w:rPr>
                <w:rFonts w:ascii="Arial" w:hAnsi="Arial" w:cs="Arial"/>
                <w:b/>
                <w:lang w:eastAsia="es-ES"/>
              </w:rPr>
            </w:pPr>
            <w:r w:rsidRPr="001C602E">
              <w:rPr>
                <w:rFonts w:ascii="Arial" w:hAnsi="Arial" w:cs="Arial"/>
                <w:b/>
                <w:lang w:eastAsia="es-ES"/>
              </w:rPr>
              <w:t>Descripción</w:t>
            </w:r>
          </w:p>
        </w:tc>
        <w:tc>
          <w:tcPr>
            <w:tcW w:w="2268" w:type="dxa"/>
            <w:shd w:val="clear" w:color="auto" w:fill="F2F2F2"/>
          </w:tcPr>
          <w:p w14:paraId="5F002F89" w14:textId="77777777" w:rsidR="00BE34CA" w:rsidRPr="001C602E" w:rsidRDefault="00BE34CA" w:rsidP="00B071B8">
            <w:pPr>
              <w:spacing w:after="0" w:line="240" w:lineRule="auto"/>
              <w:contextualSpacing/>
              <w:jc w:val="center"/>
              <w:rPr>
                <w:rFonts w:ascii="Arial" w:hAnsi="Arial" w:cs="Arial"/>
                <w:b/>
                <w:lang w:eastAsia="es-ES"/>
              </w:rPr>
            </w:pPr>
            <w:r w:rsidRPr="001C602E">
              <w:rPr>
                <w:rFonts w:ascii="Arial" w:hAnsi="Arial" w:cs="Arial"/>
                <w:b/>
                <w:lang w:eastAsia="es-ES"/>
              </w:rPr>
              <w:t>Plazo</w:t>
            </w:r>
          </w:p>
        </w:tc>
      </w:tr>
      <w:tr w:rsidR="00BE34CA" w:rsidRPr="001C602E" w14:paraId="0FAFDA89" w14:textId="77777777" w:rsidTr="00874B65">
        <w:tc>
          <w:tcPr>
            <w:tcW w:w="487" w:type="dxa"/>
            <w:vAlign w:val="center"/>
          </w:tcPr>
          <w:p w14:paraId="36684C00" w14:textId="77777777" w:rsidR="00BE34CA" w:rsidRPr="001C602E" w:rsidRDefault="00BE34CA" w:rsidP="00874B65">
            <w:pPr>
              <w:spacing w:after="0" w:line="240" w:lineRule="auto"/>
              <w:contextualSpacing/>
              <w:rPr>
                <w:rFonts w:ascii="Arial" w:hAnsi="Arial" w:cs="Arial"/>
                <w:b/>
                <w:lang w:eastAsia="es-ES"/>
              </w:rPr>
            </w:pPr>
            <w:r w:rsidRPr="001C602E">
              <w:rPr>
                <w:rFonts w:ascii="Arial" w:hAnsi="Arial" w:cs="Arial"/>
                <w:b/>
                <w:lang w:eastAsia="es-ES"/>
              </w:rPr>
              <w:t>1</w:t>
            </w:r>
          </w:p>
        </w:tc>
        <w:tc>
          <w:tcPr>
            <w:tcW w:w="1672" w:type="dxa"/>
            <w:vAlign w:val="center"/>
          </w:tcPr>
          <w:p w14:paraId="5A385E9C" w14:textId="77777777" w:rsidR="00BE34CA" w:rsidRPr="001C602E" w:rsidRDefault="00BE34CA" w:rsidP="00874B65">
            <w:pPr>
              <w:spacing w:after="0" w:line="240" w:lineRule="auto"/>
              <w:contextualSpacing/>
              <w:rPr>
                <w:rFonts w:ascii="Arial" w:hAnsi="Arial" w:cs="Arial"/>
                <w:lang w:eastAsia="es-ES"/>
              </w:rPr>
            </w:pPr>
            <w:r w:rsidRPr="001C602E">
              <w:rPr>
                <w:rFonts w:ascii="Arial" w:hAnsi="Arial" w:cs="Arial"/>
                <w:lang w:eastAsia="es-ES"/>
              </w:rPr>
              <w:t>Primer Entregable</w:t>
            </w:r>
          </w:p>
        </w:tc>
        <w:tc>
          <w:tcPr>
            <w:tcW w:w="3575" w:type="dxa"/>
            <w:vAlign w:val="center"/>
          </w:tcPr>
          <w:p w14:paraId="3F9272DE" w14:textId="715DA9F9" w:rsidR="00BE34CA" w:rsidRPr="001C602E" w:rsidRDefault="00BE34CA" w:rsidP="00874B65">
            <w:pPr>
              <w:pStyle w:val="Prrafodelista"/>
              <w:ind w:left="0"/>
              <w:contextualSpacing/>
              <w:rPr>
                <w:rFonts w:ascii="Arial" w:eastAsia="Batang" w:hAnsi="Arial" w:cs="Arial"/>
              </w:rPr>
            </w:pPr>
            <w:r w:rsidRPr="001C602E">
              <w:rPr>
                <w:rFonts w:ascii="Arial" w:eastAsia="Batang" w:hAnsi="Arial" w:cs="Arial"/>
              </w:rPr>
              <w:t xml:space="preserve">Confirmación y cronograma de sesiones </w:t>
            </w:r>
            <w:r w:rsidR="00310621">
              <w:rPr>
                <w:rFonts w:ascii="Arial" w:eastAsia="Batang" w:hAnsi="Arial" w:cs="Arial"/>
              </w:rPr>
              <w:t xml:space="preserve">(en coordinación con el área corporativa de Gestión Humana de FONAFE) </w:t>
            </w:r>
            <w:r w:rsidRPr="001C602E">
              <w:rPr>
                <w:rFonts w:ascii="Arial" w:eastAsia="Batang" w:hAnsi="Arial" w:cs="Arial"/>
              </w:rPr>
              <w:t>del curso virtual sobre:</w:t>
            </w:r>
          </w:p>
          <w:p w14:paraId="6B2361F1" w14:textId="3AEE0BE2" w:rsidR="00BE34CA" w:rsidRPr="001C602E" w:rsidRDefault="00C52AD5" w:rsidP="00874B65">
            <w:pPr>
              <w:pStyle w:val="Prrafodelista"/>
              <w:numPr>
                <w:ilvl w:val="0"/>
                <w:numId w:val="18"/>
              </w:numPr>
              <w:ind w:left="346" w:hanging="284"/>
              <w:contextualSpacing/>
              <w:rPr>
                <w:rFonts w:ascii="Arial" w:hAnsi="Arial" w:cs="Arial"/>
              </w:rPr>
            </w:pPr>
            <w:r w:rsidRPr="001C602E">
              <w:rPr>
                <w:rFonts w:ascii="Arial" w:hAnsi="Arial" w:cs="Arial"/>
                <w:lang w:val="es-ES"/>
              </w:rPr>
              <w:t>Gestión de Riesgo Operacional</w:t>
            </w:r>
            <w:r w:rsidR="00874B65" w:rsidRPr="001C602E">
              <w:rPr>
                <w:rFonts w:ascii="Arial" w:hAnsi="Arial" w:cs="Arial"/>
                <w:lang w:val="es-ES"/>
              </w:rPr>
              <w:t>.</w:t>
            </w:r>
            <w:r w:rsidRPr="001C602E">
              <w:rPr>
                <w:rFonts w:ascii="Arial" w:hAnsi="Arial" w:cs="Arial"/>
                <w:lang w:val="es-ES"/>
              </w:rPr>
              <w:t xml:space="preserve"> </w:t>
            </w:r>
          </w:p>
          <w:p w14:paraId="547D6BEC" w14:textId="594AB4FE" w:rsidR="00BE34CA" w:rsidRPr="001C602E" w:rsidRDefault="00270152" w:rsidP="00874B65">
            <w:pPr>
              <w:pStyle w:val="Prrafodelista"/>
              <w:numPr>
                <w:ilvl w:val="0"/>
                <w:numId w:val="18"/>
              </w:numPr>
              <w:ind w:left="346" w:hanging="284"/>
              <w:contextualSpacing/>
              <w:rPr>
                <w:rFonts w:ascii="Arial" w:hAnsi="Arial" w:cs="Arial"/>
                <w:lang w:val="es-ES"/>
              </w:rPr>
            </w:pPr>
            <w:r w:rsidRPr="001C602E">
              <w:rPr>
                <w:rFonts w:ascii="Arial" w:hAnsi="Arial" w:cs="Arial"/>
                <w:lang w:val="es-ES"/>
              </w:rPr>
              <w:t>Gestión de Seguridad de la Información y Ciberseguridad</w:t>
            </w:r>
            <w:r w:rsidR="00874B65" w:rsidRPr="001C602E">
              <w:rPr>
                <w:rFonts w:ascii="Arial" w:hAnsi="Arial" w:cs="Arial"/>
                <w:lang w:val="es-ES"/>
              </w:rPr>
              <w:t>.</w:t>
            </w:r>
          </w:p>
          <w:p w14:paraId="64B0B054" w14:textId="220E5096" w:rsidR="00270152" w:rsidRPr="001C602E" w:rsidRDefault="00874B65" w:rsidP="00874B65">
            <w:pPr>
              <w:pStyle w:val="Prrafodelista"/>
              <w:numPr>
                <w:ilvl w:val="0"/>
                <w:numId w:val="18"/>
              </w:numPr>
              <w:ind w:left="346" w:hanging="284"/>
              <w:contextualSpacing/>
              <w:rPr>
                <w:rFonts w:ascii="Arial" w:hAnsi="Arial" w:cs="Arial"/>
              </w:rPr>
            </w:pPr>
            <w:r w:rsidRPr="001C602E">
              <w:rPr>
                <w:rFonts w:ascii="Arial" w:hAnsi="Arial" w:cs="Arial"/>
                <w:lang w:val="es-ES"/>
              </w:rPr>
              <w:t>Gestión de Continuidad Operativa y Gestión del Riesgo de Desastre.</w:t>
            </w:r>
          </w:p>
        </w:tc>
        <w:tc>
          <w:tcPr>
            <w:tcW w:w="2268" w:type="dxa"/>
            <w:vAlign w:val="center"/>
          </w:tcPr>
          <w:p w14:paraId="69698212" w14:textId="2A9A1C35" w:rsidR="00BE34CA" w:rsidRPr="001C602E" w:rsidRDefault="00BE34CA" w:rsidP="00874B65">
            <w:pPr>
              <w:spacing w:after="0" w:line="240" w:lineRule="auto"/>
              <w:contextualSpacing/>
              <w:rPr>
                <w:rFonts w:ascii="Arial" w:hAnsi="Arial" w:cs="Arial"/>
                <w:b/>
                <w:lang w:eastAsia="es-ES"/>
              </w:rPr>
            </w:pPr>
            <w:r w:rsidRPr="001C602E">
              <w:rPr>
                <w:rFonts w:ascii="Arial" w:eastAsia="Batang" w:hAnsi="Arial" w:cs="Arial"/>
              </w:rPr>
              <w:t xml:space="preserve">A los </w:t>
            </w:r>
            <w:r w:rsidR="00376197">
              <w:rPr>
                <w:rFonts w:ascii="Arial" w:eastAsia="Batang" w:hAnsi="Arial" w:cs="Arial"/>
              </w:rPr>
              <w:t>3</w:t>
            </w:r>
            <w:r w:rsidRPr="001C602E">
              <w:rPr>
                <w:rFonts w:ascii="Arial" w:eastAsia="Batang" w:hAnsi="Arial" w:cs="Arial"/>
              </w:rPr>
              <w:t xml:space="preserve"> </w:t>
            </w:r>
            <w:r w:rsidR="00055C9D">
              <w:rPr>
                <w:rFonts w:ascii="Arial" w:eastAsia="Batang" w:hAnsi="Arial" w:cs="Arial"/>
              </w:rPr>
              <w:t xml:space="preserve">hábiles </w:t>
            </w:r>
            <w:r w:rsidRPr="001C602E">
              <w:rPr>
                <w:rFonts w:ascii="Arial" w:eastAsia="Batang" w:hAnsi="Arial" w:cs="Arial"/>
              </w:rPr>
              <w:t>días de haber sido notificado</w:t>
            </w:r>
            <w:r w:rsidR="00376197">
              <w:rPr>
                <w:rFonts w:ascii="Arial" w:eastAsia="Batang" w:hAnsi="Arial" w:cs="Arial"/>
              </w:rPr>
              <w:t>.</w:t>
            </w:r>
          </w:p>
        </w:tc>
      </w:tr>
      <w:tr w:rsidR="00BE34CA" w:rsidRPr="001C602E" w14:paraId="032826A4" w14:textId="77777777" w:rsidTr="00A450EC">
        <w:tc>
          <w:tcPr>
            <w:tcW w:w="487" w:type="dxa"/>
            <w:vAlign w:val="center"/>
          </w:tcPr>
          <w:p w14:paraId="685F861F" w14:textId="77777777" w:rsidR="00BE34CA" w:rsidRPr="001C602E" w:rsidRDefault="00BE34CA" w:rsidP="00A450EC">
            <w:pPr>
              <w:spacing w:after="0" w:line="240" w:lineRule="auto"/>
              <w:contextualSpacing/>
              <w:rPr>
                <w:rFonts w:ascii="Arial" w:hAnsi="Arial" w:cs="Arial"/>
                <w:b/>
                <w:lang w:eastAsia="es-ES"/>
              </w:rPr>
            </w:pPr>
            <w:r w:rsidRPr="001C602E">
              <w:rPr>
                <w:rFonts w:ascii="Arial" w:hAnsi="Arial" w:cs="Arial"/>
                <w:b/>
                <w:lang w:eastAsia="es-ES"/>
              </w:rPr>
              <w:t>2</w:t>
            </w:r>
          </w:p>
        </w:tc>
        <w:tc>
          <w:tcPr>
            <w:tcW w:w="1672" w:type="dxa"/>
            <w:vAlign w:val="center"/>
          </w:tcPr>
          <w:p w14:paraId="33A930A0" w14:textId="77777777" w:rsidR="00BE34CA" w:rsidRPr="001C602E" w:rsidRDefault="00BE34CA" w:rsidP="00A450EC">
            <w:pPr>
              <w:spacing w:after="0" w:line="240" w:lineRule="auto"/>
              <w:contextualSpacing/>
              <w:rPr>
                <w:rFonts w:ascii="Arial" w:hAnsi="Arial" w:cs="Arial"/>
                <w:lang w:eastAsia="es-ES"/>
              </w:rPr>
            </w:pPr>
            <w:r w:rsidRPr="001C602E">
              <w:rPr>
                <w:rFonts w:ascii="Arial" w:hAnsi="Arial" w:cs="Arial"/>
                <w:lang w:eastAsia="es-ES"/>
              </w:rPr>
              <w:t>Segundo Entregable</w:t>
            </w:r>
          </w:p>
        </w:tc>
        <w:tc>
          <w:tcPr>
            <w:tcW w:w="3575" w:type="dxa"/>
            <w:vAlign w:val="center"/>
          </w:tcPr>
          <w:p w14:paraId="7CBB2A09" w14:textId="3271F109" w:rsidR="00BE34CA" w:rsidRPr="001C602E" w:rsidRDefault="00BE34CA" w:rsidP="00A450EC">
            <w:pPr>
              <w:pStyle w:val="Prrafodelista"/>
              <w:ind w:left="0"/>
              <w:contextualSpacing/>
              <w:rPr>
                <w:rFonts w:ascii="Arial" w:eastAsia="Batang" w:hAnsi="Arial" w:cs="Arial"/>
              </w:rPr>
            </w:pPr>
            <w:r w:rsidRPr="001C602E">
              <w:rPr>
                <w:rFonts w:ascii="Arial" w:eastAsia="Batang" w:hAnsi="Arial" w:cs="Arial"/>
              </w:rPr>
              <w:t xml:space="preserve">Desarrollo de </w:t>
            </w:r>
            <w:r w:rsidR="00874B65" w:rsidRPr="001C602E">
              <w:rPr>
                <w:rFonts w:ascii="Arial" w:eastAsia="Batang" w:hAnsi="Arial" w:cs="Arial"/>
              </w:rPr>
              <w:t>3</w:t>
            </w:r>
            <w:r w:rsidRPr="001C602E">
              <w:rPr>
                <w:rFonts w:ascii="Arial" w:eastAsia="Batang" w:hAnsi="Arial" w:cs="Arial"/>
              </w:rPr>
              <w:t xml:space="preserve"> horas de capacitación, entregando registros de asistencia, registros de evaluación, registro de notas, </w:t>
            </w:r>
            <w:proofErr w:type="spellStart"/>
            <w:r w:rsidRPr="001C602E">
              <w:rPr>
                <w:rFonts w:ascii="Arial" w:eastAsia="Batang" w:hAnsi="Arial" w:cs="Arial"/>
              </w:rPr>
              <w:t>ppts</w:t>
            </w:r>
            <w:proofErr w:type="spellEnd"/>
            <w:r w:rsidRPr="001C602E">
              <w:rPr>
                <w:rFonts w:ascii="Arial" w:eastAsia="Batang" w:hAnsi="Arial" w:cs="Arial"/>
              </w:rPr>
              <w:t>, y material de trabajo desarrollado en las sesiones del curso.</w:t>
            </w:r>
          </w:p>
        </w:tc>
        <w:tc>
          <w:tcPr>
            <w:tcW w:w="2268" w:type="dxa"/>
            <w:vAlign w:val="center"/>
          </w:tcPr>
          <w:p w14:paraId="33489926" w14:textId="1AE73CD9" w:rsidR="00BE34CA" w:rsidRPr="001C602E" w:rsidRDefault="00BE34CA" w:rsidP="00A450EC">
            <w:pPr>
              <w:spacing w:after="0" w:line="240" w:lineRule="auto"/>
              <w:contextualSpacing/>
              <w:rPr>
                <w:rFonts w:ascii="Arial" w:hAnsi="Arial" w:cs="Arial"/>
                <w:b/>
                <w:lang w:eastAsia="es-ES"/>
              </w:rPr>
            </w:pPr>
            <w:r w:rsidRPr="001C602E">
              <w:rPr>
                <w:rFonts w:ascii="Arial" w:eastAsia="Batang" w:hAnsi="Arial" w:cs="Arial"/>
              </w:rPr>
              <w:t xml:space="preserve">Según Coordinación con </w:t>
            </w:r>
            <w:r w:rsidR="00A450EC" w:rsidRPr="001C602E">
              <w:rPr>
                <w:rFonts w:ascii="Arial" w:eastAsia="Batang" w:hAnsi="Arial" w:cs="Arial"/>
              </w:rPr>
              <w:t xml:space="preserve">el área Corporativa de </w:t>
            </w:r>
            <w:r w:rsidRPr="001C602E">
              <w:rPr>
                <w:rFonts w:ascii="Arial" w:eastAsia="Batang" w:hAnsi="Arial" w:cs="Arial"/>
              </w:rPr>
              <w:t>Gestión Humana</w:t>
            </w:r>
            <w:r w:rsidR="00376197">
              <w:rPr>
                <w:rFonts w:ascii="Arial" w:eastAsia="Batang" w:hAnsi="Arial" w:cs="Arial"/>
              </w:rPr>
              <w:t>.</w:t>
            </w:r>
          </w:p>
        </w:tc>
      </w:tr>
    </w:tbl>
    <w:p w14:paraId="49AAA3B4" w14:textId="77777777" w:rsidR="00DB64B3" w:rsidRPr="001C602E" w:rsidRDefault="00DB64B3" w:rsidP="00DB64B3">
      <w:pPr>
        <w:spacing w:after="0" w:line="240" w:lineRule="auto"/>
        <w:ind w:left="1065"/>
        <w:contextualSpacing/>
        <w:jc w:val="both"/>
        <w:rPr>
          <w:rFonts w:ascii="Arial" w:eastAsia="Times New Roman" w:hAnsi="Arial" w:cs="Arial"/>
          <w:b/>
          <w:color w:val="000000" w:themeColor="text1"/>
          <w:sz w:val="20"/>
          <w:szCs w:val="20"/>
          <w:lang w:eastAsia="es-ES"/>
        </w:rPr>
      </w:pPr>
    </w:p>
    <w:p w14:paraId="32571D43" w14:textId="77777777" w:rsidR="00DB64B3" w:rsidRPr="001C602E" w:rsidRDefault="00DB64B3" w:rsidP="00DB64B3">
      <w:pPr>
        <w:pStyle w:val="Prrafodelista"/>
        <w:ind w:left="1065"/>
        <w:contextualSpacing/>
        <w:jc w:val="both"/>
        <w:rPr>
          <w:rFonts w:ascii="Arial" w:hAnsi="Arial" w:cs="Arial"/>
          <w:b/>
          <w:color w:val="000000" w:themeColor="text1"/>
        </w:rPr>
      </w:pPr>
    </w:p>
    <w:p w14:paraId="530A6A41" w14:textId="77777777" w:rsidR="00DB64B3" w:rsidRPr="001C602E" w:rsidRDefault="00DB64B3" w:rsidP="00DB64B3">
      <w:pPr>
        <w:pStyle w:val="Prrafodelista"/>
        <w:numPr>
          <w:ilvl w:val="1"/>
          <w:numId w:val="5"/>
        </w:numPr>
        <w:contextualSpacing/>
        <w:jc w:val="both"/>
        <w:rPr>
          <w:rFonts w:ascii="Arial" w:hAnsi="Arial" w:cs="Arial"/>
          <w:b/>
          <w:color w:val="000000" w:themeColor="text1"/>
        </w:rPr>
      </w:pPr>
      <w:r w:rsidRPr="001C602E">
        <w:rPr>
          <w:rFonts w:ascii="Arial" w:hAnsi="Arial" w:cs="Arial"/>
          <w:b/>
          <w:color w:val="000000" w:themeColor="text1"/>
        </w:rPr>
        <w:t>Forma de pago:</w:t>
      </w:r>
    </w:p>
    <w:p w14:paraId="519B346D" w14:textId="77777777" w:rsidR="00DB64B3" w:rsidRPr="001C602E" w:rsidRDefault="00DB64B3" w:rsidP="00DB64B3">
      <w:pPr>
        <w:pStyle w:val="Prrafodelista"/>
        <w:ind w:left="1065"/>
        <w:contextualSpacing/>
        <w:jc w:val="both"/>
        <w:rPr>
          <w:rFonts w:ascii="Arial" w:hAnsi="Arial" w:cs="Arial"/>
          <w:b/>
          <w:color w:val="000000" w:themeColor="text1"/>
        </w:rPr>
      </w:pPr>
    </w:p>
    <w:p w14:paraId="6BF517A3" w14:textId="77777777" w:rsidR="00CA1E0C" w:rsidRPr="001C602E" w:rsidRDefault="00CA1E0C" w:rsidP="00CA1E0C">
      <w:pPr>
        <w:widowControl w:val="0"/>
        <w:ind w:left="1065"/>
        <w:jc w:val="both"/>
        <w:rPr>
          <w:rFonts w:ascii="Arial" w:eastAsia="Calibri" w:hAnsi="Arial" w:cs="Arial"/>
          <w:sz w:val="20"/>
          <w:szCs w:val="20"/>
        </w:rPr>
      </w:pPr>
      <w:r w:rsidRPr="001C602E">
        <w:rPr>
          <w:rFonts w:ascii="Arial" w:eastAsia="Calibri" w:hAnsi="Arial" w:cs="Arial"/>
          <w:sz w:val="20"/>
          <w:szCs w:val="20"/>
        </w:rPr>
        <w:t>FONAFE realizará el pago de la contraprestación pactada a favor del contratista en PAGO ÚNICO, conforme al siguiente detalle:</w:t>
      </w:r>
    </w:p>
    <w:tbl>
      <w:tblPr>
        <w:tblStyle w:val="Tablaconcuadrcula1"/>
        <w:tblW w:w="8002" w:type="dxa"/>
        <w:tblInd w:w="1065" w:type="dxa"/>
        <w:tblLook w:val="04A0" w:firstRow="1" w:lastRow="0" w:firstColumn="1" w:lastColumn="0" w:noHBand="0" w:noVBand="1"/>
      </w:tblPr>
      <w:tblGrid>
        <w:gridCol w:w="487"/>
        <w:gridCol w:w="3546"/>
        <w:gridCol w:w="3969"/>
      </w:tblGrid>
      <w:tr w:rsidR="00CA1E0C" w:rsidRPr="001C602E" w14:paraId="0D37DB62" w14:textId="77777777" w:rsidTr="00B071B8">
        <w:tc>
          <w:tcPr>
            <w:tcW w:w="487" w:type="dxa"/>
            <w:shd w:val="clear" w:color="auto" w:fill="F2F2F2"/>
          </w:tcPr>
          <w:p w14:paraId="3498B815" w14:textId="77777777" w:rsidR="00CA1E0C" w:rsidRPr="001C602E" w:rsidRDefault="00CA1E0C" w:rsidP="00B071B8">
            <w:pPr>
              <w:spacing w:after="0" w:line="240" w:lineRule="auto"/>
              <w:contextualSpacing/>
              <w:jc w:val="both"/>
              <w:rPr>
                <w:rFonts w:ascii="Arial" w:hAnsi="Arial" w:cs="Arial"/>
                <w:b/>
                <w:lang w:eastAsia="es-ES"/>
              </w:rPr>
            </w:pPr>
            <w:proofErr w:type="spellStart"/>
            <w:r w:rsidRPr="001C602E">
              <w:rPr>
                <w:rFonts w:ascii="Arial" w:hAnsi="Arial" w:cs="Arial"/>
                <w:b/>
                <w:lang w:eastAsia="es-ES"/>
              </w:rPr>
              <w:t>N°</w:t>
            </w:r>
            <w:proofErr w:type="spellEnd"/>
          </w:p>
        </w:tc>
        <w:tc>
          <w:tcPr>
            <w:tcW w:w="3546" w:type="dxa"/>
            <w:shd w:val="clear" w:color="auto" w:fill="F2F2F2"/>
          </w:tcPr>
          <w:p w14:paraId="61DADECF" w14:textId="77777777" w:rsidR="00CA1E0C" w:rsidRPr="001C602E" w:rsidRDefault="00CA1E0C" w:rsidP="00B071B8">
            <w:pPr>
              <w:spacing w:after="0" w:line="240" w:lineRule="auto"/>
              <w:contextualSpacing/>
              <w:jc w:val="both"/>
              <w:rPr>
                <w:rFonts w:ascii="Arial" w:hAnsi="Arial" w:cs="Arial"/>
                <w:b/>
                <w:lang w:eastAsia="es-ES"/>
              </w:rPr>
            </w:pPr>
            <w:r w:rsidRPr="001C602E">
              <w:rPr>
                <w:rFonts w:ascii="Arial" w:hAnsi="Arial" w:cs="Arial"/>
                <w:b/>
                <w:lang w:eastAsia="es-ES"/>
              </w:rPr>
              <w:t>Entregable</w:t>
            </w:r>
          </w:p>
        </w:tc>
        <w:tc>
          <w:tcPr>
            <w:tcW w:w="3969" w:type="dxa"/>
            <w:shd w:val="clear" w:color="auto" w:fill="F2F2F2"/>
          </w:tcPr>
          <w:p w14:paraId="24A29B98" w14:textId="77777777" w:rsidR="00CA1E0C" w:rsidRPr="001C602E" w:rsidRDefault="00CA1E0C" w:rsidP="00B071B8">
            <w:pPr>
              <w:spacing w:after="0" w:line="240" w:lineRule="auto"/>
              <w:contextualSpacing/>
              <w:jc w:val="both"/>
              <w:rPr>
                <w:rFonts w:ascii="Arial" w:hAnsi="Arial" w:cs="Arial"/>
                <w:b/>
                <w:lang w:eastAsia="es-ES"/>
              </w:rPr>
            </w:pPr>
            <w:r w:rsidRPr="001C602E">
              <w:rPr>
                <w:rFonts w:ascii="Arial" w:hAnsi="Arial" w:cs="Arial"/>
                <w:b/>
                <w:lang w:eastAsia="es-ES"/>
              </w:rPr>
              <w:t>Pago</w:t>
            </w:r>
          </w:p>
        </w:tc>
      </w:tr>
      <w:tr w:rsidR="00CA1E0C" w:rsidRPr="001C602E" w14:paraId="388D221A" w14:textId="77777777" w:rsidTr="00B071B8">
        <w:tc>
          <w:tcPr>
            <w:tcW w:w="487" w:type="dxa"/>
          </w:tcPr>
          <w:p w14:paraId="32E7E4D1" w14:textId="77777777" w:rsidR="00CA1E0C" w:rsidRPr="001C602E" w:rsidRDefault="00CA1E0C" w:rsidP="00B071B8">
            <w:pPr>
              <w:spacing w:after="0" w:line="240" w:lineRule="auto"/>
              <w:contextualSpacing/>
              <w:jc w:val="both"/>
              <w:rPr>
                <w:rFonts w:ascii="Arial" w:hAnsi="Arial" w:cs="Arial"/>
                <w:lang w:eastAsia="es-ES"/>
              </w:rPr>
            </w:pPr>
            <w:r w:rsidRPr="001C602E">
              <w:rPr>
                <w:rFonts w:ascii="Arial" w:hAnsi="Arial" w:cs="Arial"/>
                <w:lang w:eastAsia="es-ES"/>
              </w:rPr>
              <w:t>1</w:t>
            </w:r>
          </w:p>
        </w:tc>
        <w:tc>
          <w:tcPr>
            <w:tcW w:w="3546" w:type="dxa"/>
          </w:tcPr>
          <w:p w14:paraId="0541F1D5" w14:textId="77777777" w:rsidR="00CA1E0C" w:rsidRPr="001C602E" w:rsidRDefault="00CA1E0C" w:rsidP="00B071B8">
            <w:pPr>
              <w:spacing w:after="0" w:line="240" w:lineRule="auto"/>
              <w:contextualSpacing/>
              <w:jc w:val="both"/>
              <w:rPr>
                <w:rFonts w:ascii="Arial" w:hAnsi="Arial" w:cs="Arial"/>
                <w:lang w:eastAsia="es-ES"/>
              </w:rPr>
            </w:pPr>
            <w:r w:rsidRPr="001C602E">
              <w:rPr>
                <w:rFonts w:ascii="Arial" w:hAnsi="Arial" w:cs="Arial"/>
                <w:lang w:eastAsia="es-ES"/>
              </w:rPr>
              <w:t>Primer entregable</w:t>
            </w:r>
          </w:p>
        </w:tc>
        <w:tc>
          <w:tcPr>
            <w:tcW w:w="3969" w:type="dxa"/>
          </w:tcPr>
          <w:p w14:paraId="4DE72BEE" w14:textId="7EBDB38E" w:rsidR="00CA1E0C" w:rsidRPr="001C602E" w:rsidRDefault="00CA1E0C" w:rsidP="00B071B8">
            <w:pPr>
              <w:spacing w:after="0" w:line="240" w:lineRule="auto"/>
              <w:contextualSpacing/>
              <w:rPr>
                <w:rFonts w:ascii="Arial" w:hAnsi="Arial" w:cs="Arial"/>
                <w:b/>
                <w:lang w:eastAsia="es-ES"/>
              </w:rPr>
            </w:pPr>
            <w:r w:rsidRPr="001C602E">
              <w:rPr>
                <w:rFonts w:ascii="Arial" w:eastAsia="Batang" w:hAnsi="Arial" w:cs="Arial"/>
              </w:rPr>
              <w:t>Pago al 20% a la confirmación y entrega del cronograma de capacitación</w:t>
            </w:r>
            <w:r w:rsidR="00240113">
              <w:rPr>
                <w:rFonts w:ascii="Arial" w:eastAsia="Batang" w:hAnsi="Arial" w:cs="Arial"/>
              </w:rPr>
              <w:t>.</w:t>
            </w:r>
          </w:p>
        </w:tc>
      </w:tr>
      <w:tr w:rsidR="00CA1E0C" w:rsidRPr="001C602E" w14:paraId="72D4A5A8" w14:textId="77777777" w:rsidTr="00B071B8">
        <w:tc>
          <w:tcPr>
            <w:tcW w:w="487" w:type="dxa"/>
          </w:tcPr>
          <w:p w14:paraId="196214B7" w14:textId="77777777" w:rsidR="00CA1E0C" w:rsidRPr="001C602E" w:rsidRDefault="00CA1E0C" w:rsidP="00B071B8">
            <w:pPr>
              <w:spacing w:after="0" w:line="240" w:lineRule="auto"/>
              <w:contextualSpacing/>
              <w:jc w:val="both"/>
              <w:rPr>
                <w:rFonts w:ascii="Arial" w:hAnsi="Arial" w:cs="Arial"/>
                <w:b/>
                <w:lang w:eastAsia="es-ES"/>
              </w:rPr>
            </w:pPr>
            <w:r w:rsidRPr="001C602E">
              <w:rPr>
                <w:rFonts w:ascii="Arial" w:hAnsi="Arial" w:cs="Arial"/>
                <w:b/>
                <w:lang w:eastAsia="es-ES"/>
              </w:rPr>
              <w:t>2</w:t>
            </w:r>
          </w:p>
        </w:tc>
        <w:tc>
          <w:tcPr>
            <w:tcW w:w="3546" w:type="dxa"/>
          </w:tcPr>
          <w:p w14:paraId="62C17F14" w14:textId="77777777" w:rsidR="00CA1E0C" w:rsidRPr="001C602E" w:rsidRDefault="00CA1E0C" w:rsidP="00B071B8">
            <w:pPr>
              <w:spacing w:after="0" w:line="240" w:lineRule="auto"/>
              <w:contextualSpacing/>
              <w:jc w:val="both"/>
              <w:rPr>
                <w:rFonts w:ascii="Arial" w:hAnsi="Arial" w:cs="Arial"/>
                <w:lang w:eastAsia="es-ES"/>
              </w:rPr>
            </w:pPr>
            <w:r w:rsidRPr="001C602E">
              <w:rPr>
                <w:rFonts w:ascii="Arial" w:hAnsi="Arial" w:cs="Arial"/>
                <w:lang w:eastAsia="es-ES"/>
              </w:rPr>
              <w:t>Segundo Entregable</w:t>
            </w:r>
          </w:p>
        </w:tc>
        <w:tc>
          <w:tcPr>
            <w:tcW w:w="3969" w:type="dxa"/>
          </w:tcPr>
          <w:p w14:paraId="343510DC" w14:textId="72388E73" w:rsidR="00CA1E0C" w:rsidRPr="001C602E" w:rsidRDefault="00CA1E0C" w:rsidP="00B071B8">
            <w:pPr>
              <w:spacing w:after="0" w:line="240" w:lineRule="auto"/>
              <w:contextualSpacing/>
              <w:rPr>
                <w:rFonts w:ascii="Arial" w:eastAsia="Batang" w:hAnsi="Arial" w:cs="Arial"/>
              </w:rPr>
            </w:pPr>
            <w:r w:rsidRPr="001C602E">
              <w:rPr>
                <w:rFonts w:ascii="Arial" w:eastAsia="Batang" w:hAnsi="Arial" w:cs="Arial"/>
              </w:rPr>
              <w:t>Pago al 80% a la conformidad del entregable 2</w:t>
            </w:r>
            <w:r w:rsidR="00240113">
              <w:rPr>
                <w:rFonts w:ascii="Arial" w:eastAsia="Batang" w:hAnsi="Arial" w:cs="Arial"/>
              </w:rPr>
              <w:t>.</w:t>
            </w:r>
          </w:p>
        </w:tc>
      </w:tr>
    </w:tbl>
    <w:p w14:paraId="377F01A0" w14:textId="77777777" w:rsidR="00DB64B3" w:rsidRPr="001C602E" w:rsidRDefault="00DB64B3" w:rsidP="00DB64B3">
      <w:pPr>
        <w:spacing w:after="0" w:line="240" w:lineRule="auto"/>
        <w:ind w:left="1065"/>
        <w:contextualSpacing/>
        <w:jc w:val="both"/>
        <w:rPr>
          <w:rFonts w:ascii="Arial" w:eastAsia="Times New Roman" w:hAnsi="Arial" w:cs="Arial"/>
          <w:b/>
          <w:color w:val="000000" w:themeColor="text1"/>
          <w:sz w:val="20"/>
          <w:szCs w:val="20"/>
          <w:lang w:eastAsia="es-ES"/>
        </w:rPr>
      </w:pPr>
    </w:p>
    <w:p w14:paraId="1E6E3756" w14:textId="77777777" w:rsidR="00DB64B3" w:rsidRPr="001C602E" w:rsidRDefault="00DB64B3" w:rsidP="00DB64B3">
      <w:pPr>
        <w:widowControl w:val="0"/>
        <w:ind w:left="1068"/>
        <w:jc w:val="both"/>
        <w:rPr>
          <w:rFonts w:ascii="Arial" w:eastAsia="Calibri" w:hAnsi="Arial" w:cs="Arial"/>
          <w:color w:val="000000" w:themeColor="text1"/>
          <w:sz w:val="20"/>
          <w:szCs w:val="20"/>
        </w:rPr>
      </w:pPr>
      <w:r w:rsidRPr="001C602E">
        <w:rPr>
          <w:rFonts w:ascii="Arial" w:eastAsia="Calibri" w:hAnsi="Arial" w:cs="Arial"/>
          <w:color w:val="000000" w:themeColor="text1"/>
          <w:sz w:val="20"/>
          <w:szCs w:val="20"/>
        </w:rPr>
        <w:t>Para efectos del pago de las contraprestaciones ejecutadas por el contratista, FONAFE debe contar con la siguiente documentación:</w:t>
      </w:r>
    </w:p>
    <w:p w14:paraId="56A89B0C" w14:textId="77777777" w:rsidR="002E1640" w:rsidRPr="001C602E" w:rsidRDefault="002E1640" w:rsidP="00DB64B3">
      <w:pPr>
        <w:widowControl w:val="0"/>
        <w:numPr>
          <w:ilvl w:val="0"/>
          <w:numId w:val="6"/>
        </w:numPr>
        <w:spacing w:after="0" w:line="240" w:lineRule="auto"/>
        <w:jc w:val="both"/>
        <w:rPr>
          <w:rFonts w:ascii="Arial" w:eastAsia="Calibri" w:hAnsi="Arial" w:cs="Arial"/>
          <w:color w:val="000000" w:themeColor="text1"/>
          <w:sz w:val="20"/>
          <w:szCs w:val="20"/>
        </w:rPr>
      </w:pPr>
      <w:r w:rsidRPr="001C602E">
        <w:rPr>
          <w:rFonts w:ascii="Arial" w:eastAsia="Calibri" w:hAnsi="Arial" w:cs="Arial"/>
          <w:color w:val="000000" w:themeColor="text1"/>
          <w:sz w:val="20"/>
          <w:szCs w:val="20"/>
        </w:rPr>
        <w:lastRenderedPageBreak/>
        <w:t>Carta de presentación libre dirigido a la Dependencia Encargada de las Contrataciones o área de logística de FONAFE</w:t>
      </w:r>
    </w:p>
    <w:p w14:paraId="054D9A6A" w14:textId="5609F27D" w:rsidR="00DB64B3" w:rsidRPr="001C602E" w:rsidRDefault="00DB64B3" w:rsidP="00DB64B3">
      <w:pPr>
        <w:widowControl w:val="0"/>
        <w:numPr>
          <w:ilvl w:val="0"/>
          <w:numId w:val="6"/>
        </w:numPr>
        <w:spacing w:after="0" w:line="240" w:lineRule="auto"/>
        <w:jc w:val="both"/>
        <w:rPr>
          <w:rFonts w:ascii="Arial" w:eastAsia="Calibri" w:hAnsi="Arial" w:cs="Arial"/>
          <w:color w:val="000000" w:themeColor="text1"/>
          <w:sz w:val="20"/>
          <w:szCs w:val="20"/>
        </w:rPr>
      </w:pPr>
      <w:r w:rsidRPr="001C602E">
        <w:rPr>
          <w:rFonts w:ascii="Arial" w:eastAsia="Calibri" w:hAnsi="Arial" w:cs="Arial"/>
          <w:color w:val="000000" w:themeColor="text1"/>
          <w:sz w:val="20"/>
          <w:szCs w:val="20"/>
        </w:rPr>
        <w:t>Comprobante de pago.</w:t>
      </w:r>
    </w:p>
    <w:p w14:paraId="0D298284" w14:textId="77777777" w:rsidR="00DB64B3" w:rsidRPr="001C602E" w:rsidRDefault="00DB64B3" w:rsidP="00DB64B3">
      <w:pPr>
        <w:widowControl w:val="0"/>
        <w:numPr>
          <w:ilvl w:val="0"/>
          <w:numId w:val="6"/>
        </w:numPr>
        <w:spacing w:after="0" w:line="240" w:lineRule="auto"/>
        <w:jc w:val="both"/>
        <w:rPr>
          <w:rFonts w:ascii="Arial" w:eastAsia="Calibri" w:hAnsi="Arial" w:cs="Arial"/>
          <w:color w:val="000000" w:themeColor="text1"/>
          <w:sz w:val="20"/>
          <w:szCs w:val="20"/>
        </w:rPr>
      </w:pPr>
      <w:r w:rsidRPr="001C602E">
        <w:rPr>
          <w:rFonts w:ascii="Arial" w:eastAsia="Calibri" w:hAnsi="Arial" w:cs="Arial"/>
          <w:color w:val="000000" w:themeColor="text1"/>
          <w:sz w:val="20"/>
          <w:szCs w:val="20"/>
        </w:rPr>
        <w:t>Copia de la orden de servicio.</w:t>
      </w:r>
    </w:p>
    <w:p w14:paraId="0C80C9AA" w14:textId="77777777" w:rsidR="00DB64B3" w:rsidRPr="001C602E" w:rsidRDefault="00DB64B3" w:rsidP="00DB64B3">
      <w:pPr>
        <w:widowControl w:val="0"/>
        <w:numPr>
          <w:ilvl w:val="0"/>
          <w:numId w:val="6"/>
        </w:numPr>
        <w:spacing w:after="0" w:line="240" w:lineRule="auto"/>
        <w:jc w:val="both"/>
        <w:rPr>
          <w:rFonts w:ascii="Arial" w:eastAsia="Calibri" w:hAnsi="Arial" w:cs="Arial"/>
          <w:color w:val="000000" w:themeColor="text1"/>
          <w:sz w:val="20"/>
          <w:szCs w:val="20"/>
        </w:rPr>
      </w:pPr>
      <w:r w:rsidRPr="001C602E">
        <w:rPr>
          <w:rFonts w:ascii="Arial" w:eastAsia="Calibri" w:hAnsi="Arial" w:cs="Arial"/>
          <w:color w:val="000000" w:themeColor="text1"/>
          <w:sz w:val="20"/>
          <w:szCs w:val="20"/>
        </w:rPr>
        <w:t>Hoja de conformidad.</w:t>
      </w:r>
    </w:p>
    <w:p w14:paraId="43C52BB7" w14:textId="77777777" w:rsidR="00DB64B3" w:rsidRPr="001C602E" w:rsidRDefault="00DB64B3" w:rsidP="00DB64B3">
      <w:pPr>
        <w:widowControl w:val="0"/>
        <w:spacing w:after="0" w:line="240" w:lineRule="auto"/>
        <w:ind w:left="1110"/>
        <w:jc w:val="both"/>
        <w:rPr>
          <w:rFonts w:ascii="Arial" w:eastAsia="Calibri" w:hAnsi="Arial" w:cs="Arial"/>
          <w:color w:val="000000" w:themeColor="text1"/>
          <w:sz w:val="20"/>
          <w:szCs w:val="20"/>
        </w:rPr>
      </w:pPr>
    </w:p>
    <w:p w14:paraId="7E2AE4B7" w14:textId="5FD44637" w:rsidR="00DB64B3" w:rsidRPr="001C602E" w:rsidRDefault="00DB64B3" w:rsidP="00DB64B3">
      <w:pPr>
        <w:widowControl w:val="0"/>
        <w:spacing w:after="0" w:line="240" w:lineRule="auto"/>
        <w:ind w:left="1110"/>
        <w:jc w:val="both"/>
        <w:rPr>
          <w:rFonts w:ascii="Arial" w:eastAsia="Calibri" w:hAnsi="Arial" w:cs="Arial"/>
          <w:color w:val="000000" w:themeColor="text1"/>
          <w:sz w:val="20"/>
          <w:szCs w:val="20"/>
        </w:rPr>
      </w:pPr>
      <w:r w:rsidRPr="001C602E">
        <w:rPr>
          <w:rFonts w:ascii="Arial" w:hAnsi="Arial" w:cs="Arial"/>
          <w:color w:val="000000" w:themeColor="text1"/>
          <w:sz w:val="20"/>
          <w:szCs w:val="20"/>
        </w:rPr>
        <w:t xml:space="preserve">El plazo de pago es de </w:t>
      </w:r>
      <w:r w:rsidR="006575EC" w:rsidRPr="001C602E">
        <w:rPr>
          <w:rFonts w:ascii="Arial" w:hAnsi="Arial" w:cs="Arial"/>
          <w:color w:val="000000" w:themeColor="text1"/>
          <w:sz w:val="20"/>
          <w:szCs w:val="20"/>
        </w:rPr>
        <w:t xml:space="preserve">diez </w:t>
      </w:r>
      <w:r w:rsidRPr="001C602E">
        <w:rPr>
          <w:rFonts w:ascii="Arial" w:hAnsi="Arial" w:cs="Arial"/>
          <w:color w:val="000000" w:themeColor="text1"/>
          <w:sz w:val="20"/>
          <w:szCs w:val="20"/>
        </w:rPr>
        <w:t>(1</w:t>
      </w:r>
      <w:r w:rsidR="006575EC" w:rsidRPr="001C602E">
        <w:rPr>
          <w:rFonts w:ascii="Arial" w:hAnsi="Arial" w:cs="Arial"/>
          <w:color w:val="000000" w:themeColor="text1"/>
          <w:sz w:val="20"/>
          <w:szCs w:val="20"/>
        </w:rPr>
        <w:t>0</w:t>
      </w:r>
      <w:r w:rsidRPr="001C602E">
        <w:rPr>
          <w:rFonts w:ascii="Arial" w:hAnsi="Arial" w:cs="Arial"/>
          <w:color w:val="000000" w:themeColor="text1"/>
          <w:sz w:val="20"/>
          <w:szCs w:val="20"/>
        </w:rPr>
        <w:t xml:space="preserve">) días </w:t>
      </w:r>
      <w:r w:rsidR="002E1640" w:rsidRPr="001C602E">
        <w:rPr>
          <w:rFonts w:ascii="Arial" w:hAnsi="Arial" w:cs="Arial"/>
          <w:color w:val="000000" w:themeColor="text1"/>
          <w:sz w:val="20"/>
          <w:szCs w:val="20"/>
        </w:rPr>
        <w:t>hábiles</w:t>
      </w:r>
      <w:r w:rsidRPr="001C602E">
        <w:rPr>
          <w:rFonts w:ascii="Arial" w:hAnsi="Arial" w:cs="Arial"/>
          <w:color w:val="000000" w:themeColor="text1"/>
          <w:sz w:val="20"/>
          <w:szCs w:val="20"/>
        </w:rPr>
        <w:t xml:space="preserve">, plazo que inicia el día hábil siguiente en que el contratista presenta a FONAFE mediante la mesa de partes virtual os documentos indicados en los literales </w:t>
      </w:r>
      <w:r w:rsidRPr="001C602E">
        <w:rPr>
          <w:rFonts w:ascii="Arial" w:eastAsia="Calibri" w:hAnsi="Arial" w:cs="Arial"/>
          <w:color w:val="000000" w:themeColor="text1"/>
          <w:sz w:val="20"/>
          <w:szCs w:val="20"/>
        </w:rPr>
        <w:t>a), b)</w:t>
      </w:r>
      <w:r w:rsidR="002E1640" w:rsidRPr="001C602E">
        <w:rPr>
          <w:rFonts w:ascii="Arial" w:eastAsia="Calibri" w:hAnsi="Arial" w:cs="Arial"/>
          <w:color w:val="000000" w:themeColor="text1"/>
          <w:sz w:val="20"/>
          <w:szCs w:val="20"/>
        </w:rPr>
        <w:t xml:space="preserve">, </w:t>
      </w:r>
      <w:proofErr w:type="gramStart"/>
      <w:r w:rsidR="002E1640" w:rsidRPr="001C602E">
        <w:rPr>
          <w:rFonts w:ascii="Arial" w:eastAsia="Calibri" w:hAnsi="Arial" w:cs="Arial"/>
          <w:color w:val="000000" w:themeColor="text1"/>
          <w:sz w:val="20"/>
          <w:szCs w:val="20"/>
        </w:rPr>
        <w:t>c)</w:t>
      </w:r>
      <w:r w:rsidRPr="001C602E">
        <w:rPr>
          <w:rFonts w:ascii="Arial" w:eastAsia="Calibri" w:hAnsi="Arial" w:cs="Arial"/>
          <w:color w:val="000000" w:themeColor="text1"/>
          <w:sz w:val="20"/>
          <w:szCs w:val="20"/>
        </w:rPr>
        <w:t>y</w:t>
      </w:r>
      <w:proofErr w:type="gramEnd"/>
      <w:r w:rsidRPr="001C602E">
        <w:rPr>
          <w:rFonts w:ascii="Arial" w:eastAsia="Calibri" w:hAnsi="Arial" w:cs="Arial"/>
          <w:color w:val="000000" w:themeColor="text1"/>
          <w:sz w:val="20"/>
          <w:szCs w:val="20"/>
        </w:rPr>
        <w:t xml:space="preserve"> </w:t>
      </w:r>
      <w:r w:rsidR="002E1640" w:rsidRPr="001C602E">
        <w:rPr>
          <w:rFonts w:ascii="Arial" w:eastAsia="Calibri" w:hAnsi="Arial" w:cs="Arial"/>
          <w:color w:val="000000" w:themeColor="text1"/>
          <w:sz w:val="20"/>
          <w:szCs w:val="20"/>
        </w:rPr>
        <w:t>d</w:t>
      </w:r>
      <w:r w:rsidRPr="001C602E">
        <w:rPr>
          <w:rFonts w:ascii="Arial" w:eastAsia="Calibri" w:hAnsi="Arial" w:cs="Arial"/>
          <w:color w:val="000000" w:themeColor="text1"/>
          <w:sz w:val="20"/>
          <w:szCs w:val="20"/>
        </w:rPr>
        <w:t>).</w:t>
      </w:r>
    </w:p>
    <w:p w14:paraId="4E954D7F" w14:textId="77777777" w:rsidR="00DB64B3" w:rsidRPr="001C602E" w:rsidRDefault="00DB64B3" w:rsidP="00DB64B3">
      <w:pPr>
        <w:widowControl w:val="0"/>
        <w:spacing w:after="0" w:line="240" w:lineRule="auto"/>
        <w:ind w:left="1110"/>
        <w:jc w:val="both"/>
        <w:rPr>
          <w:rFonts w:ascii="Arial" w:hAnsi="Arial" w:cs="Arial"/>
          <w:color w:val="000000" w:themeColor="text1"/>
          <w:sz w:val="20"/>
          <w:szCs w:val="20"/>
        </w:rPr>
      </w:pPr>
    </w:p>
    <w:p w14:paraId="0ADCD4C1" w14:textId="46706E36" w:rsidR="006575EC" w:rsidRPr="001C602E" w:rsidRDefault="00DB64B3" w:rsidP="006575EC">
      <w:pPr>
        <w:widowControl w:val="0"/>
        <w:spacing w:after="0" w:line="240" w:lineRule="auto"/>
        <w:ind w:left="1110"/>
        <w:jc w:val="both"/>
        <w:rPr>
          <w:rFonts w:ascii="Arial" w:hAnsi="Arial" w:cs="Arial"/>
          <w:color w:val="000000" w:themeColor="text1"/>
          <w:sz w:val="20"/>
          <w:szCs w:val="20"/>
        </w:rPr>
      </w:pPr>
      <w:r w:rsidRPr="001C602E">
        <w:rPr>
          <w:rFonts w:ascii="Arial" w:hAnsi="Arial" w:cs="Arial"/>
          <w:color w:val="000000" w:themeColor="text1"/>
          <w:sz w:val="20"/>
          <w:szCs w:val="20"/>
        </w:rPr>
        <w:t>De no cumplir con lo solicitado, el comprobante de pago no será tramitado y se procederá a su devolución.</w:t>
      </w:r>
    </w:p>
    <w:p w14:paraId="5F4C6384" w14:textId="77777777" w:rsidR="006575EC" w:rsidRPr="001C602E" w:rsidRDefault="006575EC" w:rsidP="006575EC">
      <w:pPr>
        <w:widowControl w:val="0"/>
        <w:spacing w:after="0" w:line="240" w:lineRule="auto"/>
        <w:ind w:left="1110"/>
        <w:jc w:val="both"/>
        <w:rPr>
          <w:rFonts w:ascii="Arial" w:hAnsi="Arial" w:cs="Arial"/>
          <w:color w:val="000000" w:themeColor="text1"/>
          <w:sz w:val="20"/>
          <w:szCs w:val="20"/>
        </w:rPr>
      </w:pPr>
    </w:p>
    <w:p w14:paraId="51781990" w14:textId="60B008E0" w:rsidR="006575EC" w:rsidRPr="001C602E" w:rsidRDefault="006575EC" w:rsidP="006575EC">
      <w:pPr>
        <w:widowControl w:val="0"/>
        <w:spacing w:after="0" w:line="240" w:lineRule="auto"/>
        <w:ind w:left="1110"/>
        <w:jc w:val="both"/>
        <w:rPr>
          <w:rFonts w:ascii="Arial" w:hAnsi="Arial" w:cs="Arial"/>
          <w:color w:val="000000" w:themeColor="text1"/>
          <w:sz w:val="20"/>
          <w:szCs w:val="20"/>
        </w:rPr>
      </w:pPr>
      <w:r w:rsidRPr="001C602E">
        <w:rPr>
          <w:rFonts w:ascii="Arial" w:hAnsi="Arial" w:cs="Arial"/>
          <w:color w:val="000000" w:themeColor="text1"/>
          <w:sz w:val="20"/>
          <w:szCs w:val="20"/>
        </w:rPr>
        <w:t xml:space="preserve">El área quien brindará la conformidad será el área corporativa de Gestión Humana de la Gerencia Corporativa de Administración y Finanzas. </w:t>
      </w:r>
    </w:p>
    <w:p w14:paraId="47CD6715" w14:textId="77777777" w:rsidR="00FE19E6" w:rsidRPr="001C602E" w:rsidRDefault="00FE19E6" w:rsidP="00FE19E6">
      <w:pPr>
        <w:pStyle w:val="Prrafodelista"/>
        <w:numPr>
          <w:ilvl w:val="1"/>
          <w:numId w:val="5"/>
        </w:numPr>
        <w:contextualSpacing/>
        <w:jc w:val="both"/>
        <w:rPr>
          <w:rFonts w:ascii="Arial" w:hAnsi="Arial" w:cs="Arial"/>
          <w:b/>
          <w:color w:val="000000"/>
        </w:rPr>
      </w:pPr>
      <w:r w:rsidRPr="001C602E">
        <w:rPr>
          <w:rFonts w:ascii="Arial" w:hAnsi="Arial" w:cs="Arial"/>
          <w:b/>
          <w:color w:val="000000"/>
        </w:rPr>
        <w:t>Penalidad por mora:</w:t>
      </w:r>
    </w:p>
    <w:p w14:paraId="2DF862C0" w14:textId="77777777" w:rsidR="00FE19E6" w:rsidRPr="001C602E" w:rsidRDefault="00FE19E6" w:rsidP="00FE19E6">
      <w:pPr>
        <w:pStyle w:val="Prrafodelista"/>
        <w:ind w:left="1065"/>
        <w:contextualSpacing/>
        <w:jc w:val="both"/>
        <w:rPr>
          <w:rFonts w:ascii="Arial" w:hAnsi="Arial" w:cs="Arial"/>
          <w:b/>
          <w:color w:val="000000"/>
        </w:rPr>
      </w:pPr>
    </w:p>
    <w:p w14:paraId="5F5851E4" w14:textId="77777777" w:rsidR="002E1640" w:rsidRPr="001C602E" w:rsidRDefault="002E1640" w:rsidP="001E0BF7">
      <w:pPr>
        <w:widowControl w:val="0"/>
        <w:spacing w:after="0" w:line="240" w:lineRule="auto"/>
        <w:ind w:left="1110"/>
        <w:jc w:val="both"/>
        <w:rPr>
          <w:rFonts w:ascii="Arial" w:hAnsi="Arial" w:cs="Arial"/>
          <w:color w:val="000000" w:themeColor="text1"/>
          <w:sz w:val="20"/>
          <w:szCs w:val="20"/>
        </w:rPr>
      </w:pPr>
      <w:r w:rsidRPr="001C602E">
        <w:rPr>
          <w:rFonts w:ascii="Arial" w:hAnsi="Arial" w:cs="Arial"/>
          <w:color w:val="000000" w:themeColor="text1"/>
          <w:sz w:val="20"/>
          <w:szCs w:val="20"/>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 </w:t>
      </w:r>
    </w:p>
    <w:p w14:paraId="3DAE225B" w14:textId="77777777" w:rsidR="00FE19E6" w:rsidRPr="001C602E" w:rsidRDefault="00FE19E6" w:rsidP="00FE19E6">
      <w:pPr>
        <w:pStyle w:val="Prrafodelista"/>
        <w:ind w:left="1065"/>
        <w:contextualSpacing/>
        <w:jc w:val="both"/>
        <w:rPr>
          <w:rFonts w:ascii="Arial" w:hAnsi="Arial" w:cs="Arial"/>
          <w:b/>
          <w:color w:val="000000"/>
        </w:rPr>
      </w:pPr>
    </w:p>
    <w:p w14:paraId="5C68CB0F" w14:textId="77777777" w:rsidR="00FE19E6" w:rsidRPr="001C602E" w:rsidRDefault="00FE19E6" w:rsidP="00FE19E6">
      <w:pPr>
        <w:pStyle w:val="Prrafodelista"/>
        <w:numPr>
          <w:ilvl w:val="1"/>
          <w:numId w:val="5"/>
        </w:numPr>
        <w:contextualSpacing/>
        <w:jc w:val="both"/>
        <w:rPr>
          <w:rFonts w:ascii="Arial" w:hAnsi="Arial" w:cs="Arial"/>
          <w:b/>
          <w:color w:val="000000"/>
        </w:rPr>
      </w:pPr>
      <w:r w:rsidRPr="001C602E">
        <w:rPr>
          <w:rFonts w:ascii="Arial" w:hAnsi="Arial" w:cs="Arial"/>
          <w:b/>
          <w:color w:val="000000"/>
        </w:rPr>
        <w:t>Otras penalidades:</w:t>
      </w:r>
    </w:p>
    <w:p w14:paraId="3B42DBA9" w14:textId="77777777" w:rsidR="00FE19E6" w:rsidRPr="001C602E" w:rsidRDefault="00FE19E6" w:rsidP="00FE19E6">
      <w:pPr>
        <w:pStyle w:val="Prrafodelista"/>
        <w:widowControl w:val="0"/>
        <w:ind w:left="1080"/>
        <w:contextualSpacing/>
        <w:jc w:val="both"/>
        <w:rPr>
          <w:rFonts w:ascii="Arial" w:hAnsi="Arial" w:cs="Arial"/>
          <w:i/>
          <w:color w:val="000000"/>
          <w:lang w:val="es-ES"/>
        </w:rPr>
      </w:pPr>
    </w:p>
    <w:p w14:paraId="0EF1BABD" w14:textId="77777777" w:rsidR="00FE19E6" w:rsidRDefault="00FE19E6" w:rsidP="00FE19E6">
      <w:pPr>
        <w:pStyle w:val="Prrafodelista"/>
        <w:ind w:left="1065"/>
        <w:contextualSpacing/>
        <w:jc w:val="both"/>
        <w:rPr>
          <w:rFonts w:ascii="Arial" w:hAnsi="Arial" w:cs="Arial"/>
          <w:bCs/>
          <w:color w:val="000000"/>
        </w:rPr>
      </w:pPr>
      <w:r w:rsidRPr="001C602E">
        <w:rPr>
          <w:rFonts w:ascii="Arial" w:hAnsi="Arial" w:cs="Arial"/>
          <w:bCs/>
          <w:color w:val="000000"/>
        </w:rPr>
        <w:t>No corresponde</w:t>
      </w:r>
    </w:p>
    <w:p w14:paraId="37F19A95" w14:textId="77777777" w:rsidR="00055C9D" w:rsidRDefault="00055C9D" w:rsidP="00FE19E6">
      <w:pPr>
        <w:pStyle w:val="Prrafodelista"/>
        <w:ind w:left="1065"/>
        <w:contextualSpacing/>
        <w:jc w:val="both"/>
        <w:rPr>
          <w:rFonts w:ascii="Arial" w:hAnsi="Arial" w:cs="Arial"/>
          <w:bCs/>
          <w:color w:val="000000"/>
        </w:rPr>
      </w:pPr>
    </w:p>
    <w:p w14:paraId="3D3C1275" w14:textId="77777777" w:rsidR="00055C9D" w:rsidRPr="009258DA" w:rsidRDefault="00055C9D" w:rsidP="00055C9D">
      <w:pPr>
        <w:pStyle w:val="Prrafodelista"/>
        <w:numPr>
          <w:ilvl w:val="0"/>
          <w:numId w:val="5"/>
        </w:numPr>
        <w:contextualSpacing/>
        <w:jc w:val="both"/>
        <w:rPr>
          <w:rFonts w:ascii="Arial" w:hAnsi="Arial" w:cs="Arial"/>
          <w:b/>
          <w:bCs/>
          <w:caps/>
        </w:rPr>
      </w:pPr>
      <w:r w:rsidRPr="009258DA">
        <w:rPr>
          <w:rFonts w:ascii="Arial" w:hAnsi="Arial" w:cs="Arial"/>
          <w:b/>
          <w:bCs/>
          <w:caps/>
          <w:u w:val="single"/>
        </w:rPr>
        <w:t>CONDICIONES generales de la contratación</w:t>
      </w:r>
    </w:p>
    <w:p w14:paraId="5D5C692F" w14:textId="77777777" w:rsidR="00055C9D" w:rsidRPr="001C602E" w:rsidRDefault="00055C9D" w:rsidP="00FE19E6">
      <w:pPr>
        <w:pStyle w:val="Prrafodelista"/>
        <w:ind w:left="1065"/>
        <w:contextualSpacing/>
        <w:jc w:val="both"/>
        <w:rPr>
          <w:rFonts w:ascii="Arial" w:hAnsi="Arial" w:cs="Arial"/>
          <w:bCs/>
          <w:color w:val="000000"/>
        </w:rPr>
      </w:pPr>
    </w:p>
    <w:p w14:paraId="6A959E0E" w14:textId="77777777" w:rsidR="00FE19E6" w:rsidRPr="001C602E" w:rsidRDefault="00FE19E6" w:rsidP="00FE19E6">
      <w:pPr>
        <w:pStyle w:val="Prrafodelista"/>
        <w:widowControl w:val="0"/>
        <w:ind w:left="1080"/>
        <w:contextualSpacing/>
        <w:jc w:val="both"/>
        <w:rPr>
          <w:rFonts w:ascii="Arial" w:hAnsi="Arial" w:cs="Arial"/>
          <w:i/>
          <w:color w:val="000000"/>
          <w:lang w:val="es-ES"/>
        </w:rPr>
      </w:pPr>
    </w:p>
    <w:p w14:paraId="08DD5E2C" w14:textId="77777777" w:rsidR="00FE19E6" w:rsidRPr="001C602E" w:rsidRDefault="00FE19E6" w:rsidP="00FE19E6">
      <w:pPr>
        <w:numPr>
          <w:ilvl w:val="1"/>
          <w:numId w:val="5"/>
        </w:numPr>
        <w:spacing w:after="0" w:line="240" w:lineRule="auto"/>
        <w:contextualSpacing/>
        <w:jc w:val="both"/>
        <w:rPr>
          <w:rFonts w:ascii="Arial" w:eastAsia="Times New Roman" w:hAnsi="Arial" w:cs="Arial"/>
          <w:b/>
          <w:color w:val="000000"/>
          <w:sz w:val="20"/>
          <w:szCs w:val="20"/>
          <w:lang w:eastAsia="es-ES"/>
        </w:rPr>
      </w:pPr>
      <w:r w:rsidRPr="001C602E">
        <w:rPr>
          <w:rFonts w:ascii="Arial" w:eastAsia="Times New Roman" w:hAnsi="Arial" w:cs="Arial"/>
          <w:b/>
          <w:color w:val="000000"/>
          <w:sz w:val="20"/>
          <w:szCs w:val="20"/>
          <w:lang w:eastAsia="es-ES"/>
        </w:rPr>
        <w:t>Confidencialidad:</w:t>
      </w:r>
    </w:p>
    <w:p w14:paraId="2F7284B8" w14:textId="77777777" w:rsidR="00FE19E6" w:rsidRPr="001C602E"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575A4C4D"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3E2E0E6C"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07EC2705"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 xml:space="preserve">El Contratista se compromete a cumplir con lo indicado en la Ley </w:t>
      </w:r>
      <w:proofErr w:type="spellStart"/>
      <w:r w:rsidRPr="001C602E">
        <w:rPr>
          <w:rFonts w:ascii="Arial" w:eastAsia="Times New Roman" w:hAnsi="Arial" w:cs="Arial"/>
          <w:color w:val="000000"/>
          <w:sz w:val="20"/>
          <w:szCs w:val="20"/>
          <w:lang w:eastAsia="es-ES"/>
        </w:rPr>
        <w:t>Nº</w:t>
      </w:r>
      <w:proofErr w:type="spellEnd"/>
      <w:r w:rsidRPr="001C602E">
        <w:rPr>
          <w:rFonts w:ascii="Arial" w:eastAsia="Times New Roman" w:hAnsi="Arial" w:cs="Arial"/>
          <w:color w:val="000000"/>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09A19FDF"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187ED234"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 xml:space="preserve">El Contratista que tenga acceso a información durante la ejecución de la prestación, deberá mantener y guardar estricta reserva y absoluta confidencialidad de </w:t>
      </w:r>
      <w:proofErr w:type="gramStart"/>
      <w:r w:rsidRPr="001C602E">
        <w:rPr>
          <w:rFonts w:ascii="Arial" w:eastAsia="Times New Roman" w:hAnsi="Arial" w:cs="Arial"/>
          <w:color w:val="000000"/>
          <w:sz w:val="20"/>
          <w:szCs w:val="20"/>
          <w:lang w:eastAsia="es-ES"/>
        </w:rPr>
        <w:t>la misma</w:t>
      </w:r>
      <w:proofErr w:type="gramEnd"/>
      <w:r w:rsidRPr="001C602E">
        <w:rPr>
          <w:rFonts w:ascii="Arial" w:eastAsia="Times New Roman" w:hAnsi="Arial" w:cs="Arial"/>
          <w:color w:val="000000"/>
          <w:sz w:val="20"/>
          <w:szCs w:val="20"/>
          <w:lang w:eastAsia="es-ES"/>
        </w:rPr>
        <w:t xml:space="preserve">,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w:t>
      </w:r>
      <w:r w:rsidRPr="001C602E">
        <w:rPr>
          <w:rFonts w:ascii="Arial" w:eastAsia="Times New Roman" w:hAnsi="Arial" w:cs="Arial"/>
          <w:color w:val="000000"/>
          <w:sz w:val="20"/>
          <w:szCs w:val="20"/>
          <w:lang w:eastAsia="es-ES"/>
        </w:rPr>
        <w:lastRenderedPageBreak/>
        <w:t>asumiendo el pago de indemnización por daños y perjuicios que la autoridad competente determine.</w:t>
      </w:r>
    </w:p>
    <w:p w14:paraId="5452E477"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0B137F54"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060861AE" w14:textId="77777777" w:rsidR="00FE19E6" w:rsidRPr="001C602E" w:rsidRDefault="00FE19E6" w:rsidP="00FE19E6">
      <w:pPr>
        <w:tabs>
          <w:tab w:val="left" w:pos="916"/>
        </w:tabs>
        <w:spacing w:after="0" w:line="240" w:lineRule="auto"/>
        <w:ind w:left="1276"/>
        <w:jc w:val="both"/>
        <w:rPr>
          <w:rFonts w:ascii="Arial" w:eastAsia="Times New Roman" w:hAnsi="Arial" w:cs="Arial"/>
          <w:color w:val="000000"/>
          <w:sz w:val="20"/>
          <w:szCs w:val="20"/>
          <w:lang w:eastAsia="es-ES"/>
        </w:rPr>
      </w:pPr>
    </w:p>
    <w:p w14:paraId="0A98117A" w14:textId="77777777" w:rsidR="00FE19E6" w:rsidRPr="001C602E" w:rsidRDefault="00FE19E6" w:rsidP="00FE19E6">
      <w:pPr>
        <w:numPr>
          <w:ilvl w:val="0"/>
          <w:numId w:val="4"/>
        </w:numPr>
        <w:tabs>
          <w:tab w:val="left" w:pos="916"/>
        </w:tabs>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06E330D1" w14:textId="77777777" w:rsidR="00FE19E6" w:rsidRPr="001C602E"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54D47DF1" w14:textId="77777777" w:rsidR="00FE19E6" w:rsidRPr="001C602E" w:rsidRDefault="00FE19E6" w:rsidP="00FE19E6">
      <w:pPr>
        <w:numPr>
          <w:ilvl w:val="1"/>
          <w:numId w:val="5"/>
        </w:numPr>
        <w:spacing w:after="0" w:line="240" w:lineRule="auto"/>
        <w:contextualSpacing/>
        <w:jc w:val="both"/>
        <w:rPr>
          <w:rFonts w:ascii="Arial" w:eastAsia="Times New Roman" w:hAnsi="Arial" w:cs="Arial"/>
          <w:b/>
          <w:sz w:val="20"/>
          <w:szCs w:val="20"/>
          <w:lang w:eastAsia="es-ES"/>
        </w:rPr>
      </w:pPr>
      <w:r w:rsidRPr="001C602E">
        <w:rPr>
          <w:rFonts w:ascii="Arial" w:eastAsia="Times New Roman" w:hAnsi="Arial" w:cs="Arial"/>
          <w:b/>
          <w:color w:val="000000"/>
          <w:sz w:val="20"/>
          <w:szCs w:val="20"/>
          <w:lang w:eastAsia="es-ES"/>
        </w:rPr>
        <w:t>Cláusula Anticorrupción y antisoborno</w:t>
      </w:r>
    </w:p>
    <w:p w14:paraId="76F07358" w14:textId="77777777" w:rsidR="00FE19E6" w:rsidRPr="001C602E"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0185ED49" w14:textId="77777777" w:rsidR="00FE19E6" w:rsidRPr="001C602E" w:rsidRDefault="00FE19E6" w:rsidP="00FE19E6">
      <w:pPr>
        <w:numPr>
          <w:ilvl w:val="0"/>
          <w:numId w:val="4"/>
        </w:numPr>
        <w:tabs>
          <w:tab w:val="left" w:pos="916"/>
        </w:tabs>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 xml:space="preserve">El proveedor deberá garantizar no haber, directa o indirectamente, o tratándose de una persona jurídica a través de sus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w:t>
      </w:r>
      <w:proofErr w:type="gramStart"/>
      <w:r w:rsidRPr="001C602E">
        <w:rPr>
          <w:rFonts w:ascii="Arial" w:eastAsia="Times New Roman" w:hAnsi="Arial" w:cs="Arial"/>
          <w:color w:val="000000"/>
          <w:sz w:val="20"/>
          <w:szCs w:val="20"/>
          <w:lang w:eastAsia="es-ES"/>
        </w:rPr>
        <w:t>en relación al</w:t>
      </w:r>
      <w:proofErr w:type="gramEnd"/>
      <w:r w:rsidRPr="001C602E">
        <w:rPr>
          <w:rFonts w:ascii="Arial" w:eastAsia="Times New Roman" w:hAnsi="Arial" w:cs="Arial"/>
          <w:color w:val="000000"/>
          <w:sz w:val="20"/>
          <w:szCs w:val="20"/>
          <w:lang w:eastAsia="es-ES"/>
        </w:rPr>
        <w:t xml:space="preserve"> objeto de la prestación.</w:t>
      </w:r>
    </w:p>
    <w:p w14:paraId="09ECB5CE"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590760B9"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 xml:space="preserve">Asimismo, el proveedor se obliga a conducirse en todo momento, durante la ejecución de la prestación, con honestidad, probidad, veracidad e integridad y de no cometer actos ilegales o de corrupción, directa o indirectamente o a través de sus socios, accionistas, </w:t>
      </w:r>
      <w:proofErr w:type="spellStart"/>
      <w:r w:rsidRPr="001C602E">
        <w:rPr>
          <w:rFonts w:ascii="Arial" w:eastAsia="Times New Roman" w:hAnsi="Arial" w:cs="Arial"/>
          <w:color w:val="000000"/>
          <w:sz w:val="20"/>
          <w:szCs w:val="20"/>
          <w:lang w:eastAsia="es-ES"/>
        </w:rPr>
        <w:t>participacionistas</w:t>
      </w:r>
      <w:proofErr w:type="spellEnd"/>
      <w:r w:rsidRPr="001C602E">
        <w:rPr>
          <w:rFonts w:ascii="Arial" w:eastAsia="Times New Roman" w:hAnsi="Arial" w:cs="Arial"/>
          <w:color w:val="000000"/>
          <w:sz w:val="20"/>
          <w:szCs w:val="20"/>
          <w:lang w:eastAsia="es-ES"/>
        </w:rPr>
        <w:t>, integrantes de los órganos de administración, apoderados, representantes legales, funcionarios, asesores y personas vinculadas a las que se refiere el artículo 7 del Reglamento de la Ley de Contrataciones del Estado.</w:t>
      </w:r>
    </w:p>
    <w:p w14:paraId="0B168A17"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7ABC4D4C"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 xml:space="preserve">Además, el proveedor se compromete a comunicar a las autoridades competentes cualquier acto o conducta ilícita o corrupta de la que tuviera conocimiento; y adoptar las medidas apropiadas para evitar los referidos actos o prácticas; y comunicar el hecho a través del Canal de Denuncias disponibles en la página institucional de FONAFE.  </w:t>
      </w:r>
    </w:p>
    <w:p w14:paraId="24EE5E9D"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67B06634"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El proveedor afirma con carácter de declaración jurada que no ha cometido o cuenta con sentencia consentida o ejecutoriada por delitos de concusión, peculado, enriquecimiento ilícito, tráfico de influencias, corrupción, lavado de activos y financiamiento del terrorismo, así como delitos cometidos en remates o procedimientos de selección o delitos equivalentes en otros países.</w:t>
      </w:r>
    </w:p>
    <w:p w14:paraId="754DC96E" w14:textId="77777777" w:rsidR="00FE19E6" w:rsidRPr="001C602E" w:rsidRDefault="00FE19E6" w:rsidP="00FE19E6">
      <w:pPr>
        <w:spacing w:after="0" w:line="240" w:lineRule="auto"/>
        <w:ind w:left="1276"/>
        <w:jc w:val="both"/>
        <w:rPr>
          <w:rFonts w:ascii="Arial" w:eastAsia="Times New Roman" w:hAnsi="Arial" w:cs="Arial"/>
          <w:color w:val="000000"/>
          <w:sz w:val="20"/>
          <w:szCs w:val="20"/>
          <w:lang w:eastAsia="es-ES"/>
        </w:rPr>
      </w:pPr>
    </w:p>
    <w:p w14:paraId="44357A6B"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 xml:space="preserve">El proveedor </w:t>
      </w:r>
      <w:r w:rsidRPr="001C602E">
        <w:rPr>
          <w:rFonts w:ascii="Arial" w:eastAsia="Times New Roman" w:hAnsi="Arial" w:cs="Arial"/>
          <w:bCs/>
          <w:color w:val="000000"/>
          <w:sz w:val="20"/>
          <w:szCs w:val="20"/>
          <w:lang w:eastAsia="es-ES"/>
        </w:rPr>
        <w:t>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52A645A5" w14:textId="77777777" w:rsidR="00FE19E6" w:rsidRPr="001C602E" w:rsidRDefault="00FE19E6" w:rsidP="00FE19E6">
      <w:pPr>
        <w:spacing w:after="0" w:line="240" w:lineRule="auto"/>
        <w:ind w:left="720"/>
        <w:rPr>
          <w:rFonts w:ascii="Arial" w:eastAsia="Times New Roman" w:hAnsi="Arial" w:cs="Arial"/>
          <w:color w:val="000000"/>
          <w:sz w:val="20"/>
          <w:szCs w:val="20"/>
          <w:lang w:eastAsia="es-ES"/>
        </w:rPr>
      </w:pPr>
    </w:p>
    <w:p w14:paraId="4FCA9E90"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t>El proveedor es consciente que, de no cumplir con lo anteriormente expuesto, FONAFE podrá resolver el contrato e iniciar las acciones administrativas, civiles y/o penales que correspondan según la normativa vigente.</w:t>
      </w:r>
    </w:p>
    <w:p w14:paraId="2B31C910" w14:textId="77777777" w:rsidR="00FE19E6" w:rsidRPr="001C602E" w:rsidRDefault="00FE19E6" w:rsidP="00FE19E6">
      <w:pPr>
        <w:spacing w:after="0" w:line="240" w:lineRule="auto"/>
        <w:ind w:left="426"/>
        <w:contextualSpacing/>
        <w:jc w:val="both"/>
        <w:rPr>
          <w:rFonts w:ascii="Arial" w:hAnsi="Arial" w:cs="Arial"/>
          <w:b/>
          <w:color w:val="000000"/>
          <w:sz w:val="20"/>
          <w:szCs w:val="20"/>
          <w:u w:val="single"/>
        </w:rPr>
      </w:pPr>
    </w:p>
    <w:p w14:paraId="2FFB40FB" w14:textId="77777777" w:rsidR="00FE19E6" w:rsidRPr="001C602E" w:rsidRDefault="00FE19E6" w:rsidP="00FE19E6">
      <w:pPr>
        <w:spacing w:after="0" w:line="240" w:lineRule="auto"/>
        <w:ind w:left="426"/>
        <w:contextualSpacing/>
        <w:jc w:val="both"/>
        <w:rPr>
          <w:rFonts w:ascii="Arial" w:hAnsi="Arial" w:cs="Arial"/>
          <w:b/>
          <w:color w:val="000000"/>
          <w:sz w:val="20"/>
          <w:szCs w:val="20"/>
          <w:u w:val="single"/>
        </w:rPr>
      </w:pPr>
    </w:p>
    <w:p w14:paraId="54F8B2AD" w14:textId="77777777" w:rsidR="00FE19E6" w:rsidRPr="001C602E" w:rsidRDefault="00FE19E6" w:rsidP="00FE19E6">
      <w:pPr>
        <w:numPr>
          <w:ilvl w:val="1"/>
          <w:numId w:val="5"/>
        </w:numPr>
        <w:spacing w:after="0" w:line="240" w:lineRule="auto"/>
        <w:contextualSpacing/>
        <w:jc w:val="both"/>
        <w:rPr>
          <w:rFonts w:ascii="Arial" w:eastAsia="Times New Roman" w:hAnsi="Arial" w:cs="Arial"/>
          <w:b/>
          <w:color w:val="000000"/>
          <w:sz w:val="20"/>
          <w:szCs w:val="20"/>
          <w:lang w:eastAsia="es-ES"/>
        </w:rPr>
      </w:pPr>
      <w:r w:rsidRPr="001C602E">
        <w:rPr>
          <w:rFonts w:ascii="Arial" w:eastAsia="Times New Roman" w:hAnsi="Arial" w:cs="Arial"/>
          <w:b/>
          <w:color w:val="000000"/>
          <w:sz w:val="20"/>
          <w:szCs w:val="20"/>
          <w:lang w:eastAsia="es-ES"/>
        </w:rPr>
        <w:t>Cláusula sobre prohibiciones e incompatibilidades</w:t>
      </w:r>
    </w:p>
    <w:p w14:paraId="63EB7A5A" w14:textId="77777777" w:rsidR="00FE19E6" w:rsidRPr="001C602E" w:rsidRDefault="00FE19E6" w:rsidP="00FE19E6">
      <w:pPr>
        <w:spacing w:after="0" w:line="240" w:lineRule="auto"/>
        <w:ind w:left="1065"/>
        <w:contextualSpacing/>
        <w:jc w:val="both"/>
        <w:rPr>
          <w:rFonts w:ascii="Arial" w:eastAsia="Times New Roman" w:hAnsi="Arial" w:cs="Arial"/>
          <w:b/>
          <w:color w:val="000000"/>
          <w:sz w:val="20"/>
          <w:szCs w:val="20"/>
          <w:lang w:eastAsia="es-ES"/>
        </w:rPr>
      </w:pPr>
    </w:p>
    <w:p w14:paraId="5BC1B0ED" w14:textId="77777777" w:rsidR="00FE19E6" w:rsidRPr="001C602E" w:rsidRDefault="00FE19E6" w:rsidP="00FE19E6">
      <w:pPr>
        <w:numPr>
          <w:ilvl w:val="0"/>
          <w:numId w:val="4"/>
        </w:numPr>
        <w:spacing w:after="0" w:line="240" w:lineRule="auto"/>
        <w:ind w:left="1276"/>
        <w:jc w:val="both"/>
        <w:rPr>
          <w:rFonts w:ascii="Arial" w:eastAsia="Times New Roman" w:hAnsi="Arial" w:cs="Arial"/>
          <w:color w:val="000000"/>
          <w:sz w:val="20"/>
          <w:szCs w:val="20"/>
          <w:lang w:eastAsia="es-ES"/>
        </w:rPr>
      </w:pPr>
      <w:r w:rsidRPr="001C602E">
        <w:rPr>
          <w:rFonts w:ascii="Arial" w:eastAsia="Times New Roman" w:hAnsi="Arial" w:cs="Arial"/>
          <w:color w:val="000000"/>
          <w:sz w:val="20"/>
          <w:szCs w:val="20"/>
          <w:lang w:eastAsia="es-ES"/>
        </w:rPr>
        <w:lastRenderedPageBreak/>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30AD52F5" w14:textId="77777777" w:rsidR="00FE19E6" w:rsidRPr="001C602E" w:rsidRDefault="00FE19E6" w:rsidP="00FE19E6">
      <w:pPr>
        <w:rPr>
          <w:rFonts w:ascii="Arial" w:hAnsi="Arial" w:cs="Arial"/>
          <w:sz w:val="20"/>
          <w:szCs w:val="20"/>
        </w:rPr>
      </w:pPr>
    </w:p>
    <w:p w14:paraId="04545933" w14:textId="77777777" w:rsidR="00FE19E6" w:rsidRPr="001C602E"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1C602E">
        <w:rPr>
          <w:rFonts w:ascii="Arial" w:eastAsia="Times New Roman" w:hAnsi="Arial" w:cs="Arial"/>
          <w:b/>
          <w:color w:val="000000"/>
          <w:sz w:val="20"/>
          <w:szCs w:val="20"/>
          <w:lang w:eastAsia="es-ES"/>
        </w:rPr>
        <w:t>SOLUCIÓN</w:t>
      </w:r>
      <w:r w:rsidRPr="001C602E">
        <w:rPr>
          <w:rFonts w:ascii="Arial" w:eastAsia="Times New Roman" w:hAnsi="Arial" w:cs="Arial"/>
          <w:b/>
          <w:bCs/>
          <w:sz w:val="20"/>
          <w:szCs w:val="20"/>
          <w:lang w:eastAsia="es-ES"/>
        </w:rPr>
        <w:t xml:space="preserve"> DE CONTROVERSIAS</w:t>
      </w:r>
    </w:p>
    <w:p w14:paraId="32EEA4FD" w14:textId="77777777" w:rsidR="00FE19E6" w:rsidRPr="001C602E" w:rsidRDefault="00FE19E6" w:rsidP="00FE19E6">
      <w:pPr>
        <w:spacing w:after="0" w:line="240" w:lineRule="auto"/>
        <w:ind w:left="1065"/>
        <w:contextualSpacing/>
        <w:jc w:val="both"/>
        <w:rPr>
          <w:rFonts w:ascii="Arial" w:eastAsia="Times New Roman" w:hAnsi="Arial" w:cs="Arial"/>
          <w:b/>
          <w:bCs/>
          <w:sz w:val="20"/>
          <w:szCs w:val="20"/>
          <w:lang w:eastAsia="es-ES"/>
        </w:rPr>
      </w:pPr>
    </w:p>
    <w:p w14:paraId="083C3EE0" w14:textId="77777777" w:rsidR="00FE19E6" w:rsidRPr="001C602E"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0A44DD5D" w14:textId="77777777" w:rsidR="00FE19E6" w:rsidRPr="001C602E" w:rsidRDefault="00FE19E6" w:rsidP="00FE19E6">
      <w:pPr>
        <w:spacing w:after="0" w:line="240" w:lineRule="auto"/>
        <w:ind w:left="1276"/>
        <w:contextualSpacing/>
        <w:jc w:val="both"/>
        <w:rPr>
          <w:rFonts w:ascii="Arial" w:eastAsia="Times New Roman" w:hAnsi="Arial" w:cs="Arial"/>
          <w:sz w:val="20"/>
          <w:szCs w:val="20"/>
          <w:lang w:eastAsia="es-ES"/>
        </w:rPr>
      </w:pPr>
    </w:p>
    <w:p w14:paraId="0EECDEED" w14:textId="77777777" w:rsidR="00FE19E6" w:rsidRPr="001C602E"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1C602E">
        <w:rPr>
          <w:rFonts w:ascii="Arial" w:eastAsia="Times New Roman" w:hAnsi="Arial" w:cs="Arial"/>
          <w:b/>
          <w:color w:val="000000"/>
          <w:sz w:val="20"/>
          <w:szCs w:val="20"/>
          <w:lang w:eastAsia="es-ES"/>
        </w:rPr>
        <w:t>RESOLUCIÓN</w:t>
      </w:r>
      <w:r w:rsidRPr="001C602E">
        <w:rPr>
          <w:rFonts w:ascii="Arial" w:eastAsia="Times New Roman" w:hAnsi="Arial" w:cs="Arial"/>
          <w:b/>
          <w:bCs/>
          <w:sz w:val="20"/>
          <w:szCs w:val="20"/>
          <w:lang w:eastAsia="es-ES"/>
        </w:rPr>
        <w:t xml:space="preserve"> DEL CONTRATO POR INCUMPLIMIENTO</w:t>
      </w:r>
    </w:p>
    <w:p w14:paraId="3030EF08" w14:textId="77777777" w:rsidR="00FE19E6" w:rsidRPr="001C602E" w:rsidRDefault="00FE19E6" w:rsidP="00FE19E6">
      <w:pPr>
        <w:spacing w:after="0" w:line="240" w:lineRule="auto"/>
        <w:ind w:left="1065"/>
        <w:contextualSpacing/>
        <w:jc w:val="both"/>
        <w:rPr>
          <w:rFonts w:ascii="Arial" w:eastAsia="Times New Roman" w:hAnsi="Arial" w:cs="Arial"/>
          <w:b/>
          <w:bCs/>
          <w:sz w:val="20"/>
          <w:szCs w:val="20"/>
          <w:lang w:eastAsia="es-ES"/>
        </w:rPr>
      </w:pPr>
    </w:p>
    <w:p w14:paraId="604EE3F1" w14:textId="77777777" w:rsidR="00FE19E6" w:rsidRPr="001C602E"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1C602E">
        <w:rPr>
          <w:rFonts w:ascii="Arial" w:eastAsia="Times New Roman" w:hAnsi="Arial" w:cs="Arial"/>
          <w:sz w:val="20"/>
          <w:szCs w:val="20"/>
          <w:lang w:eastAsia="es-ES"/>
        </w:rPr>
        <w:t>N°</w:t>
      </w:r>
      <w:proofErr w:type="spellEnd"/>
      <w:r w:rsidRPr="001C602E">
        <w:rPr>
          <w:rFonts w:ascii="Arial" w:eastAsia="Times New Roman" w:hAnsi="Arial" w:cs="Arial"/>
          <w:sz w:val="20"/>
          <w:szCs w:val="20"/>
          <w:lang w:eastAsia="es-ES"/>
        </w:rPr>
        <w:t xml:space="preserve"> 32069, Ley General de Contrataciones Públicas.  </w:t>
      </w:r>
    </w:p>
    <w:p w14:paraId="4D8B6CD1" w14:textId="77777777" w:rsidR="00FE19E6" w:rsidRPr="001C602E" w:rsidRDefault="00FE19E6" w:rsidP="00FE19E6">
      <w:pPr>
        <w:spacing w:after="0" w:line="240" w:lineRule="auto"/>
        <w:ind w:left="1276"/>
        <w:contextualSpacing/>
        <w:jc w:val="both"/>
        <w:rPr>
          <w:rFonts w:ascii="Arial" w:eastAsia="Times New Roman" w:hAnsi="Arial" w:cs="Arial"/>
          <w:sz w:val="20"/>
          <w:szCs w:val="20"/>
          <w:lang w:eastAsia="es-ES"/>
        </w:rPr>
      </w:pPr>
    </w:p>
    <w:p w14:paraId="78DA66B6" w14:textId="77777777" w:rsidR="00FE19E6" w:rsidRPr="001C602E"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 xml:space="preserve">De encontrarse en alguno de los supuestos de resolución del contrato, LAS PARTES proceden </w:t>
      </w:r>
      <w:proofErr w:type="gramStart"/>
      <w:r w:rsidRPr="001C602E">
        <w:rPr>
          <w:rFonts w:ascii="Arial" w:eastAsia="Times New Roman" w:hAnsi="Arial" w:cs="Arial"/>
          <w:sz w:val="20"/>
          <w:szCs w:val="20"/>
          <w:lang w:eastAsia="es-ES"/>
        </w:rPr>
        <w:t>de acuerdo a</w:t>
      </w:r>
      <w:proofErr w:type="gramEnd"/>
      <w:r w:rsidRPr="001C602E">
        <w:rPr>
          <w:rFonts w:ascii="Arial" w:eastAsia="Times New Roman" w:hAnsi="Arial" w:cs="Arial"/>
          <w:sz w:val="20"/>
          <w:szCs w:val="20"/>
          <w:lang w:eastAsia="es-ES"/>
        </w:rPr>
        <w:t xml:space="preserve"> lo establecido en el artículo 122 del Reglamento de la Ley </w:t>
      </w:r>
      <w:proofErr w:type="spellStart"/>
      <w:r w:rsidRPr="001C602E">
        <w:rPr>
          <w:rFonts w:ascii="Arial" w:eastAsia="Times New Roman" w:hAnsi="Arial" w:cs="Arial"/>
          <w:sz w:val="20"/>
          <w:szCs w:val="20"/>
          <w:lang w:eastAsia="es-ES"/>
        </w:rPr>
        <w:t>N°</w:t>
      </w:r>
      <w:proofErr w:type="spellEnd"/>
      <w:r w:rsidRPr="001C602E">
        <w:rPr>
          <w:rFonts w:ascii="Arial" w:eastAsia="Times New Roman" w:hAnsi="Arial" w:cs="Arial"/>
          <w:sz w:val="20"/>
          <w:szCs w:val="20"/>
          <w:lang w:eastAsia="es-ES"/>
        </w:rPr>
        <w:t xml:space="preserve"> 32069, Ley General de Contrataciones Públicas, aprobado por Decreto Supremo </w:t>
      </w:r>
      <w:proofErr w:type="spellStart"/>
      <w:r w:rsidRPr="001C602E">
        <w:rPr>
          <w:rFonts w:ascii="Arial" w:eastAsia="Times New Roman" w:hAnsi="Arial" w:cs="Arial"/>
          <w:sz w:val="20"/>
          <w:szCs w:val="20"/>
          <w:lang w:eastAsia="es-ES"/>
        </w:rPr>
        <w:t>N°</w:t>
      </w:r>
      <w:proofErr w:type="spellEnd"/>
      <w:r w:rsidRPr="001C602E">
        <w:rPr>
          <w:rFonts w:ascii="Arial" w:eastAsia="Times New Roman" w:hAnsi="Arial" w:cs="Arial"/>
          <w:sz w:val="20"/>
          <w:szCs w:val="20"/>
          <w:lang w:eastAsia="es-ES"/>
        </w:rPr>
        <w:t xml:space="preserve"> 009-2025-EF.</w:t>
      </w:r>
    </w:p>
    <w:p w14:paraId="6DA35DAF" w14:textId="77777777" w:rsidR="00FE19E6" w:rsidRPr="001C602E" w:rsidRDefault="00FE19E6" w:rsidP="00FE19E6">
      <w:pPr>
        <w:pStyle w:val="Prrafodelista"/>
        <w:rPr>
          <w:rFonts w:ascii="Arial" w:hAnsi="Arial" w:cs="Arial"/>
        </w:rPr>
      </w:pPr>
    </w:p>
    <w:p w14:paraId="2F4DEF4C" w14:textId="77777777" w:rsidR="00FE19E6" w:rsidRPr="001C602E"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1C602E">
        <w:rPr>
          <w:rFonts w:ascii="Arial" w:eastAsia="Times New Roman" w:hAnsi="Arial" w:cs="Arial"/>
          <w:b/>
          <w:color w:val="000000"/>
          <w:sz w:val="20"/>
          <w:szCs w:val="20"/>
          <w:lang w:eastAsia="es-ES"/>
        </w:rPr>
        <w:t>GESTIÓN</w:t>
      </w:r>
      <w:r w:rsidRPr="001C602E">
        <w:rPr>
          <w:rFonts w:ascii="Arial" w:eastAsia="Times New Roman" w:hAnsi="Arial" w:cs="Arial"/>
          <w:b/>
          <w:bCs/>
          <w:sz w:val="20"/>
          <w:szCs w:val="20"/>
          <w:lang w:eastAsia="es-ES"/>
        </w:rPr>
        <w:t xml:space="preserve"> DE RIESGOS</w:t>
      </w:r>
    </w:p>
    <w:p w14:paraId="5BE1FFAA" w14:textId="77777777" w:rsidR="00FE19E6" w:rsidRPr="001C602E" w:rsidRDefault="00FE19E6" w:rsidP="00FE19E6">
      <w:pPr>
        <w:spacing w:after="0" w:line="240" w:lineRule="auto"/>
        <w:contextualSpacing/>
        <w:jc w:val="both"/>
        <w:rPr>
          <w:rFonts w:ascii="Arial" w:eastAsia="Times New Roman" w:hAnsi="Arial" w:cs="Arial"/>
          <w:sz w:val="20"/>
          <w:szCs w:val="20"/>
          <w:lang w:eastAsia="es-ES"/>
        </w:rPr>
      </w:pPr>
    </w:p>
    <w:p w14:paraId="0819FA6C" w14:textId="77777777" w:rsidR="00FE19E6" w:rsidRPr="001C602E"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67A8B6A8" w14:textId="77777777" w:rsidR="00FE19E6" w:rsidRPr="001C602E" w:rsidRDefault="00FE19E6" w:rsidP="00FE19E6">
      <w:pPr>
        <w:pStyle w:val="Prrafodelista"/>
        <w:rPr>
          <w:rFonts w:ascii="Arial" w:hAnsi="Arial" w:cs="Arial"/>
        </w:rPr>
      </w:pPr>
    </w:p>
    <w:p w14:paraId="4E74386D" w14:textId="77777777" w:rsidR="00FE19E6" w:rsidRPr="001C602E" w:rsidRDefault="00FE19E6" w:rsidP="00FE19E6">
      <w:pPr>
        <w:numPr>
          <w:ilvl w:val="1"/>
          <w:numId w:val="5"/>
        </w:numPr>
        <w:spacing w:after="0" w:line="240" w:lineRule="auto"/>
        <w:contextualSpacing/>
        <w:jc w:val="both"/>
        <w:rPr>
          <w:rFonts w:ascii="Arial" w:eastAsia="Times New Roman" w:hAnsi="Arial" w:cs="Arial"/>
          <w:b/>
          <w:bCs/>
          <w:sz w:val="20"/>
          <w:szCs w:val="20"/>
          <w:lang w:eastAsia="es-ES"/>
        </w:rPr>
      </w:pPr>
      <w:r w:rsidRPr="001C602E">
        <w:rPr>
          <w:rFonts w:ascii="Arial" w:eastAsia="Times New Roman" w:hAnsi="Arial" w:cs="Arial"/>
          <w:b/>
          <w:color w:val="000000"/>
          <w:sz w:val="20"/>
          <w:szCs w:val="20"/>
          <w:lang w:eastAsia="es-ES"/>
        </w:rPr>
        <w:t>PROTOCOLO</w:t>
      </w:r>
      <w:r w:rsidRPr="001C602E">
        <w:rPr>
          <w:rFonts w:ascii="Arial" w:eastAsia="Times New Roman" w:hAnsi="Arial" w:cs="Arial"/>
          <w:b/>
          <w:bCs/>
          <w:sz w:val="20"/>
          <w:szCs w:val="20"/>
          <w:lang w:eastAsia="es-ES"/>
        </w:rPr>
        <w:t xml:space="preserve"> SANITARIO DE PREVENCIÓN FRENTE A LA COVID-19</w:t>
      </w:r>
    </w:p>
    <w:p w14:paraId="5BA58EEE" w14:textId="77777777" w:rsidR="00FE19E6" w:rsidRPr="001C602E" w:rsidRDefault="00FE19E6" w:rsidP="00FE19E6">
      <w:pPr>
        <w:spacing w:after="0" w:line="240" w:lineRule="auto"/>
        <w:contextualSpacing/>
        <w:jc w:val="both"/>
        <w:rPr>
          <w:rFonts w:ascii="Arial" w:eastAsia="Times New Roman" w:hAnsi="Arial" w:cs="Arial"/>
          <w:b/>
          <w:bCs/>
          <w:sz w:val="20"/>
          <w:szCs w:val="20"/>
          <w:lang w:eastAsia="es-ES"/>
        </w:rPr>
      </w:pPr>
    </w:p>
    <w:p w14:paraId="7969186C" w14:textId="77777777" w:rsidR="00FE19E6" w:rsidRPr="001C602E"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4FDAF0E1" w14:textId="77777777" w:rsidR="00FE19E6" w:rsidRPr="001C602E" w:rsidRDefault="00FE19E6" w:rsidP="00FE19E6">
      <w:pPr>
        <w:spacing w:after="0" w:line="240" w:lineRule="auto"/>
        <w:ind w:left="1276"/>
        <w:contextualSpacing/>
        <w:jc w:val="both"/>
        <w:rPr>
          <w:rFonts w:ascii="Arial" w:eastAsia="Times New Roman" w:hAnsi="Arial" w:cs="Arial"/>
          <w:sz w:val="20"/>
          <w:szCs w:val="20"/>
          <w:lang w:eastAsia="es-ES"/>
        </w:rPr>
      </w:pPr>
    </w:p>
    <w:p w14:paraId="1D57B524" w14:textId="77777777" w:rsidR="00FE19E6" w:rsidRPr="001C602E"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Presentar su plan para la vigilancia, prevención y control de la COVID-19, actualizado según la normativa vigente</w:t>
      </w:r>
    </w:p>
    <w:p w14:paraId="48CCF1E8" w14:textId="77777777" w:rsidR="00FE19E6" w:rsidRPr="001C602E"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Llenar correcta y verazmente la ficha sintomatológica (E3.1.3.FO21) al ingreso a las instalaciones de FONAFE</w:t>
      </w:r>
    </w:p>
    <w:p w14:paraId="79692439" w14:textId="77777777" w:rsidR="00FE19E6" w:rsidRPr="001C602E"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Ejecutar los controles médicos a sus trabajadores asignados a FONAFE</w:t>
      </w:r>
    </w:p>
    <w:p w14:paraId="519FA1D5" w14:textId="77777777" w:rsidR="00FE19E6" w:rsidRPr="001C602E"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Promover y facilitar el cumplimiento del calendario de vacunación establecido por el MINSA contra la COVID-19.</w:t>
      </w:r>
    </w:p>
    <w:p w14:paraId="74103D6B" w14:textId="77777777" w:rsidR="00FE19E6" w:rsidRPr="001C602E" w:rsidRDefault="00FE19E6" w:rsidP="00FE19E6">
      <w:pPr>
        <w:numPr>
          <w:ilvl w:val="0"/>
          <w:numId w:val="12"/>
        </w:numPr>
        <w:spacing w:after="0" w:line="240" w:lineRule="auto"/>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2E11384B" w14:textId="77777777" w:rsidR="00FE19E6" w:rsidRPr="001C602E" w:rsidRDefault="00FE19E6" w:rsidP="00FE19E6">
      <w:pPr>
        <w:spacing w:after="0" w:line="240" w:lineRule="auto"/>
        <w:ind w:left="1276"/>
        <w:contextualSpacing/>
        <w:jc w:val="both"/>
        <w:rPr>
          <w:rFonts w:ascii="Arial" w:eastAsia="Times New Roman" w:hAnsi="Arial" w:cs="Arial"/>
          <w:sz w:val="20"/>
          <w:szCs w:val="20"/>
          <w:lang w:eastAsia="es-ES"/>
        </w:rPr>
      </w:pPr>
    </w:p>
    <w:p w14:paraId="65A969FD" w14:textId="77777777" w:rsidR="00FE19E6" w:rsidRPr="001C602E" w:rsidRDefault="00FE19E6" w:rsidP="00FE19E6">
      <w:pPr>
        <w:numPr>
          <w:ilvl w:val="0"/>
          <w:numId w:val="11"/>
        </w:numPr>
        <w:spacing w:after="0" w:line="240" w:lineRule="auto"/>
        <w:ind w:left="1276" w:hanging="283"/>
        <w:contextualSpacing/>
        <w:jc w:val="both"/>
        <w:rPr>
          <w:rFonts w:ascii="Arial" w:eastAsia="Times New Roman" w:hAnsi="Arial" w:cs="Arial"/>
          <w:sz w:val="20"/>
          <w:szCs w:val="20"/>
          <w:lang w:eastAsia="es-ES"/>
        </w:rPr>
      </w:pPr>
      <w:r w:rsidRPr="001C602E">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2F53F976" w14:textId="77777777" w:rsidR="00FE19E6" w:rsidRPr="001C602E" w:rsidRDefault="00FE19E6" w:rsidP="00FE19E6">
      <w:pPr>
        <w:rPr>
          <w:rFonts w:ascii="Arial" w:hAnsi="Arial" w:cs="Arial"/>
          <w:color w:val="000000"/>
          <w:sz w:val="20"/>
          <w:szCs w:val="20"/>
        </w:rPr>
      </w:pPr>
    </w:p>
    <w:p w14:paraId="4395E295" w14:textId="77777777" w:rsidR="00FE19E6" w:rsidRPr="001C602E" w:rsidRDefault="00FE19E6" w:rsidP="00FE19E6">
      <w:pPr>
        <w:pStyle w:val="Prrafodelista"/>
        <w:ind w:left="1065"/>
        <w:contextualSpacing/>
        <w:jc w:val="both"/>
        <w:rPr>
          <w:rFonts w:ascii="Arial" w:hAnsi="Arial" w:cs="Arial"/>
        </w:rPr>
      </w:pPr>
    </w:p>
    <w:p w14:paraId="10650453" w14:textId="77777777" w:rsidR="00DB64B3" w:rsidRPr="004644EB" w:rsidRDefault="00DB64B3" w:rsidP="00DB64B3">
      <w:pPr>
        <w:pStyle w:val="Prrafodelista"/>
        <w:ind w:left="1065"/>
        <w:contextualSpacing/>
        <w:jc w:val="both"/>
        <w:rPr>
          <w:rFonts w:ascii="Arial" w:hAnsi="Arial" w:cs="Arial"/>
          <w:b/>
          <w:color w:val="000000" w:themeColor="text1"/>
        </w:rPr>
      </w:pPr>
    </w:p>
    <w:sectPr w:rsidR="00DB64B3" w:rsidRPr="004644EB" w:rsidSect="002225D1">
      <w:headerReference w:type="default" r:id="rId11"/>
      <w:footerReference w:type="default" r:id="rId12"/>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877A4" w14:textId="77777777" w:rsidR="00E56ADF" w:rsidRDefault="00E56ADF" w:rsidP="00DB64B3">
      <w:pPr>
        <w:spacing w:after="0" w:line="240" w:lineRule="auto"/>
      </w:pPr>
      <w:r>
        <w:separator/>
      </w:r>
    </w:p>
  </w:endnote>
  <w:endnote w:type="continuationSeparator" w:id="0">
    <w:p w14:paraId="78A2D33A" w14:textId="77777777" w:rsidR="00E56ADF" w:rsidRDefault="00E56ADF" w:rsidP="00DB6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32CC" w14:textId="77777777" w:rsidR="00B94193" w:rsidRDefault="00B94193" w:rsidP="002225D1">
    <w:pPr>
      <w:pStyle w:val="Piedepgina"/>
      <w:ind w:right="567"/>
      <w:contextualSpacing/>
      <w:jc w:val="right"/>
      <w:rPr>
        <w:sz w:val="18"/>
        <w:szCs w:val="18"/>
      </w:rPr>
    </w:pPr>
  </w:p>
  <w:p w14:paraId="6FF5853D" w14:textId="77777777" w:rsidR="00B94193" w:rsidRPr="007709ED" w:rsidRDefault="0067005D" w:rsidP="002225D1">
    <w:pPr>
      <w:pStyle w:val="Piedepgina"/>
      <w:ind w:right="567"/>
      <w:contextualSpacing/>
      <w:jc w:val="right"/>
      <w:rPr>
        <w:sz w:val="18"/>
        <w:szCs w:val="18"/>
      </w:rPr>
    </w:pPr>
    <w:r w:rsidRPr="007709ED">
      <w:rPr>
        <w:sz w:val="18"/>
        <w:szCs w:val="18"/>
      </w:rPr>
      <w:t>Av. Paseo de la República 3121, San Isidro, Lima 27, Perú</w:t>
    </w:r>
  </w:p>
  <w:p w14:paraId="390559CA" w14:textId="77777777" w:rsidR="00B94193" w:rsidRPr="007709ED" w:rsidRDefault="0067005D"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1D527220" w14:textId="77777777" w:rsidR="00B94193" w:rsidRPr="007709ED" w:rsidRDefault="0067005D"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56EDB" w14:textId="77777777" w:rsidR="00E56ADF" w:rsidRDefault="00E56ADF" w:rsidP="00DB64B3">
      <w:pPr>
        <w:spacing w:after="0" w:line="240" w:lineRule="auto"/>
      </w:pPr>
      <w:r>
        <w:separator/>
      </w:r>
    </w:p>
  </w:footnote>
  <w:footnote w:type="continuationSeparator" w:id="0">
    <w:p w14:paraId="6FD328CC" w14:textId="77777777" w:rsidR="00E56ADF" w:rsidRDefault="00E56ADF" w:rsidP="00DB6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DD7B" w14:textId="77777777" w:rsidR="00B94193" w:rsidRDefault="0067005D" w:rsidP="002225D1">
    <w:pPr>
      <w:pStyle w:val="Encabezado"/>
      <w:tabs>
        <w:tab w:val="clear" w:pos="4252"/>
        <w:tab w:val="clear" w:pos="8504"/>
        <w:tab w:val="left" w:pos="4050"/>
      </w:tabs>
    </w:pPr>
    <w:r>
      <w:rPr>
        <w:noProof/>
        <w:lang w:eastAsia="es-PE"/>
      </w:rPr>
      <w:drawing>
        <wp:inline distT="0" distB="0" distL="0" distR="0" wp14:anchorId="6E38431C" wp14:editId="7F7371D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7021D0"/>
    <w:multiLevelType w:val="hybridMultilevel"/>
    <w:tmpl w:val="D1E27A6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298E593B"/>
    <w:multiLevelType w:val="hybridMultilevel"/>
    <w:tmpl w:val="0F44E2A8"/>
    <w:lvl w:ilvl="0" w:tplc="2CF062F6">
      <w:start w:val="1"/>
      <w:numFmt w:val="decimal"/>
      <w:lvlText w:val="%1."/>
      <w:lvlJc w:val="left"/>
      <w:pPr>
        <w:ind w:left="720" w:hanging="360"/>
      </w:pPr>
      <w:rPr>
        <w:rFonts w:eastAsia="Batang" w:hint="default"/>
        <w:i w:val="0"/>
        <w:color w:val="000000"/>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9EA280F"/>
    <w:multiLevelType w:val="hybridMultilevel"/>
    <w:tmpl w:val="FD4E6034"/>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3114129B"/>
    <w:multiLevelType w:val="hybridMultilevel"/>
    <w:tmpl w:val="E81ACA42"/>
    <w:lvl w:ilvl="0" w:tplc="AB046804">
      <w:start w:val="1"/>
      <w:numFmt w:val="bullet"/>
      <w:lvlText w:val="-"/>
      <w:lvlJc w:val="left"/>
      <w:pPr>
        <w:ind w:left="2138" w:hanging="360"/>
      </w:pPr>
      <w:rPr>
        <w:rFonts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5" w15:restartNumberingAfterBreak="0">
    <w:nsid w:val="362A2CED"/>
    <w:multiLevelType w:val="hybridMultilevel"/>
    <w:tmpl w:val="58B4493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7"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B47296E"/>
    <w:multiLevelType w:val="hybridMultilevel"/>
    <w:tmpl w:val="0C3819EA"/>
    <w:lvl w:ilvl="0" w:tplc="A2E235FA">
      <w:start w:val="1"/>
      <w:numFmt w:val="lowerLetter"/>
      <w:lvlText w:val="%1."/>
      <w:lvlJc w:val="left"/>
      <w:pPr>
        <w:ind w:left="2498" w:hanging="360"/>
      </w:pPr>
      <w:rPr>
        <w:rFonts w:hint="default"/>
      </w:rPr>
    </w:lvl>
    <w:lvl w:ilvl="1" w:tplc="280A0019" w:tentative="1">
      <w:start w:val="1"/>
      <w:numFmt w:val="lowerLetter"/>
      <w:lvlText w:val="%2."/>
      <w:lvlJc w:val="left"/>
      <w:pPr>
        <w:ind w:left="3218" w:hanging="360"/>
      </w:pPr>
    </w:lvl>
    <w:lvl w:ilvl="2" w:tplc="280A001B">
      <w:start w:val="1"/>
      <w:numFmt w:val="lowerRoman"/>
      <w:lvlText w:val="%3."/>
      <w:lvlJc w:val="right"/>
      <w:pPr>
        <w:ind w:left="3938" w:hanging="180"/>
      </w:pPr>
    </w:lvl>
    <w:lvl w:ilvl="3" w:tplc="280A000F" w:tentative="1">
      <w:start w:val="1"/>
      <w:numFmt w:val="decimal"/>
      <w:lvlText w:val="%4."/>
      <w:lvlJc w:val="left"/>
      <w:pPr>
        <w:ind w:left="4658" w:hanging="360"/>
      </w:pPr>
    </w:lvl>
    <w:lvl w:ilvl="4" w:tplc="280A0019" w:tentative="1">
      <w:start w:val="1"/>
      <w:numFmt w:val="lowerLetter"/>
      <w:lvlText w:val="%5."/>
      <w:lvlJc w:val="left"/>
      <w:pPr>
        <w:ind w:left="5378" w:hanging="360"/>
      </w:pPr>
    </w:lvl>
    <w:lvl w:ilvl="5" w:tplc="280A001B" w:tentative="1">
      <w:start w:val="1"/>
      <w:numFmt w:val="lowerRoman"/>
      <w:lvlText w:val="%6."/>
      <w:lvlJc w:val="right"/>
      <w:pPr>
        <w:ind w:left="6098" w:hanging="180"/>
      </w:pPr>
    </w:lvl>
    <w:lvl w:ilvl="6" w:tplc="280A000F" w:tentative="1">
      <w:start w:val="1"/>
      <w:numFmt w:val="decimal"/>
      <w:lvlText w:val="%7."/>
      <w:lvlJc w:val="left"/>
      <w:pPr>
        <w:ind w:left="6818" w:hanging="360"/>
      </w:pPr>
    </w:lvl>
    <w:lvl w:ilvl="7" w:tplc="280A0019" w:tentative="1">
      <w:start w:val="1"/>
      <w:numFmt w:val="lowerLetter"/>
      <w:lvlText w:val="%8."/>
      <w:lvlJc w:val="left"/>
      <w:pPr>
        <w:ind w:left="7538" w:hanging="360"/>
      </w:pPr>
    </w:lvl>
    <w:lvl w:ilvl="8" w:tplc="280A001B" w:tentative="1">
      <w:start w:val="1"/>
      <w:numFmt w:val="lowerRoman"/>
      <w:lvlText w:val="%9."/>
      <w:lvlJc w:val="right"/>
      <w:pPr>
        <w:ind w:left="8258" w:hanging="180"/>
      </w:pPr>
    </w:lvl>
  </w:abstractNum>
  <w:abstractNum w:abstractNumId="9" w15:restartNumberingAfterBreak="0">
    <w:nsid w:val="4EDD47DF"/>
    <w:multiLevelType w:val="hybridMultilevel"/>
    <w:tmpl w:val="1826E33A"/>
    <w:lvl w:ilvl="0" w:tplc="280A0001">
      <w:start w:val="1"/>
      <w:numFmt w:val="bullet"/>
      <w:lvlText w:val=""/>
      <w:lvlJc w:val="left"/>
      <w:pPr>
        <w:ind w:left="2988" w:hanging="360"/>
      </w:pPr>
      <w:rPr>
        <w:rFonts w:ascii="Symbol" w:hAnsi="Symbol" w:hint="default"/>
      </w:rPr>
    </w:lvl>
    <w:lvl w:ilvl="1" w:tplc="280A0003" w:tentative="1">
      <w:start w:val="1"/>
      <w:numFmt w:val="bullet"/>
      <w:lvlText w:val="o"/>
      <w:lvlJc w:val="left"/>
      <w:pPr>
        <w:ind w:left="3708" w:hanging="360"/>
      </w:pPr>
      <w:rPr>
        <w:rFonts w:ascii="Courier New" w:hAnsi="Courier New" w:cs="Courier New" w:hint="default"/>
      </w:rPr>
    </w:lvl>
    <w:lvl w:ilvl="2" w:tplc="280A0005" w:tentative="1">
      <w:start w:val="1"/>
      <w:numFmt w:val="bullet"/>
      <w:lvlText w:val=""/>
      <w:lvlJc w:val="left"/>
      <w:pPr>
        <w:ind w:left="4428" w:hanging="360"/>
      </w:pPr>
      <w:rPr>
        <w:rFonts w:ascii="Wingdings" w:hAnsi="Wingdings" w:hint="default"/>
      </w:rPr>
    </w:lvl>
    <w:lvl w:ilvl="3" w:tplc="280A0001" w:tentative="1">
      <w:start w:val="1"/>
      <w:numFmt w:val="bullet"/>
      <w:lvlText w:val=""/>
      <w:lvlJc w:val="left"/>
      <w:pPr>
        <w:ind w:left="5148" w:hanging="360"/>
      </w:pPr>
      <w:rPr>
        <w:rFonts w:ascii="Symbol" w:hAnsi="Symbol" w:hint="default"/>
      </w:rPr>
    </w:lvl>
    <w:lvl w:ilvl="4" w:tplc="280A0003" w:tentative="1">
      <w:start w:val="1"/>
      <w:numFmt w:val="bullet"/>
      <w:lvlText w:val="o"/>
      <w:lvlJc w:val="left"/>
      <w:pPr>
        <w:ind w:left="5868" w:hanging="360"/>
      </w:pPr>
      <w:rPr>
        <w:rFonts w:ascii="Courier New" w:hAnsi="Courier New" w:cs="Courier New" w:hint="default"/>
      </w:rPr>
    </w:lvl>
    <w:lvl w:ilvl="5" w:tplc="280A0005" w:tentative="1">
      <w:start w:val="1"/>
      <w:numFmt w:val="bullet"/>
      <w:lvlText w:val=""/>
      <w:lvlJc w:val="left"/>
      <w:pPr>
        <w:ind w:left="6588" w:hanging="360"/>
      </w:pPr>
      <w:rPr>
        <w:rFonts w:ascii="Wingdings" w:hAnsi="Wingdings" w:hint="default"/>
      </w:rPr>
    </w:lvl>
    <w:lvl w:ilvl="6" w:tplc="280A0001" w:tentative="1">
      <w:start w:val="1"/>
      <w:numFmt w:val="bullet"/>
      <w:lvlText w:val=""/>
      <w:lvlJc w:val="left"/>
      <w:pPr>
        <w:ind w:left="7308" w:hanging="360"/>
      </w:pPr>
      <w:rPr>
        <w:rFonts w:ascii="Symbol" w:hAnsi="Symbol" w:hint="default"/>
      </w:rPr>
    </w:lvl>
    <w:lvl w:ilvl="7" w:tplc="280A0003" w:tentative="1">
      <w:start w:val="1"/>
      <w:numFmt w:val="bullet"/>
      <w:lvlText w:val="o"/>
      <w:lvlJc w:val="left"/>
      <w:pPr>
        <w:ind w:left="8028" w:hanging="360"/>
      </w:pPr>
      <w:rPr>
        <w:rFonts w:ascii="Courier New" w:hAnsi="Courier New" w:cs="Courier New" w:hint="default"/>
      </w:rPr>
    </w:lvl>
    <w:lvl w:ilvl="8" w:tplc="280A0005" w:tentative="1">
      <w:start w:val="1"/>
      <w:numFmt w:val="bullet"/>
      <w:lvlText w:val=""/>
      <w:lvlJc w:val="left"/>
      <w:pPr>
        <w:ind w:left="8748" w:hanging="360"/>
      </w:pPr>
      <w:rPr>
        <w:rFonts w:ascii="Wingdings" w:hAnsi="Wingdings" w:hint="default"/>
      </w:rPr>
    </w:lvl>
  </w:abstractNum>
  <w:abstractNum w:abstractNumId="10" w15:restartNumberingAfterBreak="0">
    <w:nsid w:val="52280234"/>
    <w:multiLevelType w:val="hybridMultilevel"/>
    <w:tmpl w:val="6D32875A"/>
    <w:lvl w:ilvl="0" w:tplc="280A0001">
      <w:start w:val="1"/>
      <w:numFmt w:val="bullet"/>
      <w:lvlText w:val=""/>
      <w:lvlJc w:val="left"/>
      <w:pPr>
        <w:ind w:left="2138" w:hanging="360"/>
      </w:pPr>
      <w:rPr>
        <w:rFonts w:ascii="Symbol" w:hAnsi="Symbol" w:hint="default"/>
      </w:rPr>
    </w:lvl>
    <w:lvl w:ilvl="1" w:tplc="FFFFFFFF">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11" w15:restartNumberingAfterBreak="0">
    <w:nsid w:val="55660349"/>
    <w:multiLevelType w:val="hybridMultilevel"/>
    <w:tmpl w:val="364A0E46"/>
    <w:lvl w:ilvl="0" w:tplc="280A0001">
      <w:start w:val="1"/>
      <w:numFmt w:val="bullet"/>
      <w:lvlText w:val=""/>
      <w:lvlJc w:val="left"/>
      <w:pPr>
        <w:ind w:left="1495" w:hanging="360"/>
      </w:pPr>
      <w:rPr>
        <w:rFonts w:ascii="Symbol" w:hAnsi="Symbol" w:hint="default"/>
      </w:rPr>
    </w:lvl>
    <w:lvl w:ilvl="1" w:tplc="280A0003" w:tentative="1">
      <w:start w:val="1"/>
      <w:numFmt w:val="bullet"/>
      <w:lvlText w:val="o"/>
      <w:lvlJc w:val="left"/>
      <w:pPr>
        <w:ind w:left="2215" w:hanging="360"/>
      </w:pPr>
      <w:rPr>
        <w:rFonts w:ascii="Courier New" w:hAnsi="Courier New" w:cs="Courier New" w:hint="default"/>
      </w:rPr>
    </w:lvl>
    <w:lvl w:ilvl="2" w:tplc="280A0005" w:tentative="1">
      <w:start w:val="1"/>
      <w:numFmt w:val="bullet"/>
      <w:lvlText w:val=""/>
      <w:lvlJc w:val="left"/>
      <w:pPr>
        <w:ind w:left="2935" w:hanging="360"/>
      </w:pPr>
      <w:rPr>
        <w:rFonts w:ascii="Wingdings" w:hAnsi="Wingdings" w:hint="default"/>
      </w:rPr>
    </w:lvl>
    <w:lvl w:ilvl="3" w:tplc="280A0001" w:tentative="1">
      <w:start w:val="1"/>
      <w:numFmt w:val="bullet"/>
      <w:lvlText w:val=""/>
      <w:lvlJc w:val="left"/>
      <w:pPr>
        <w:ind w:left="3655" w:hanging="360"/>
      </w:pPr>
      <w:rPr>
        <w:rFonts w:ascii="Symbol" w:hAnsi="Symbol" w:hint="default"/>
      </w:rPr>
    </w:lvl>
    <w:lvl w:ilvl="4" w:tplc="280A0003" w:tentative="1">
      <w:start w:val="1"/>
      <w:numFmt w:val="bullet"/>
      <w:lvlText w:val="o"/>
      <w:lvlJc w:val="left"/>
      <w:pPr>
        <w:ind w:left="4375" w:hanging="360"/>
      </w:pPr>
      <w:rPr>
        <w:rFonts w:ascii="Courier New" w:hAnsi="Courier New" w:cs="Courier New" w:hint="default"/>
      </w:rPr>
    </w:lvl>
    <w:lvl w:ilvl="5" w:tplc="280A0005" w:tentative="1">
      <w:start w:val="1"/>
      <w:numFmt w:val="bullet"/>
      <w:lvlText w:val=""/>
      <w:lvlJc w:val="left"/>
      <w:pPr>
        <w:ind w:left="5095" w:hanging="360"/>
      </w:pPr>
      <w:rPr>
        <w:rFonts w:ascii="Wingdings" w:hAnsi="Wingdings" w:hint="default"/>
      </w:rPr>
    </w:lvl>
    <w:lvl w:ilvl="6" w:tplc="280A0001" w:tentative="1">
      <w:start w:val="1"/>
      <w:numFmt w:val="bullet"/>
      <w:lvlText w:val=""/>
      <w:lvlJc w:val="left"/>
      <w:pPr>
        <w:ind w:left="5815" w:hanging="360"/>
      </w:pPr>
      <w:rPr>
        <w:rFonts w:ascii="Symbol" w:hAnsi="Symbol" w:hint="default"/>
      </w:rPr>
    </w:lvl>
    <w:lvl w:ilvl="7" w:tplc="280A0003" w:tentative="1">
      <w:start w:val="1"/>
      <w:numFmt w:val="bullet"/>
      <w:lvlText w:val="o"/>
      <w:lvlJc w:val="left"/>
      <w:pPr>
        <w:ind w:left="6535" w:hanging="360"/>
      </w:pPr>
      <w:rPr>
        <w:rFonts w:ascii="Courier New" w:hAnsi="Courier New" w:cs="Courier New" w:hint="default"/>
      </w:rPr>
    </w:lvl>
    <w:lvl w:ilvl="8" w:tplc="280A0005" w:tentative="1">
      <w:start w:val="1"/>
      <w:numFmt w:val="bullet"/>
      <w:lvlText w:val=""/>
      <w:lvlJc w:val="left"/>
      <w:pPr>
        <w:ind w:left="7255" w:hanging="360"/>
      </w:pPr>
      <w:rPr>
        <w:rFonts w:ascii="Wingdings" w:hAnsi="Wingdings" w:hint="default"/>
      </w:rPr>
    </w:lvl>
  </w:abstractNum>
  <w:abstractNum w:abstractNumId="12" w15:restartNumberingAfterBreak="0">
    <w:nsid w:val="58FA2C1D"/>
    <w:multiLevelType w:val="hybridMultilevel"/>
    <w:tmpl w:val="C980B5C2"/>
    <w:lvl w:ilvl="0" w:tplc="7E949B4A">
      <w:start w:val="1"/>
      <w:numFmt w:val="lowerLetter"/>
      <w:lvlText w:val="%1."/>
      <w:lvlJc w:val="left"/>
      <w:pPr>
        <w:ind w:left="2484" w:hanging="360"/>
      </w:pPr>
      <w:rPr>
        <w:rFonts w:hint="default"/>
        <w:color w:val="auto"/>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3"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4"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BB94980"/>
    <w:multiLevelType w:val="hybridMultilevel"/>
    <w:tmpl w:val="5908DDD2"/>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num w:numId="1" w16cid:durableId="1165976370">
    <w:abstractNumId w:val="15"/>
  </w:num>
  <w:num w:numId="2" w16cid:durableId="1746150389">
    <w:abstractNumId w:val="14"/>
  </w:num>
  <w:num w:numId="3" w16cid:durableId="1379278227">
    <w:abstractNumId w:val="4"/>
  </w:num>
  <w:num w:numId="4" w16cid:durableId="624506023">
    <w:abstractNumId w:val="7"/>
  </w:num>
  <w:num w:numId="5" w16cid:durableId="425613181">
    <w:abstractNumId w:val="16"/>
  </w:num>
  <w:num w:numId="6" w16cid:durableId="395738540">
    <w:abstractNumId w:val="13"/>
  </w:num>
  <w:num w:numId="7" w16cid:durableId="1471289702">
    <w:abstractNumId w:val="11"/>
  </w:num>
  <w:num w:numId="8" w16cid:durableId="1783911305">
    <w:abstractNumId w:val="9"/>
  </w:num>
  <w:num w:numId="9" w16cid:durableId="1719351321">
    <w:abstractNumId w:val="1"/>
  </w:num>
  <w:num w:numId="10" w16cid:durableId="972322021">
    <w:abstractNumId w:val="5"/>
  </w:num>
  <w:num w:numId="11" w16cid:durableId="225922613">
    <w:abstractNumId w:val="0"/>
  </w:num>
  <w:num w:numId="12" w16cid:durableId="1364284274">
    <w:abstractNumId w:val="6"/>
  </w:num>
  <w:num w:numId="13" w16cid:durableId="1799566427">
    <w:abstractNumId w:val="3"/>
  </w:num>
  <w:num w:numId="14" w16cid:durableId="1160584851">
    <w:abstractNumId w:val="10"/>
  </w:num>
  <w:num w:numId="15" w16cid:durableId="1462722381">
    <w:abstractNumId w:val="8"/>
  </w:num>
  <w:num w:numId="16" w16cid:durableId="1905488111">
    <w:abstractNumId w:val="17"/>
  </w:num>
  <w:num w:numId="17" w16cid:durableId="1690719260">
    <w:abstractNumId w:val="12"/>
  </w:num>
  <w:num w:numId="18" w16cid:durableId="1240562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4B3"/>
    <w:rsid w:val="00017609"/>
    <w:rsid w:val="000207B9"/>
    <w:rsid w:val="00023D69"/>
    <w:rsid w:val="00042C37"/>
    <w:rsid w:val="000521FF"/>
    <w:rsid w:val="00055C9D"/>
    <w:rsid w:val="00077737"/>
    <w:rsid w:val="00083AD3"/>
    <w:rsid w:val="00085D7F"/>
    <w:rsid w:val="000B7EBB"/>
    <w:rsid w:val="000D3FF2"/>
    <w:rsid w:val="000E0942"/>
    <w:rsid w:val="000E322F"/>
    <w:rsid w:val="000E64BB"/>
    <w:rsid w:val="00107116"/>
    <w:rsid w:val="0011169A"/>
    <w:rsid w:val="00115FE8"/>
    <w:rsid w:val="001333C9"/>
    <w:rsid w:val="001337CF"/>
    <w:rsid w:val="00137C6B"/>
    <w:rsid w:val="00154F75"/>
    <w:rsid w:val="00154FB3"/>
    <w:rsid w:val="00165484"/>
    <w:rsid w:val="00176DC2"/>
    <w:rsid w:val="001866FC"/>
    <w:rsid w:val="00186FA4"/>
    <w:rsid w:val="001A776C"/>
    <w:rsid w:val="001C602E"/>
    <w:rsid w:val="001D7A8E"/>
    <w:rsid w:val="001E0BF7"/>
    <w:rsid w:val="001E7CCB"/>
    <w:rsid w:val="00210C2C"/>
    <w:rsid w:val="00226E51"/>
    <w:rsid w:val="00240113"/>
    <w:rsid w:val="00241A76"/>
    <w:rsid w:val="00245A0F"/>
    <w:rsid w:val="002549A6"/>
    <w:rsid w:val="00265CCE"/>
    <w:rsid w:val="002676A3"/>
    <w:rsid w:val="00270152"/>
    <w:rsid w:val="00291FCB"/>
    <w:rsid w:val="002D1C04"/>
    <w:rsid w:val="002D4D0A"/>
    <w:rsid w:val="002D7CDF"/>
    <w:rsid w:val="002E1640"/>
    <w:rsid w:val="002F2AE2"/>
    <w:rsid w:val="00310621"/>
    <w:rsid w:val="00330684"/>
    <w:rsid w:val="00356DDC"/>
    <w:rsid w:val="00376197"/>
    <w:rsid w:val="003A19C4"/>
    <w:rsid w:val="003B5911"/>
    <w:rsid w:val="003C61EC"/>
    <w:rsid w:val="003C6C00"/>
    <w:rsid w:val="003F03C5"/>
    <w:rsid w:val="003F4A0C"/>
    <w:rsid w:val="00401807"/>
    <w:rsid w:val="00405447"/>
    <w:rsid w:val="00411118"/>
    <w:rsid w:val="00441557"/>
    <w:rsid w:val="004576E1"/>
    <w:rsid w:val="004644EB"/>
    <w:rsid w:val="0047367F"/>
    <w:rsid w:val="004805EF"/>
    <w:rsid w:val="004B0523"/>
    <w:rsid w:val="004B1786"/>
    <w:rsid w:val="004E6F02"/>
    <w:rsid w:val="00585062"/>
    <w:rsid w:val="005968B7"/>
    <w:rsid w:val="005A21F5"/>
    <w:rsid w:val="005B029B"/>
    <w:rsid w:val="005E5E14"/>
    <w:rsid w:val="006304D0"/>
    <w:rsid w:val="00634FBB"/>
    <w:rsid w:val="00645605"/>
    <w:rsid w:val="00650C39"/>
    <w:rsid w:val="006575EC"/>
    <w:rsid w:val="0067005D"/>
    <w:rsid w:val="00682316"/>
    <w:rsid w:val="006A1F6E"/>
    <w:rsid w:val="006A5903"/>
    <w:rsid w:val="006B66DF"/>
    <w:rsid w:val="006E3094"/>
    <w:rsid w:val="006F20EF"/>
    <w:rsid w:val="006F312D"/>
    <w:rsid w:val="00701231"/>
    <w:rsid w:val="00717FF4"/>
    <w:rsid w:val="007276E8"/>
    <w:rsid w:val="00756883"/>
    <w:rsid w:val="007C0860"/>
    <w:rsid w:val="007D41CD"/>
    <w:rsid w:val="007F467D"/>
    <w:rsid w:val="008146C1"/>
    <w:rsid w:val="008179A0"/>
    <w:rsid w:val="00821A51"/>
    <w:rsid w:val="008350C2"/>
    <w:rsid w:val="00862683"/>
    <w:rsid w:val="00863300"/>
    <w:rsid w:val="00874B65"/>
    <w:rsid w:val="00891DE4"/>
    <w:rsid w:val="00894E0D"/>
    <w:rsid w:val="008B01CE"/>
    <w:rsid w:val="008C015F"/>
    <w:rsid w:val="008C2F2F"/>
    <w:rsid w:val="008D6602"/>
    <w:rsid w:val="008E7EF5"/>
    <w:rsid w:val="00907BC9"/>
    <w:rsid w:val="00907E0C"/>
    <w:rsid w:val="00925359"/>
    <w:rsid w:val="009330B5"/>
    <w:rsid w:val="00941A9B"/>
    <w:rsid w:val="009532F6"/>
    <w:rsid w:val="00956348"/>
    <w:rsid w:val="00963103"/>
    <w:rsid w:val="009A3D68"/>
    <w:rsid w:val="009B4D3D"/>
    <w:rsid w:val="009B73C4"/>
    <w:rsid w:val="009D1859"/>
    <w:rsid w:val="009D3390"/>
    <w:rsid w:val="009D3CE1"/>
    <w:rsid w:val="009D6902"/>
    <w:rsid w:val="00A018B1"/>
    <w:rsid w:val="00A1217F"/>
    <w:rsid w:val="00A12A30"/>
    <w:rsid w:val="00A450EC"/>
    <w:rsid w:val="00A80ED3"/>
    <w:rsid w:val="00A953BE"/>
    <w:rsid w:val="00AA7703"/>
    <w:rsid w:val="00AB3A8D"/>
    <w:rsid w:val="00AD6413"/>
    <w:rsid w:val="00AE243C"/>
    <w:rsid w:val="00AE627D"/>
    <w:rsid w:val="00B25CE7"/>
    <w:rsid w:val="00B26DBF"/>
    <w:rsid w:val="00B31E62"/>
    <w:rsid w:val="00B643D0"/>
    <w:rsid w:val="00B73C2D"/>
    <w:rsid w:val="00B94193"/>
    <w:rsid w:val="00B94D21"/>
    <w:rsid w:val="00BE34CA"/>
    <w:rsid w:val="00BE566D"/>
    <w:rsid w:val="00C055D8"/>
    <w:rsid w:val="00C27B93"/>
    <w:rsid w:val="00C36756"/>
    <w:rsid w:val="00C379FC"/>
    <w:rsid w:val="00C44618"/>
    <w:rsid w:val="00C52AD5"/>
    <w:rsid w:val="00C6632B"/>
    <w:rsid w:val="00C76358"/>
    <w:rsid w:val="00C84F0A"/>
    <w:rsid w:val="00CA1E0C"/>
    <w:rsid w:val="00CA6ABF"/>
    <w:rsid w:val="00CA6F3C"/>
    <w:rsid w:val="00CC19DA"/>
    <w:rsid w:val="00CC35CA"/>
    <w:rsid w:val="00CD08B1"/>
    <w:rsid w:val="00CD14C1"/>
    <w:rsid w:val="00CE6D73"/>
    <w:rsid w:val="00CE6E3B"/>
    <w:rsid w:val="00CF0F4F"/>
    <w:rsid w:val="00D23636"/>
    <w:rsid w:val="00D638CF"/>
    <w:rsid w:val="00D63941"/>
    <w:rsid w:val="00D65BF7"/>
    <w:rsid w:val="00D66195"/>
    <w:rsid w:val="00D943BF"/>
    <w:rsid w:val="00DB4A47"/>
    <w:rsid w:val="00DB64B3"/>
    <w:rsid w:val="00DB6F20"/>
    <w:rsid w:val="00DC5FA4"/>
    <w:rsid w:val="00DE7389"/>
    <w:rsid w:val="00E16BFF"/>
    <w:rsid w:val="00E37010"/>
    <w:rsid w:val="00E408A3"/>
    <w:rsid w:val="00E44611"/>
    <w:rsid w:val="00E456E0"/>
    <w:rsid w:val="00E56ADF"/>
    <w:rsid w:val="00E8113F"/>
    <w:rsid w:val="00E86CB5"/>
    <w:rsid w:val="00EA0E82"/>
    <w:rsid w:val="00EB72CC"/>
    <w:rsid w:val="00EC189C"/>
    <w:rsid w:val="00EC19C4"/>
    <w:rsid w:val="00ED1FC9"/>
    <w:rsid w:val="00EF7284"/>
    <w:rsid w:val="00F07A8A"/>
    <w:rsid w:val="00F11B60"/>
    <w:rsid w:val="00F30030"/>
    <w:rsid w:val="00F344A3"/>
    <w:rsid w:val="00F42B69"/>
    <w:rsid w:val="00F53EE1"/>
    <w:rsid w:val="00FC3E85"/>
    <w:rsid w:val="00FC698F"/>
    <w:rsid w:val="00FE19E6"/>
    <w:rsid w:val="00FF1C5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4787"/>
  <w15:chartTrackingRefBased/>
  <w15:docId w15:val="{ABECC057-91C8-473B-A976-8A6E9BFD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9C"/>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4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64B3"/>
  </w:style>
  <w:style w:type="paragraph" w:styleId="Piedepgina">
    <w:name w:val="footer"/>
    <w:basedOn w:val="Normal"/>
    <w:link w:val="PiedepginaCar"/>
    <w:uiPriority w:val="99"/>
    <w:unhideWhenUsed/>
    <w:rsid w:val="00DB64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64B3"/>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DB64B3"/>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DB64B3"/>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DB64B3"/>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DB64B3"/>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B64B3"/>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DB64B3"/>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DB64B3"/>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DB64B3"/>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DB64B3"/>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DB64B3"/>
    <w:rPr>
      <w:rFonts w:ascii="Arial" w:eastAsia="Times New Roman" w:hAnsi="Arial" w:cs="Arial"/>
      <w:sz w:val="20"/>
      <w:szCs w:val="20"/>
      <w:lang w:val="es-ES_tradnl" w:eastAsia="es-ES"/>
    </w:rPr>
  </w:style>
  <w:style w:type="table" w:customStyle="1" w:styleId="Tablaconcuadrcula1">
    <w:name w:val="Tabla con cuadrícula1"/>
    <w:basedOn w:val="Tablanormal"/>
    <w:next w:val="Tablaconcuadrcula"/>
    <w:uiPriority w:val="39"/>
    <w:rsid w:val="00DB64B3"/>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FE19E6"/>
    <w:rPr>
      <w:sz w:val="16"/>
      <w:szCs w:val="16"/>
    </w:rPr>
  </w:style>
  <w:style w:type="paragraph" w:styleId="Textocomentario">
    <w:name w:val="annotation text"/>
    <w:basedOn w:val="Normal"/>
    <w:link w:val="TextocomentarioCar"/>
    <w:uiPriority w:val="99"/>
    <w:unhideWhenUsed/>
    <w:rsid w:val="00FE19E6"/>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FE19E6"/>
    <w:rPr>
      <w:rFonts w:ascii="Calibri" w:eastAsia="Calibri" w:hAnsi="Calibri" w:cs="Times New Roman"/>
      <w:sz w:val="20"/>
      <w:szCs w:val="20"/>
    </w:rPr>
  </w:style>
  <w:style w:type="paragraph" w:styleId="Revisin">
    <w:name w:val="Revision"/>
    <w:hidden/>
    <w:uiPriority w:val="99"/>
    <w:semiHidden/>
    <w:rsid w:val="002E1640"/>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2E1640"/>
    <w:pPr>
      <w:spacing w:line="240" w:lineRule="auto"/>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E1640"/>
    <w:rPr>
      <w:rFonts w:ascii="Calibri" w:eastAsia="Calibri" w:hAnsi="Calibri" w:cs="Times New Roman"/>
      <w:b/>
      <w:bCs/>
      <w:sz w:val="20"/>
      <w:szCs w:val="20"/>
    </w:rPr>
  </w:style>
  <w:style w:type="character" w:customStyle="1" w:styleId="eop">
    <w:name w:val="eop"/>
    <w:basedOn w:val="Fuentedeprrafopredeter"/>
    <w:rsid w:val="002E1640"/>
  </w:style>
  <w:style w:type="character" w:customStyle="1" w:styleId="normaltextrun">
    <w:name w:val="normaltextrun"/>
    <w:basedOn w:val="Fuentedeprrafopredeter"/>
    <w:rsid w:val="002E1640"/>
  </w:style>
  <w:style w:type="character" w:styleId="Hipervnculo">
    <w:name w:val="Hyperlink"/>
    <w:basedOn w:val="Fuentedeprrafopredeter"/>
    <w:uiPriority w:val="99"/>
    <w:unhideWhenUsed/>
    <w:rsid w:val="00115FE8"/>
    <w:rPr>
      <w:color w:val="0563C1" w:themeColor="hyperlink"/>
      <w:u w:val="single"/>
    </w:rPr>
  </w:style>
  <w:style w:type="character" w:styleId="Mencinsinresolver">
    <w:name w:val="Unresolved Mention"/>
    <w:basedOn w:val="Fuentedeprrafopredeter"/>
    <w:uiPriority w:val="99"/>
    <w:semiHidden/>
    <w:unhideWhenUsed/>
    <w:rsid w:val="00115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16160">
      <w:bodyDiv w:val="1"/>
      <w:marLeft w:val="0"/>
      <w:marRight w:val="0"/>
      <w:marTop w:val="0"/>
      <w:marBottom w:val="0"/>
      <w:divBdr>
        <w:top w:val="none" w:sz="0" w:space="0" w:color="auto"/>
        <w:left w:val="none" w:sz="0" w:space="0" w:color="auto"/>
        <w:bottom w:val="none" w:sz="0" w:space="0" w:color="auto"/>
        <w:right w:val="none" w:sz="0" w:space="0" w:color="auto"/>
      </w:divBdr>
    </w:div>
    <w:div w:id="106315977">
      <w:bodyDiv w:val="1"/>
      <w:marLeft w:val="0"/>
      <w:marRight w:val="0"/>
      <w:marTop w:val="0"/>
      <w:marBottom w:val="0"/>
      <w:divBdr>
        <w:top w:val="none" w:sz="0" w:space="0" w:color="auto"/>
        <w:left w:val="none" w:sz="0" w:space="0" w:color="auto"/>
        <w:bottom w:val="none" w:sz="0" w:space="0" w:color="auto"/>
        <w:right w:val="none" w:sz="0" w:space="0" w:color="auto"/>
      </w:divBdr>
    </w:div>
    <w:div w:id="369648114">
      <w:bodyDiv w:val="1"/>
      <w:marLeft w:val="0"/>
      <w:marRight w:val="0"/>
      <w:marTop w:val="0"/>
      <w:marBottom w:val="0"/>
      <w:divBdr>
        <w:top w:val="none" w:sz="0" w:space="0" w:color="auto"/>
        <w:left w:val="none" w:sz="0" w:space="0" w:color="auto"/>
        <w:bottom w:val="none" w:sz="0" w:space="0" w:color="auto"/>
        <w:right w:val="none" w:sz="0" w:space="0" w:color="auto"/>
      </w:divBdr>
    </w:div>
    <w:div w:id="473253163">
      <w:bodyDiv w:val="1"/>
      <w:marLeft w:val="0"/>
      <w:marRight w:val="0"/>
      <w:marTop w:val="0"/>
      <w:marBottom w:val="0"/>
      <w:divBdr>
        <w:top w:val="none" w:sz="0" w:space="0" w:color="auto"/>
        <w:left w:val="none" w:sz="0" w:space="0" w:color="auto"/>
        <w:bottom w:val="none" w:sz="0" w:space="0" w:color="auto"/>
        <w:right w:val="none" w:sz="0" w:space="0" w:color="auto"/>
      </w:divBdr>
    </w:div>
    <w:div w:id="115109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57D92888870034798F9645984847455" ma:contentTypeVersion="11" ma:contentTypeDescription="Crear nuevo documento." ma:contentTypeScope="" ma:versionID="067fe5307ee5b4cdfcb162fc75f48807">
  <xsd:schema xmlns:xsd="http://www.w3.org/2001/XMLSchema" xmlns:xs="http://www.w3.org/2001/XMLSchema" xmlns:p="http://schemas.microsoft.com/office/2006/metadata/properties" xmlns:ns2="8c6779ee-44f0-44ff-bb7a-ed88b1df4cfe" xmlns:ns3="063eda5c-3915-40c5-8666-9197ee678397" targetNamespace="http://schemas.microsoft.com/office/2006/metadata/properties" ma:root="true" ma:fieldsID="57d152b8e8e002ed249401677a8245fd" ns2:_="" ns3:_="">
    <xsd:import namespace="8c6779ee-44f0-44ff-bb7a-ed88b1df4cfe"/>
    <xsd:import namespace="063eda5c-3915-40c5-8666-9197ee6783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779ee-44f0-44ff-bb7a-ed88b1df4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89722523-0caf-440f-8b19-99c307712d3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63eda5c-3915-40c5-8666-9197ee6783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9169d6-9704-4e73-a649-b843695d18c3}" ma:internalName="TaxCatchAll" ma:showField="CatchAllData" ma:web="063eda5c-3915-40c5-8666-9197ee6783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63eda5c-3915-40c5-8666-9197ee678397" xsi:nil="true"/>
    <lcf76f155ced4ddcb4097134ff3c332f xmlns="8c6779ee-44f0-44ff-bb7a-ed88b1df4cf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9DF93-89AF-400C-A104-C325C5B12AB6}">
  <ds:schemaRefs>
    <ds:schemaRef ds:uri="http://schemas.microsoft.com/sharepoint/v3/contenttype/forms"/>
  </ds:schemaRefs>
</ds:datastoreItem>
</file>

<file path=customXml/itemProps2.xml><?xml version="1.0" encoding="utf-8"?>
<ds:datastoreItem xmlns:ds="http://schemas.openxmlformats.org/officeDocument/2006/customXml" ds:itemID="{021E04C4-07C4-4C79-9281-F107BCAE0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779ee-44f0-44ff-bb7a-ed88b1df4cfe"/>
    <ds:schemaRef ds:uri="063eda5c-3915-40c5-8666-9197ee6783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01416C-9857-4A53-BACC-AE7F5E2098E8}">
  <ds:schemaRefs>
    <ds:schemaRef ds:uri="http://schemas.microsoft.com/office/2006/metadata/properties"/>
    <ds:schemaRef ds:uri="http://schemas.microsoft.com/office/infopath/2007/PartnerControls"/>
    <ds:schemaRef ds:uri="063eda5c-3915-40c5-8666-9197ee678397"/>
    <ds:schemaRef ds:uri="8c6779ee-44f0-44ff-bb7a-ed88b1df4cfe"/>
  </ds:schemaRefs>
</ds:datastoreItem>
</file>

<file path=customXml/itemProps4.xml><?xml version="1.0" encoding="utf-8"?>
<ds:datastoreItem xmlns:ds="http://schemas.openxmlformats.org/officeDocument/2006/customXml" ds:itemID="{420E9A63-7270-49C3-BCC0-818CBF308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2268</Words>
  <Characters>12476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Alcalde Murga</dc:creator>
  <cp:keywords/>
  <dc:description/>
  <cp:lastModifiedBy>Juan Chambergo Becerra</cp:lastModifiedBy>
  <cp:revision>2</cp:revision>
  <dcterms:created xsi:type="dcterms:W3CDTF">2026-07-15T21:00:00Z</dcterms:created>
  <dcterms:modified xsi:type="dcterms:W3CDTF">2026-07-15T21:00:00Z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f8554945-0319-4847-bdb2-4ecfbd1f99f8</vt:lpwstr>
  </property>
  <property fmtid="{D5CDD505-2E9C-101B-9397-08002B2CF9AE}" pid="3" name="ContentTypeId">
    <vt:lpwstr>0x010100257D92888870034798F9645984847455</vt:lpwstr>
  </property>
  <property fmtid="{D5CDD505-2E9C-101B-9397-08002B2CF9AE}" pid="4" name="MediaServiceImageTags">
    <vt:lpwstr/>
  </property>
</Properties>
</file>