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0114A" w14:textId="48C92F2A" w:rsidR="00A1398B" w:rsidRPr="004E6B66" w:rsidRDefault="001372EB" w:rsidP="00505A5C">
      <w:pPr>
        <w:jc w:val="center"/>
        <w:rPr>
          <w:rFonts w:ascii="Arial Narrow" w:hAnsi="Arial Narrow"/>
          <w:b/>
          <w:sz w:val="24"/>
          <w:szCs w:val="24"/>
        </w:rPr>
      </w:pPr>
      <w:r w:rsidRPr="004E6B66">
        <w:rPr>
          <w:rFonts w:ascii="Arial Narrow" w:hAnsi="Arial Narrow"/>
          <w:b/>
          <w:sz w:val="24"/>
          <w:szCs w:val="24"/>
        </w:rPr>
        <w:t>TERMINOS DE REFERENCIA</w:t>
      </w:r>
    </w:p>
    <w:tbl>
      <w:tblPr>
        <w:tblStyle w:val="Tablaconcuadrcula"/>
        <w:tblW w:w="0" w:type="auto"/>
        <w:tblBorders>
          <w:top w:val="single" w:sz="6" w:space="0" w:color="767171" w:themeColor="background2" w:themeShade="80"/>
          <w:left w:val="single" w:sz="6" w:space="0" w:color="767171" w:themeColor="background2" w:themeShade="80"/>
          <w:bottom w:val="single" w:sz="6" w:space="0" w:color="767171" w:themeColor="background2" w:themeShade="80"/>
          <w:right w:val="single" w:sz="6" w:space="0" w:color="767171" w:themeColor="background2" w:themeShade="80"/>
          <w:insideH w:val="single" w:sz="6" w:space="0" w:color="767171" w:themeColor="background2" w:themeShade="80"/>
          <w:insideV w:val="single" w:sz="6" w:space="0" w:color="767171" w:themeColor="background2" w:themeShade="80"/>
        </w:tblBorders>
        <w:tblLayout w:type="fixed"/>
        <w:tblCellMar>
          <w:top w:w="57" w:type="dxa"/>
          <w:bottom w:w="57" w:type="dxa"/>
        </w:tblCellMar>
        <w:tblLook w:val="04A0" w:firstRow="1" w:lastRow="0" w:firstColumn="1" w:lastColumn="0" w:noHBand="0" w:noVBand="1"/>
      </w:tblPr>
      <w:tblGrid>
        <w:gridCol w:w="3536"/>
        <w:gridCol w:w="5235"/>
      </w:tblGrid>
      <w:tr w:rsidR="00F77EE8" w:rsidRPr="004E6B66" w14:paraId="48B6CBE2" w14:textId="77777777" w:rsidTr="00F77EE8">
        <w:tc>
          <w:tcPr>
            <w:tcW w:w="3536" w:type="dxa"/>
          </w:tcPr>
          <w:p w14:paraId="65E4261D" w14:textId="04FE5395" w:rsidR="00A1398B" w:rsidRPr="004E6B66" w:rsidRDefault="00A1398B" w:rsidP="00F77EE8">
            <w:pPr>
              <w:spacing w:line="360" w:lineRule="auto"/>
              <w:rPr>
                <w:rFonts w:ascii="Arial Narrow" w:hAnsi="Arial Narrow" w:cs="Arial"/>
                <w:b/>
                <w:bCs/>
                <w:iCs/>
                <w:sz w:val="24"/>
                <w:szCs w:val="24"/>
              </w:rPr>
            </w:pPr>
            <w:r w:rsidRPr="004E6B66">
              <w:rPr>
                <w:rFonts w:ascii="Arial Narrow" w:hAnsi="Arial Narrow" w:cs="Arial"/>
                <w:b/>
                <w:bCs/>
                <w:iCs/>
                <w:sz w:val="24"/>
                <w:szCs w:val="24"/>
              </w:rPr>
              <w:t>Órgano y/o Unidad Orgánica</w:t>
            </w:r>
            <w:r w:rsidR="00437931" w:rsidRPr="004E6B66">
              <w:rPr>
                <w:rFonts w:ascii="Arial Narrow" w:hAnsi="Arial Narrow" w:cs="Arial"/>
                <w:b/>
                <w:bCs/>
                <w:iCs/>
                <w:sz w:val="24"/>
                <w:szCs w:val="24"/>
              </w:rPr>
              <w:t>:</w:t>
            </w:r>
          </w:p>
        </w:tc>
        <w:tc>
          <w:tcPr>
            <w:tcW w:w="5235" w:type="dxa"/>
          </w:tcPr>
          <w:p w14:paraId="7C970564" w14:textId="4AB61303" w:rsidR="00A1398B" w:rsidRPr="004E6B66" w:rsidRDefault="00FC4312" w:rsidP="007644CE">
            <w:pPr>
              <w:spacing w:line="360" w:lineRule="auto"/>
              <w:jc w:val="center"/>
              <w:rPr>
                <w:rFonts w:ascii="Arial Narrow" w:hAnsi="Arial Narrow" w:cs="Arial"/>
                <w:b/>
                <w:iCs/>
                <w:sz w:val="24"/>
                <w:szCs w:val="24"/>
              </w:rPr>
            </w:pPr>
            <w:r w:rsidRPr="004E6B66">
              <w:rPr>
                <w:rFonts w:ascii="Arial Narrow" w:hAnsi="Arial Narrow" w:cs="Arial"/>
                <w:b/>
                <w:iCs/>
                <w:color w:val="EE0000"/>
                <w:sz w:val="24"/>
                <w:szCs w:val="24"/>
              </w:rPr>
              <w:t>OFICINA DE ADMINISTRACION</w:t>
            </w:r>
          </w:p>
        </w:tc>
      </w:tr>
      <w:tr w:rsidR="00F77EE8" w:rsidRPr="004E6B66" w14:paraId="7F2104AF" w14:textId="77777777" w:rsidTr="00B37A34">
        <w:tc>
          <w:tcPr>
            <w:tcW w:w="3536" w:type="dxa"/>
            <w:shd w:val="clear" w:color="auto" w:fill="FFFFFF" w:themeFill="background1"/>
          </w:tcPr>
          <w:p w14:paraId="27B86F00" w14:textId="44F7F8AC" w:rsidR="00A1398B" w:rsidRPr="004E6B66" w:rsidRDefault="0030345A" w:rsidP="00F77EE8">
            <w:pPr>
              <w:spacing w:line="360" w:lineRule="auto"/>
              <w:rPr>
                <w:rFonts w:ascii="Arial Narrow" w:hAnsi="Arial Narrow" w:cs="Arial"/>
                <w:b/>
                <w:iCs/>
                <w:sz w:val="24"/>
                <w:szCs w:val="24"/>
              </w:rPr>
            </w:pPr>
            <w:r w:rsidRPr="004E6B66">
              <w:rPr>
                <w:rFonts w:ascii="Arial Narrow" w:hAnsi="Arial Narrow" w:cs="Arial"/>
                <w:b/>
                <w:iCs/>
                <w:sz w:val="24"/>
                <w:szCs w:val="24"/>
              </w:rPr>
              <w:t>Actividad</w:t>
            </w:r>
            <w:r w:rsidRPr="004E6B66">
              <w:rPr>
                <w:rFonts w:ascii="Arial Narrow" w:hAnsi="Arial Narrow" w:cs="Arial"/>
                <w:b/>
                <w:iCs/>
                <w:spacing w:val="54"/>
                <w:sz w:val="24"/>
                <w:szCs w:val="24"/>
              </w:rPr>
              <w:t xml:space="preserve"> </w:t>
            </w:r>
            <w:r w:rsidRPr="004E6B66">
              <w:rPr>
                <w:rFonts w:ascii="Arial Narrow" w:hAnsi="Arial Narrow" w:cs="Arial"/>
                <w:b/>
                <w:iCs/>
                <w:sz w:val="24"/>
                <w:szCs w:val="24"/>
              </w:rPr>
              <w:t>del</w:t>
            </w:r>
            <w:r w:rsidRPr="004E6B66">
              <w:rPr>
                <w:rFonts w:ascii="Arial Narrow" w:hAnsi="Arial Narrow" w:cs="Arial"/>
                <w:b/>
                <w:iCs/>
                <w:spacing w:val="55"/>
                <w:sz w:val="24"/>
                <w:szCs w:val="24"/>
              </w:rPr>
              <w:t xml:space="preserve"> </w:t>
            </w:r>
            <w:r w:rsidRPr="004E6B66">
              <w:rPr>
                <w:rFonts w:ascii="Arial Narrow" w:hAnsi="Arial Narrow" w:cs="Arial"/>
                <w:b/>
                <w:iCs/>
                <w:sz w:val="24"/>
                <w:szCs w:val="24"/>
              </w:rPr>
              <w:t>POI:</w:t>
            </w:r>
          </w:p>
        </w:tc>
        <w:tc>
          <w:tcPr>
            <w:tcW w:w="5235" w:type="dxa"/>
            <w:shd w:val="clear" w:color="auto" w:fill="FFFFFF" w:themeFill="background1"/>
          </w:tcPr>
          <w:p w14:paraId="69871AEE" w14:textId="56B40574" w:rsidR="00A1398B" w:rsidRPr="004E6B66" w:rsidRDefault="002D166A" w:rsidP="00F77EE8">
            <w:pPr>
              <w:spacing w:line="360" w:lineRule="auto"/>
              <w:jc w:val="both"/>
              <w:rPr>
                <w:rFonts w:ascii="Arial Narrow" w:hAnsi="Arial Narrow" w:cs="Arial"/>
                <w:b/>
                <w:iCs/>
                <w:sz w:val="24"/>
                <w:szCs w:val="24"/>
              </w:rPr>
            </w:pPr>
            <w:r w:rsidRPr="004E6B66">
              <w:rPr>
                <w:rFonts w:ascii="Arial Narrow" w:hAnsi="Arial Narrow" w:cs="Arial"/>
                <w:b/>
                <w:iCs/>
                <w:color w:val="EE0000"/>
                <w:sz w:val="24"/>
                <w:szCs w:val="24"/>
              </w:rPr>
              <w:t xml:space="preserve">AOI00104700909 </w:t>
            </w:r>
            <w:r w:rsidR="00B37A34" w:rsidRPr="004E6B66">
              <w:rPr>
                <w:rFonts w:ascii="Arial Narrow" w:hAnsi="Arial Narrow" w:cs="Arial"/>
                <w:b/>
                <w:iCs/>
                <w:color w:val="EE0000"/>
                <w:sz w:val="24"/>
                <w:szCs w:val="24"/>
              </w:rPr>
              <w:t xml:space="preserve">- </w:t>
            </w:r>
            <w:r w:rsidRPr="004E6B66">
              <w:rPr>
                <w:rFonts w:ascii="Arial Narrow" w:hAnsi="Arial Narrow" w:cs="Arial"/>
                <w:b/>
                <w:iCs/>
                <w:color w:val="EE0000"/>
                <w:sz w:val="24"/>
                <w:szCs w:val="24"/>
              </w:rPr>
              <w:t>CONCILIACIÓN DE CUENTAS CONTABLES CON EL ALMACÉN GENERAL Y EL ÁREA DE PATRIMONIO.</w:t>
            </w:r>
          </w:p>
        </w:tc>
      </w:tr>
      <w:tr w:rsidR="00F77EE8" w:rsidRPr="004E6B66" w14:paraId="28F719C7" w14:textId="77777777" w:rsidTr="00F77EE8">
        <w:tc>
          <w:tcPr>
            <w:tcW w:w="3536" w:type="dxa"/>
          </w:tcPr>
          <w:p w14:paraId="30BDA0D1" w14:textId="77777777" w:rsidR="00A1398B" w:rsidRPr="004E6B66" w:rsidRDefault="00A1398B" w:rsidP="00F77EE8">
            <w:pPr>
              <w:spacing w:line="360" w:lineRule="auto"/>
              <w:rPr>
                <w:rFonts w:ascii="Arial Narrow" w:hAnsi="Arial Narrow" w:cs="Arial"/>
                <w:b/>
                <w:iCs/>
                <w:sz w:val="24"/>
                <w:szCs w:val="24"/>
              </w:rPr>
            </w:pPr>
            <w:r w:rsidRPr="004E6B66">
              <w:rPr>
                <w:rFonts w:ascii="Arial Narrow" w:hAnsi="Arial Narrow" w:cs="Arial"/>
                <w:b/>
                <w:iCs/>
                <w:sz w:val="24"/>
                <w:szCs w:val="24"/>
              </w:rPr>
              <w:t>Denominación</w:t>
            </w:r>
            <w:r w:rsidRPr="004E6B66">
              <w:rPr>
                <w:rFonts w:ascii="Arial Narrow" w:hAnsi="Arial Narrow" w:cs="Arial"/>
                <w:b/>
                <w:iCs/>
                <w:spacing w:val="-3"/>
                <w:sz w:val="24"/>
                <w:szCs w:val="24"/>
              </w:rPr>
              <w:t xml:space="preserve"> </w:t>
            </w:r>
            <w:r w:rsidRPr="004E6B66">
              <w:rPr>
                <w:rFonts w:ascii="Arial Narrow" w:hAnsi="Arial Narrow" w:cs="Arial"/>
                <w:b/>
                <w:iCs/>
                <w:sz w:val="24"/>
                <w:szCs w:val="24"/>
              </w:rPr>
              <w:t>de</w:t>
            </w:r>
            <w:r w:rsidRPr="004E6B66">
              <w:rPr>
                <w:rFonts w:ascii="Arial Narrow" w:hAnsi="Arial Narrow" w:cs="Arial"/>
                <w:b/>
                <w:iCs/>
                <w:spacing w:val="-3"/>
                <w:sz w:val="24"/>
                <w:szCs w:val="24"/>
              </w:rPr>
              <w:t xml:space="preserve"> </w:t>
            </w:r>
            <w:r w:rsidRPr="004E6B66">
              <w:rPr>
                <w:rFonts w:ascii="Arial Narrow" w:hAnsi="Arial Narrow" w:cs="Arial"/>
                <w:b/>
                <w:iCs/>
                <w:sz w:val="24"/>
                <w:szCs w:val="24"/>
              </w:rPr>
              <w:t>la</w:t>
            </w:r>
            <w:r w:rsidRPr="004E6B66">
              <w:rPr>
                <w:rFonts w:ascii="Arial Narrow" w:hAnsi="Arial Narrow" w:cs="Arial"/>
                <w:b/>
                <w:iCs/>
                <w:spacing w:val="-3"/>
                <w:sz w:val="24"/>
                <w:szCs w:val="24"/>
              </w:rPr>
              <w:t xml:space="preserve"> </w:t>
            </w:r>
            <w:r w:rsidRPr="004E6B66">
              <w:rPr>
                <w:rFonts w:ascii="Arial Narrow" w:hAnsi="Arial Narrow" w:cs="Arial"/>
                <w:b/>
                <w:iCs/>
                <w:sz w:val="24"/>
                <w:szCs w:val="24"/>
              </w:rPr>
              <w:t>Contratación:</w:t>
            </w:r>
          </w:p>
        </w:tc>
        <w:tc>
          <w:tcPr>
            <w:tcW w:w="5235" w:type="dxa"/>
          </w:tcPr>
          <w:p w14:paraId="75CF337C" w14:textId="327D64E8" w:rsidR="00A1398B" w:rsidRPr="004E6B66" w:rsidRDefault="003E4F7B" w:rsidP="003E4F7B">
            <w:pPr>
              <w:spacing w:line="276" w:lineRule="auto"/>
              <w:jc w:val="center"/>
              <w:rPr>
                <w:rFonts w:ascii="Arial Narrow" w:hAnsi="Arial Narrow" w:cs="Arial"/>
                <w:b/>
                <w:iCs/>
                <w:sz w:val="24"/>
                <w:szCs w:val="24"/>
              </w:rPr>
            </w:pPr>
            <w:r w:rsidRPr="004E6B66">
              <w:rPr>
                <w:rFonts w:ascii="Arial Narrow" w:hAnsi="Arial Narrow" w:cs="Arial"/>
                <w:b/>
                <w:iCs/>
                <w:sz w:val="24"/>
                <w:szCs w:val="24"/>
              </w:rPr>
              <w:t xml:space="preserve">CONTRATACIÓN DEL SERVICIO DE INVENTARIO DE EXISTENCIAS EN </w:t>
            </w:r>
            <w:r w:rsidR="00DE7D61" w:rsidRPr="004E6B66">
              <w:rPr>
                <w:rFonts w:ascii="Arial Narrow" w:hAnsi="Arial Narrow" w:cs="Arial"/>
                <w:b/>
                <w:iCs/>
                <w:sz w:val="24"/>
                <w:szCs w:val="24"/>
              </w:rPr>
              <w:t>ALMACENES DEL HOSPITAL GENERAL DE JAEN</w:t>
            </w:r>
          </w:p>
        </w:tc>
      </w:tr>
    </w:tbl>
    <w:p w14:paraId="2DED4B7B" w14:textId="77777777" w:rsidR="00F77EE8" w:rsidRPr="004E6B66" w:rsidRDefault="00F77EE8" w:rsidP="00512D3E">
      <w:pPr>
        <w:spacing w:before="40" w:after="40" w:line="240" w:lineRule="auto"/>
        <w:jc w:val="both"/>
        <w:rPr>
          <w:rFonts w:ascii="Arial Narrow" w:hAnsi="Arial Narrow" w:cs="Arial"/>
          <w:iCs/>
          <w:sz w:val="24"/>
          <w:szCs w:val="24"/>
        </w:rPr>
      </w:pPr>
    </w:p>
    <w:tbl>
      <w:tblPr>
        <w:tblStyle w:val="Tablaconcuadrcula"/>
        <w:tblW w:w="0" w:type="auto"/>
        <w:tblBorders>
          <w:top w:val="single" w:sz="6" w:space="0" w:color="767171" w:themeColor="background2" w:themeShade="80"/>
          <w:left w:val="single" w:sz="6" w:space="0" w:color="767171" w:themeColor="background2" w:themeShade="80"/>
          <w:bottom w:val="single" w:sz="6" w:space="0" w:color="767171" w:themeColor="background2" w:themeShade="80"/>
          <w:right w:val="single" w:sz="6" w:space="0" w:color="767171" w:themeColor="background2" w:themeShade="80"/>
          <w:insideH w:val="single" w:sz="6" w:space="0" w:color="767171" w:themeColor="background2" w:themeShade="80"/>
          <w:insideV w:val="single" w:sz="6" w:space="0" w:color="767171" w:themeColor="background2" w:themeShade="80"/>
        </w:tblBorders>
        <w:tblCellMar>
          <w:top w:w="57" w:type="dxa"/>
          <w:bottom w:w="57" w:type="dxa"/>
        </w:tblCellMar>
        <w:tblLook w:val="04A0" w:firstRow="1" w:lastRow="0" w:firstColumn="1" w:lastColumn="0" w:noHBand="0" w:noVBand="1"/>
      </w:tblPr>
      <w:tblGrid>
        <w:gridCol w:w="8771"/>
      </w:tblGrid>
      <w:tr w:rsidR="00F77EE8" w:rsidRPr="004E6B66" w14:paraId="698945F0" w14:textId="77777777" w:rsidTr="007A61C4">
        <w:trPr>
          <w:trHeight w:val="20"/>
        </w:trPr>
        <w:tc>
          <w:tcPr>
            <w:tcW w:w="8771" w:type="dxa"/>
          </w:tcPr>
          <w:p w14:paraId="0C67147A" w14:textId="77777777" w:rsidR="00A1398B" w:rsidRPr="004E6B66" w:rsidRDefault="00A1398B" w:rsidP="001241EC">
            <w:pPr>
              <w:tabs>
                <w:tab w:val="left" w:pos="310"/>
              </w:tabs>
              <w:rPr>
                <w:rFonts w:ascii="Arial Narrow" w:hAnsi="Arial Narrow" w:cs="Arial"/>
                <w:iCs/>
                <w:sz w:val="24"/>
                <w:szCs w:val="24"/>
              </w:rPr>
            </w:pPr>
            <w:r w:rsidRPr="004E6B66">
              <w:rPr>
                <w:rFonts w:ascii="Arial Narrow" w:hAnsi="Arial Narrow" w:cs="Arial"/>
                <w:iCs/>
                <w:sz w:val="24"/>
                <w:szCs w:val="24"/>
              </w:rPr>
              <w:br w:type="page"/>
            </w:r>
            <w:r w:rsidRPr="004E6B66">
              <w:rPr>
                <w:rFonts w:ascii="Arial Narrow" w:hAnsi="Arial Narrow" w:cs="Arial"/>
                <w:b/>
                <w:iCs/>
                <w:sz w:val="24"/>
                <w:szCs w:val="24"/>
              </w:rPr>
              <w:t>I.</w:t>
            </w:r>
            <w:r w:rsidRPr="004E6B66">
              <w:rPr>
                <w:rFonts w:ascii="Arial Narrow" w:hAnsi="Arial Narrow" w:cs="Arial"/>
                <w:b/>
                <w:iCs/>
                <w:sz w:val="24"/>
                <w:szCs w:val="24"/>
              </w:rPr>
              <w:tab/>
              <w:t>FINALIDAD</w:t>
            </w:r>
            <w:r w:rsidRPr="004E6B66">
              <w:rPr>
                <w:rFonts w:ascii="Arial Narrow" w:hAnsi="Arial Narrow" w:cs="Arial"/>
                <w:b/>
                <w:iCs/>
                <w:spacing w:val="-4"/>
                <w:sz w:val="24"/>
                <w:szCs w:val="24"/>
              </w:rPr>
              <w:t xml:space="preserve"> </w:t>
            </w:r>
            <w:r w:rsidRPr="004E6B66">
              <w:rPr>
                <w:rFonts w:ascii="Arial Narrow" w:hAnsi="Arial Narrow" w:cs="Arial"/>
                <w:b/>
                <w:iCs/>
                <w:sz w:val="24"/>
                <w:szCs w:val="24"/>
              </w:rPr>
              <w:t>PÚBLICA</w:t>
            </w:r>
          </w:p>
        </w:tc>
      </w:tr>
      <w:tr w:rsidR="00F77EE8" w:rsidRPr="004E6B66" w14:paraId="6E732B14" w14:textId="77777777" w:rsidTr="007A61C4">
        <w:trPr>
          <w:trHeight w:val="20"/>
        </w:trPr>
        <w:tc>
          <w:tcPr>
            <w:tcW w:w="8771" w:type="dxa"/>
          </w:tcPr>
          <w:p w14:paraId="524CFC2D" w14:textId="222C2A48" w:rsidR="007A61C4" w:rsidRPr="004E6B66" w:rsidRDefault="00DB7E49" w:rsidP="00CF1FDC">
            <w:pPr>
              <w:spacing w:before="240" w:after="120" w:line="276" w:lineRule="auto"/>
              <w:ind w:left="284"/>
              <w:jc w:val="both"/>
              <w:rPr>
                <w:rFonts w:ascii="Arial Narrow" w:hAnsi="Arial Narrow" w:cs="Arial"/>
                <w:iCs/>
                <w:sz w:val="24"/>
                <w:szCs w:val="24"/>
              </w:rPr>
            </w:pPr>
            <w:r w:rsidRPr="004E6B66">
              <w:rPr>
                <w:rFonts w:ascii="Arial Narrow" w:eastAsia="Arial" w:hAnsi="Arial Narrow" w:cs="Arial"/>
                <w:sz w:val="24"/>
                <w:szCs w:val="24"/>
              </w:rPr>
              <w:t>El servicio a contratar responde a la necesidad de llevar a cabo el inventario físico de las existencias en los almacenes del Hospital General de Jaén, con el objeto de asegurar la correcta identificación, cuantificación y registro de los bienes para optimizar la gestión logística y administrativa, así como garantizar la disponibilidad y control de los insumos esenciales para la atención en salud de la población; se trata de una actividad específica por tiempo determinado.</w:t>
            </w:r>
          </w:p>
        </w:tc>
      </w:tr>
      <w:tr w:rsidR="00F77EE8" w:rsidRPr="004E6B66" w14:paraId="581F4DE1" w14:textId="77777777" w:rsidTr="007A61C4">
        <w:trPr>
          <w:trHeight w:val="20"/>
        </w:trPr>
        <w:tc>
          <w:tcPr>
            <w:tcW w:w="8771" w:type="dxa"/>
          </w:tcPr>
          <w:p w14:paraId="0080613F" w14:textId="34A62F2E" w:rsidR="00A1398B" w:rsidRPr="004E6B66" w:rsidRDefault="00A1398B" w:rsidP="001241EC">
            <w:pPr>
              <w:tabs>
                <w:tab w:val="left" w:pos="310"/>
              </w:tabs>
              <w:rPr>
                <w:rFonts w:ascii="Arial Narrow" w:hAnsi="Arial Narrow" w:cs="Arial"/>
                <w:b/>
                <w:iCs/>
                <w:sz w:val="24"/>
                <w:szCs w:val="24"/>
              </w:rPr>
            </w:pPr>
            <w:r w:rsidRPr="004E6B66">
              <w:rPr>
                <w:rFonts w:ascii="Arial Narrow" w:hAnsi="Arial Narrow" w:cs="Arial"/>
                <w:b/>
                <w:iCs/>
                <w:sz w:val="24"/>
                <w:szCs w:val="24"/>
              </w:rPr>
              <w:t>II.</w:t>
            </w:r>
            <w:r w:rsidRPr="004E6B66">
              <w:rPr>
                <w:rFonts w:ascii="Arial Narrow" w:hAnsi="Arial Narrow" w:cs="Arial"/>
                <w:b/>
                <w:iCs/>
                <w:sz w:val="24"/>
                <w:szCs w:val="24"/>
              </w:rPr>
              <w:tab/>
              <w:t>OBJETIVO DE LA CONTRATACIÓN</w:t>
            </w:r>
          </w:p>
        </w:tc>
      </w:tr>
      <w:tr w:rsidR="00F77EE8" w:rsidRPr="004E6B66" w14:paraId="273927C9" w14:textId="77777777" w:rsidTr="007A61C4">
        <w:trPr>
          <w:trHeight w:val="20"/>
        </w:trPr>
        <w:tc>
          <w:tcPr>
            <w:tcW w:w="8771" w:type="dxa"/>
          </w:tcPr>
          <w:p w14:paraId="43FBA015" w14:textId="295A6DDE" w:rsidR="007A61C4" w:rsidRPr="004E6B66" w:rsidRDefault="00131EDB" w:rsidP="00EF0563">
            <w:pPr>
              <w:pStyle w:val="Prrafodelista"/>
              <w:spacing w:before="120" w:after="120"/>
              <w:ind w:left="284"/>
              <w:contextualSpacing w:val="0"/>
              <w:jc w:val="both"/>
              <w:rPr>
                <w:rFonts w:ascii="Arial Narrow" w:hAnsi="Arial Narrow" w:cs="Arial"/>
                <w:b/>
                <w:sz w:val="24"/>
                <w:szCs w:val="24"/>
              </w:rPr>
            </w:pPr>
            <w:r w:rsidRPr="004E6B66">
              <w:rPr>
                <w:rFonts w:ascii="Arial Narrow" w:eastAsia="Arial" w:hAnsi="Arial Narrow" w:cs="Arial"/>
                <w:sz w:val="24"/>
                <w:szCs w:val="24"/>
              </w:rPr>
              <w:t>Efectuar la verificación física, estado de conservación, registrar las existencias con los que cuenta la entidad, con el fin de comprobar el buen estado de las existencias, constatar su resultado con el registro contable, investigar las diferencias que pudieran existir, a fin de obtener un inventario físico real y transparente para el logro de los objetivos</w:t>
            </w:r>
            <w:r w:rsidR="00753283" w:rsidRPr="004E6B66">
              <w:rPr>
                <w:rFonts w:ascii="Arial Narrow" w:eastAsia="Arial" w:hAnsi="Arial Narrow" w:cs="Arial"/>
                <w:sz w:val="24"/>
                <w:szCs w:val="24"/>
              </w:rPr>
              <w:t xml:space="preserve"> del Hospital General de </w:t>
            </w:r>
            <w:r w:rsidR="00FC4312" w:rsidRPr="004E6B66">
              <w:rPr>
                <w:rFonts w:ascii="Arial Narrow" w:eastAsia="Arial" w:hAnsi="Arial Narrow" w:cs="Arial"/>
                <w:sz w:val="24"/>
                <w:szCs w:val="24"/>
              </w:rPr>
              <w:t>Jaén</w:t>
            </w:r>
            <w:r w:rsidR="00753283" w:rsidRPr="004E6B66">
              <w:rPr>
                <w:rFonts w:ascii="Arial Narrow" w:eastAsia="Arial" w:hAnsi="Arial Narrow" w:cs="Arial"/>
                <w:sz w:val="24"/>
                <w:szCs w:val="24"/>
              </w:rPr>
              <w:t>.</w:t>
            </w:r>
          </w:p>
        </w:tc>
      </w:tr>
      <w:tr w:rsidR="00F77EE8" w:rsidRPr="004E6B66" w14:paraId="70F9C3F4" w14:textId="77777777" w:rsidTr="007A61C4">
        <w:trPr>
          <w:trHeight w:val="20"/>
        </w:trPr>
        <w:tc>
          <w:tcPr>
            <w:tcW w:w="8771" w:type="dxa"/>
          </w:tcPr>
          <w:p w14:paraId="56B821E9" w14:textId="3858BF99" w:rsidR="00DF7E52" w:rsidRPr="004E6B66" w:rsidRDefault="00DF7E52" w:rsidP="00DF7E52">
            <w:pPr>
              <w:tabs>
                <w:tab w:val="left" w:pos="310"/>
              </w:tabs>
              <w:rPr>
                <w:rFonts w:ascii="Arial Narrow" w:hAnsi="Arial Narrow" w:cs="Arial"/>
                <w:b/>
                <w:iCs/>
                <w:sz w:val="24"/>
                <w:szCs w:val="24"/>
              </w:rPr>
            </w:pPr>
            <w:r w:rsidRPr="004E6B66">
              <w:rPr>
                <w:rFonts w:ascii="Arial Narrow" w:hAnsi="Arial Narrow" w:cs="Arial"/>
                <w:b/>
                <w:iCs/>
                <w:sz w:val="24"/>
                <w:szCs w:val="24"/>
              </w:rPr>
              <w:t>III.</w:t>
            </w:r>
            <w:r w:rsidRPr="004E6B66">
              <w:rPr>
                <w:rFonts w:ascii="Arial Narrow" w:hAnsi="Arial Narrow" w:cs="Arial"/>
                <w:b/>
                <w:iCs/>
                <w:sz w:val="24"/>
                <w:szCs w:val="24"/>
              </w:rPr>
              <w:tab/>
              <w:t>CARACTERÍSTICAS Y CONDICIONES DEL SERVICIO A CONTRATAR</w:t>
            </w:r>
          </w:p>
        </w:tc>
      </w:tr>
      <w:tr w:rsidR="00F77EE8" w:rsidRPr="004E6B66" w14:paraId="5146791A" w14:textId="77777777" w:rsidTr="007A61C4">
        <w:trPr>
          <w:trHeight w:val="20"/>
        </w:trPr>
        <w:tc>
          <w:tcPr>
            <w:tcW w:w="8771" w:type="dxa"/>
          </w:tcPr>
          <w:p w14:paraId="469239E2" w14:textId="77777777" w:rsidR="00DB1C13" w:rsidRPr="004E6B66" w:rsidRDefault="00DB1C13" w:rsidP="00F77EE8">
            <w:pPr>
              <w:ind w:left="1014"/>
              <w:jc w:val="both"/>
              <w:rPr>
                <w:rFonts w:ascii="Arial Narrow" w:hAnsi="Arial Narrow" w:cs="Arial"/>
                <w:iCs/>
                <w:sz w:val="24"/>
                <w:szCs w:val="24"/>
              </w:rPr>
            </w:pPr>
          </w:p>
          <w:p w14:paraId="327B0100" w14:textId="14F9C065" w:rsidR="00DF7E52" w:rsidRPr="004E6B66" w:rsidRDefault="00DF7E52" w:rsidP="003245DC">
            <w:pPr>
              <w:pStyle w:val="Prrafodelista"/>
              <w:numPr>
                <w:ilvl w:val="0"/>
                <w:numId w:val="22"/>
              </w:numPr>
              <w:spacing w:line="240" w:lineRule="auto"/>
              <w:jc w:val="both"/>
              <w:rPr>
                <w:rFonts w:ascii="Arial Narrow" w:hAnsi="Arial Narrow" w:cs="Arial"/>
                <w:iCs/>
                <w:vanish/>
                <w:color w:val="auto"/>
                <w:sz w:val="24"/>
                <w:szCs w:val="24"/>
              </w:rPr>
            </w:pPr>
          </w:p>
          <w:p w14:paraId="07701284" w14:textId="4C56914C" w:rsidR="00DF7E52" w:rsidRPr="004E6B66" w:rsidRDefault="00DF7E52" w:rsidP="003245DC">
            <w:pPr>
              <w:pStyle w:val="Prrafodelista"/>
              <w:numPr>
                <w:ilvl w:val="0"/>
                <w:numId w:val="22"/>
              </w:numPr>
              <w:spacing w:line="240" w:lineRule="auto"/>
              <w:jc w:val="both"/>
              <w:rPr>
                <w:rFonts w:ascii="Arial Narrow" w:hAnsi="Arial Narrow" w:cs="Arial"/>
                <w:iCs/>
                <w:vanish/>
                <w:color w:val="auto"/>
                <w:sz w:val="24"/>
                <w:szCs w:val="24"/>
              </w:rPr>
            </w:pPr>
          </w:p>
          <w:p w14:paraId="49E744F8" w14:textId="3010E9B3" w:rsidR="00DF7E52" w:rsidRPr="004E6B66" w:rsidRDefault="00DF7E52" w:rsidP="003245DC">
            <w:pPr>
              <w:pStyle w:val="Prrafodelista"/>
              <w:numPr>
                <w:ilvl w:val="0"/>
                <w:numId w:val="22"/>
              </w:numPr>
              <w:spacing w:line="240" w:lineRule="auto"/>
              <w:jc w:val="both"/>
              <w:rPr>
                <w:rFonts w:ascii="Arial Narrow" w:hAnsi="Arial Narrow" w:cs="Arial"/>
                <w:iCs/>
                <w:vanish/>
                <w:color w:val="auto"/>
                <w:sz w:val="24"/>
                <w:szCs w:val="24"/>
              </w:rPr>
            </w:pPr>
          </w:p>
          <w:p w14:paraId="37B21D9A" w14:textId="19FD2B22" w:rsidR="00DF7E52" w:rsidRPr="004E6B66" w:rsidRDefault="00DF7E52" w:rsidP="009D07A9">
            <w:pPr>
              <w:pStyle w:val="Prrafodelista"/>
              <w:numPr>
                <w:ilvl w:val="1"/>
                <w:numId w:val="22"/>
              </w:numPr>
              <w:spacing w:line="240" w:lineRule="auto"/>
              <w:ind w:left="306" w:hanging="142"/>
              <w:jc w:val="both"/>
              <w:rPr>
                <w:rFonts w:ascii="Arial Narrow" w:hAnsi="Arial Narrow" w:cs="Arial"/>
                <w:b/>
                <w:iCs/>
                <w:color w:val="auto"/>
                <w:sz w:val="24"/>
                <w:szCs w:val="24"/>
              </w:rPr>
            </w:pPr>
            <w:r w:rsidRPr="004E6B66">
              <w:rPr>
                <w:rFonts w:ascii="Arial Narrow" w:hAnsi="Arial Narrow" w:cs="Arial"/>
                <w:b/>
                <w:iCs/>
                <w:color w:val="auto"/>
                <w:sz w:val="24"/>
                <w:szCs w:val="24"/>
              </w:rPr>
              <w:t>Descripción del servicio a contratar</w:t>
            </w:r>
          </w:p>
          <w:p w14:paraId="206C7CF6" w14:textId="77777777" w:rsidR="00131EDB" w:rsidRPr="004E6B66" w:rsidRDefault="00131EDB" w:rsidP="00131EDB">
            <w:pPr>
              <w:pStyle w:val="Prrafodelista"/>
              <w:spacing w:line="240" w:lineRule="auto"/>
              <w:ind w:left="306"/>
              <w:jc w:val="both"/>
              <w:rPr>
                <w:rFonts w:ascii="Arial Narrow" w:hAnsi="Arial Narrow" w:cs="Arial"/>
                <w:b/>
                <w:iCs/>
                <w:color w:val="auto"/>
                <w:sz w:val="24"/>
                <w:szCs w:val="24"/>
              </w:rPr>
            </w:pPr>
          </w:p>
          <w:p w14:paraId="1061133F" w14:textId="713F5A96" w:rsidR="002311AC" w:rsidRPr="004E6B66" w:rsidRDefault="002311AC" w:rsidP="00131EDB">
            <w:pPr>
              <w:pStyle w:val="Prrafodelista"/>
              <w:spacing w:line="240" w:lineRule="auto"/>
              <w:ind w:left="310"/>
              <w:jc w:val="both"/>
              <w:rPr>
                <w:rFonts w:ascii="Arial Narrow" w:eastAsiaTheme="minorHAnsi" w:hAnsi="Arial Narrow" w:cs="Arial"/>
                <w:color w:val="auto"/>
                <w:sz w:val="24"/>
                <w:szCs w:val="24"/>
              </w:rPr>
            </w:pPr>
            <w:r w:rsidRPr="004E6B66">
              <w:rPr>
                <w:rFonts w:ascii="Arial Narrow" w:eastAsiaTheme="minorHAnsi" w:hAnsi="Arial Narrow" w:cs="Arial"/>
                <w:color w:val="auto"/>
                <w:sz w:val="24"/>
                <w:szCs w:val="24"/>
              </w:rPr>
              <w:t xml:space="preserve">El servicio de la Toma del Inventario de existencias en los almacenes del Hospital General de Jaén, será a </w:t>
            </w:r>
            <w:r w:rsidRPr="004E6B66">
              <w:rPr>
                <w:rFonts w:ascii="Arial Narrow" w:eastAsiaTheme="minorHAnsi" w:hAnsi="Arial Narrow" w:cs="Arial"/>
                <w:b/>
                <w:bCs/>
                <w:color w:val="auto"/>
                <w:sz w:val="24"/>
                <w:szCs w:val="24"/>
              </w:rPr>
              <w:t>junio del 2025</w:t>
            </w:r>
            <w:r w:rsidRPr="004E6B66">
              <w:rPr>
                <w:rFonts w:ascii="Arial Narrow" w:eastAsiaTheme="minorHAnsi" w:hAnsi="Arial Narrow" w:cs="Arial"/>
                <w:color w:val="auto"/>
                <w:sz w:val="24"/>
                <w:szCs w:val="24"/>
              </w:rPr>
              <w:t>, se realizará sobre todos los productos farmacéuticos, dispositivos médicos, sanitarios, así como suministros de funcionamiento como suministros de oficina, limpieza, etc. que al momento del inventario físico se encuentren en los ambientes de custodia siguientes:</w:t>
            </w:r>
          </w:p>
          <w:p w14:paraId="74BEED4B" w14:textId="77777777" w:rsidR="002311AC" w:rsidRPr="004E6B66" w:rsidRDefault="002311AC" w:rsidP="00131EDB">
            <w:pPr>
              <w:pStyle w:val="Prrafodelista"/>
              <w:spacing w:line="240" w:lineRule="auto"/>
              <w:ind w:left="310"/>
              <w:jc w:val="both"/>
              <w:rPr>
                <w:rFonts w:ascii="Arial Narrow" w:eastAsiaTheme="minorHAnsi" w:hAnsi="Arial Narrow" w:cs="Arial"/>
                <w:color w:val="auto"/>
                <w:sz w:val="24"/>
                <w:szCs w:val="24"/>
              </w:rPr>
            </w:pPr>
          </w:p>
          <w:tbl>
            <w:tblPr>
              <w:tblStyle w:val="Tablaconcuadrcula"/>
              <w:tblW w:w="0" w:type="auto"/>
              <w:tblInd w:w="310" w:type="dxa"/>
              <w:tblLook w:val="04A0" w:firstRow="1" w:lastRow="0" w:firstColumn="1" w:lastColumn="0" w:noHBand="0" w:noVBand="1"/>
            </w:tblPr>
            <w:tblGrid>
              <w:gridCol w:w="3821"/>
              <w:gridCol w:w="4414"/>
            </w:tblGrid>
            <w:tr w:rsidR="003C17D1" w:rsidRPr="004E6B66" w14:paraId="4CFB634B" w14:textId="77777777" w:rsidTr="004D614D">
              <w:tc>
                <w:tcPr>
                  <w:tcW w:w="3821" w:type="dxa"/>
                  <w:shd w:val="clear" w:color="auto" w:fill="F2F2F2" w:themeFill="background1" w:themeFillShade="F2"/>
                </w:tcPr>
                <w:p w14:paraId="7946F902" w14:textId="3573E9CB" w:rsidR="003C17D1" w:rsidRPr="004E6B66" w:rsidRDefault="003C17D1" w:rsidP="003C17D1">
                  <w:pPr>
                    <w:jc w:val="center"/>
                    <w:rPr>
                      <w:rFonts w:ascii="Arial Narrow" w:hAnsi="Arial Narrow" w:cs="Arial"/>
                      <w:b/>
                      <w:bCs/>
                      <w:iCs/>
                      <w:sz w:val="24"/>
                      <w:szCs w:val="24"/>
                    </w:rPr>
                  </w:pPr>
                  <w:r w:rsidRPr="004E6B66">
                    <w:rPr>
                      <w:rFonts w:ascii="Arial Narrow" w:hAnsi="Arial Narrow" w:cs="Arial"/>
                      <w:b/>
                      <w:bCs/>
                      <w:iCs/>
                      <w:sz w:val="24"/>
                      <w:szCs w:val="24"/>
                    </w:rPr>
                    <w:t>ALMACEN</w:t>
                  </w:r>
                </w:p>
              </w:tc>
              <w:tc>
                <w:tcPr>
                  <w:tcW w:w="4414" w:type="dxa"/>
                  <w:shd w:val="clear" w:color="auto" w:fill="F2F2F2" w:themeFill="background1" w:themeFillShade="F2"/>
                </w:tcPr>
                <w:p w14:paraId="32CBBC16" w14:textId="584BCD96" w:rsidR="003C17D1" w:rsidRPr="004E6B66" w:rsidRDefault="003C17D1" w:rsidP="003C17D1">
                  <w:pPr>
                    <w:jc w:val="center"/>
                    <w:rPr>
                      <w:rFonts w:ascii="Arial Narrow" w:hAnsi="Arial Narrow" w:cs="Arial"/>
                      <w:b/>
                      <w:bCs/>
                      <w:iCs/>
                      <w:sz w:val="24"/>
                      <w:szCs w:val="24"/>
                    </w:rPr>
                  </w:pPr>
                  <w:r w:rsidRPr="004E6B66">
                    <w:rPr>
                      <w:rFonts w:ascii="Arial Narrow" w:hAnsi="Arial Narrow" w:cs="Arial"/>
                      <w:b/>
                      <w:bCs/>
                      <w:iCs/>
                      <w:sz w:val="24"/>
                      <w:szCs w:val="24"/>
                    </w:rPr>
                    <w:t>DIRECCION</w:t>
                  </w:r>
                </w:p>
              </w:tc>
            </w:tr>
            <w:tr w:rsidR="004D614D" w:rsidRPr="004E6B66" w14:paraId="16BF156D" w14:textId="77777777" w:rsidTr="004D614D">
              <w:tc>
                <w:tcPr>
                  <w:tcW w:w="3821" w:type="dxa"/>
                </w:tcPr>
                <w:p w14:paraId="631D2323" w14:textId="3EBA95F1" w:rsidR="004D614D" w:rsidRPr="004E6B66" w:rsidRDefault="004D614D" w:rsidP="003C17D1">
                  <w:pPr>
                    <w:jc w:val="both"/>
                    <w:rPr>
                      <w:rFonts w:ascii="Arial Narrow" w:hAnsi="Arial Narrow" w:cs="Arial"/>
                      <w:iCs/>
                      <w:sz w:val="24"/>
                      <w:szCs w:val="24"/>
                    </w:rPr>
                  </w:pPr>
                  <w:r w:rsidRPr="004E6B66">
                    <w:rPr>
                      <w:rFonts w:ascii="Arial Narrow" w:hAnsi="Arial Narrow" w:cs="Arial"/>
                      <w:iCs/>
                      <w:sz w:val="24"/>
                      <w:szCs w:val="24"/>
                    </w:rPr>
                    <w:t>ALMACEN GENERAL</w:t>
                  </w:r>
                </w:p>
              </w:tc>
              <w:tc>
                <w:tcPr>
                  <w:tcW w:w="4414" w:type="dxa"/>
                  <w:vMerge w:val="restart"/>
                  <w:vAlign w:val="center"/>
                </w:tcPr>
                <w:p w14:paraId="6FD9EF52" w14:textId="7A220232" w:rsidR="004D614D" w:rsidRPr="004E6B66" w:rsidRDefault="004D614D" w:rsidP="004D614D">
                  <w:pPr>
                    <w:jc w:val="center"/>
                    <w:rPr>
                      <w:rFonts w:ascii="Arial Narrow" w:hAnsi="Arial Narrow" w:cs="Arial"/>
                      <w:iCs/>
                      <w:sz w:val="24"/>
                      <w:szCs w:val="24"/>
                    </w:rPr>
                  </w:pPr>
                  <w:r w:rsidRPr="004E6B66">
                    <w:rPr>
                      <w:rFonts w:ascii="Arial Narrow" w:hAnsi="Arial Narrow" w:cs="Arial"/>
                      <w:iCs/>
                      <w:sz w:val="24"/>
                      <w:szCs w:val="24"/>
                    </w:rPr>
                    <w:t xml:space="preserve">Av. </w:t>
                  </w:r>
                  <w:proofErr w:type="spellStart"/>
                  <w:r w:rsidRPr="004E6B66">
                    <w:rPr>
                      <w:rFonts w:ascii="Arial Narrow" w:hAnsi="Arial Narrow" w:cs="Arial"/>
                      <w:iCs/>
                      <w:sz w:val="24"/>
                      <w:szCs w:val="24"/>
                    </w:rPr>
                    <w:t>Pakamuros</w:t>
                  </w:r>
                  <w:proofErr w:type="spellEnd"/>
                  <w:r w:rsidRPr="004E6B66">
                    <w:rPr>
                      <w:rFonts w:ascii="Arial Narrow" w:hAnsi="Arial Narrow" w:cs="Arial"/>
                      <w:iCs/>
                      <w:sz w:val="24"/>
                      <w:szCs w:val="24"/>
                    </w:rPr>
                    <w:t xml:space="preserve"> 1289 - </w:t>
                  </w:r>
                  <w:r w:rsidR="00370516" w:rsidRPr="004E6B66">
                    <w:rPr>
                      <w:rFonts w:ascii="Arial Narrow" w:hAnsi="Arial Narrow" w:cs="Arial"/>
                      <w:iCs/>
                      <w:sz w:val="24"/>
                      <w:szCs w:val="24"/>
                    </w:rPr>
                    <w:t>Jaén</w:t>
                  </w:r>
                  <w:r w:rsidRPr="004E6B66">
                    <w:rPr>
                      <w:rFonts w:ascii="Arial Narrow" w:hAnsi="Arial Narrow" w:cs="Arial"/>
                      <w:iCs/>
                      <w:sz w:val="24"/>
                      <w:szCs w:val="24"/>
                    </w:rPr>
                    <w:t xml:space="preserve"> - Jaén - Cajamarca - Perú</w:t>
                  </w:r>
                </w:p>
              </w:tc>
            </w:tr>
            <w:tr w:rsidR="004D614D" w:rsidRPr="004E6B66" w14:paraId="25A3E903" w14:textId="77777777" w:rsidTr="004D614D">
              <w:tc>
                <w:tcPr>
                  <w:tcW w:w="3821" w:type="dxa"/>
                </w:tcPr>
                <w:p w14:paraId="5E56DA14" w14:textId="33B1F30B" w:rsidR="004D614D" w:rsidRPr="004E6B66" w:rsidRDefault="004D614D" w:rsidP="003C17D1">
                  <w:pPr>
                    <w:jc w:val="both"/>
                    <w:rPr>
                      <w:rFonts w:ascii="Arial Narrow" w:hAnsi="Arial Narrow" w:cs="Arial"/>
                      <w:iCs/>
                      <w:sz w:val="24"/>
                      <w:szCs w:val="24"/>
                    </w:rPr>
                  </w:pPr>
                  <w:r w:rsidRPr="004E6B66">
                    <w:rPr>
                      <w:rFonts w:ascii="Arial Narrow" w:hAnsi="Arial Narrow" w:cs="Arial"/>
                      <w:iCs/>
                      <w:sz w:val="24"/>
                      <w:szCs w:val="24"/>
                    </w:rPr>
                    <w:t>ALMACEN ESPECIALIZADO SISMED</w:t>
                  </w:r>
                </w:p>
              </w:tc>
              <w:tc>
                <w:tcPr>
                  <w:tcW w:w="4414" w:type="dxa"/>
                  <w:vMerge/>
                </w:tcPr>
                <w:p w14:paraId="44F928ED" w14:textId="77777777" w:rsidR="004D614D" w:rsidRPr="004E6B66" w:rsidRDefault="004D614D" w:rsidP="003C17D1">
                  <w:pPr>
                    <w:jc w:val="both"/>
                    <w:rPr>
                      <w:rFonts w:ascii="Arial Narrow" w:hAnsi="Arial Narrow" w:cs="Arial"/>
                      <w:iCs/>
                      <w:sz w:val="24"/>
                      <w:szCs w:val="24"/>
                    </w:rPr>
                  </w:pPr>
                </w:p>
              </w:tc>
            </w:tr>
          </w:tbl>
          <w:p w14:paraId="6C8F0ADD" w14:textId="77777777" w:rsidR="00131EDB" w:rsidRPr="004E6B66" w:rsidRDefault="00131EDB" w:rsidP="003C17D1">
            <w:pPr>
              <w:ind w:left="310"/>
              <w:jc w:val="both"/>
              <w:rPr>
                <w:rFonts w:ascii="Arial Narrow" w:hAnsi="Arial Narrow" w:cs="Arial"/>
                <w:iCs/>
                <w:sz w:val="24"/>
                <w:szCs w:val="24"/>
              </w:rPr>
            </w:pPr>
          </w:p>
          <w:p w14:paraId="1C79C4F5" w14:textId="5EAA90EB" w:rsidR="00DB1C13" w:rsidRPr="004E6B66" w:rsidRDefault="00B044A5" w:rsidP="004D614D">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El servicio requerido estará expresado en días calendarios y se ejecutará bajo la supervisión de la Comisión de Inventario designada por el Hospital General de Jaén.</w:t>
            </w:r>
          </w:p>
          <w:p w14:paraId="50866BD9" w14:textId="4FE453ED" w:rsidR="00B044A5" w:rsidRPr="004E6B66" w:rsidRDefault="00B044A5" w:rsidP="004D614D">
            <w:pPr>
              <w:pStyle w:val="Prrafodelista"/>
              <w:spacing w:line="240" w:lineRule="auto"/>
              <w:ind w:left="310"/>
              <w:jc w:val="both"/>
              <w:rPr>
                <w:rFonts w:ascii="Arial Narrow" w:hAnsi="Arial Narrow" w:cs="Arial"/>
                <w:iCs/>
                <w:color w:val="auto"/>
                <w:sz w:val="24"/>
                <w:szCs w:val="24"/>
              </w:rPr>
            </w:pPr>
          </w:p>
          <w:p w14:paraId="44E81855" w14:textId="3994FCD8" w:rsidR="00B044A5" w:rsidRPr="004E6B66" w:rsidRDefault="00B044A5" w:rsidP="00B044A5">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lastRenderedPageBreak/>
              <w:t xml:space="preserve">Una vez suscrito el Contrato del Servicio por el Contratista y el </w:t>
            </w:r>
            <w:r w:rsidR="00714C03" w:rsidRPr="004E6B66">
              <w:rPr>
                <w:rFonts w:ascii="Arial Narrow" w:hAnsi="Arial Narrow" w:cs="Arial"/>
                <w:b/>
                <w:bCs/>
                <w:iCs/>
                <w:color w:val="auto"/>
                <w:sz w:val="24"/>
                <w:szCs w:val="24"/>
              </w:rPr>
              <w:t>HOSPITAL GENERAL DE JAÉN</w:t>
            </w:r>
            <w:r w:rsidRPr="004E6B66">
              <w:rPr>
                <w:rFonts w:ascii="Arial Narrow" w:hAnsi="Arial Narrow" w:cs="Arial"/>
                <w:iCs/>
                <w:color w:val="auto"/>
                <w:sz w:val="24"/>
                <w:szCs w:val="24"/>
              </w:rPr>
              <w:t xml:space="preserve">, dentro de los cinco (05) días calendario siguientes, </w:t>
            </w:r>
            <w:r w:rsidRPr="004E6B66">
              <w:rPr>
                <w:rFonts w:ascii="Arial Narrow" w:hAnsi="Arial Narrow" w:cs="Arial"/>
                <w:b/>
                <w:bCs/>
                <w:iCs/>
                <w:color w:val="auto"/>
                <w:sz w:val="24"/>
                <w:szCs w:val="24"/>
              </w:rPr>
              <w:t>EL CONTRATISTA</w:t>
            </w:r>
            <w:r w:rsidRPr="004E6B66">
              <w:rPr>
                <w:rFonts w:ascii="Arial Narrow" w:hAnsi="Arial Narrow" w:cs="Arial"/>
                <w:iCs/>
                <w:color w:val="auto"/>
                <w:sz w:val="24"/>
                <w:szCs w:val="24"/>
              </w:rPr>
              <w:t xml:space="preserve"> presentará un Plan y Cronograma de Trabajo, detallando las actividades a desarrollar, señalando la fecha de Inicio y la fecha de Término del Trabajo de Campo y de Entrega de Información de los referidos Inventarios. Este documento deberá incluir:</w:t>
            </w:r>
          </w:p>
          <w:p w14:paraId="16FA5730" w14:textId="77777777" w:rsidR="00B044A5" w:rsidRPr="004E6B66" w:rsidRDefault="00B044A5" w:rsidP="00B044A5">
            <w:pPr>
              <w:pStyle w:val="Prrafodelista"/>
              <w:spacing w:line="240" w:lineRule="auto"/>
              <w:ind w:left="310"/>
              <w:jc w:val="both"/>
              <w:rPr>
                <w:rFonts w:ascii="Arial Narrow" w:hAnsi="Arial Narrow" w:cs="Arial"/>
                <w:iCs/>
                <w:color w:val="auto"/>
                <w:sz w:val="24"/>
                <w:szCs w:val="24"/>
              </w:rPr>
            </w:pPr>
          </w:p>
          <w:p w14:paraId="1CEF8BE7" w14:textId="6760C59A" w:rsidR="00B044A5" w:rsidRPr="004E6B66" w:rsidRDefault="00714C03" w:rsidP="00B044A5">
            <w:pPr>
              <w:pStyle w:val="Prrafodelista"/>
              <w:spacing w:line="240" w:lineRule="auto"/>
              <w:ind w:left="312"/>
              <w:jc w:val="both"/>
              <w:rPr>
                <w:rFonts w:ascii="Arial Narrow" w:hAnsi="Arial Narrow" w:cs="Arial"/>
                <w:iCs/>
                <w:color w:val="auto"/>
                <w:sz w:val="24"/>
                <w:szCs w:val="24"/>
              </w:rPr>
            </w:pPr>
            <w:r w:rsidRPr="004E6B66">
              <w:rPr>
                <w:rFonts w:ascii="Arial Narrow" w:hAnsi="Arial Narrow" w:cs="Arial"/>
                <w:iCs/>
                <w:color w:val="auto"/>
                <w:sz w:val="24"/>
                <w:szCs w:val="24"/>
              </w:rPr>
              <w:t xml:space="preserve">a) </w:t>
            </w:r>
            <w:r w:rsidR="00B044A5" w:rsidRPr="004E6B66">
              <w:rPr>
                <w:rFonts w:ascii="Arial Narrow" w:hAnsi="Arial Narrow" w:cs="Arial"/>
                <w:iCs/>
                <w:color w:val="auto"/>
                <w:sz w:val="24"/>
                <w:szCs w:val="24"/>
              </w:rPr>
              <w:t>La duración del trabajo por cada almacén.</w:t>
            </w:r>
          </w:p>
          <w:p w14:paraId="4CE7EC1B" w14:textId="6AFA9C47" w:rsidR="00B044A5" w:rsidRPr="004E6B66" w:rsidRDefault="00714C03" w:rsidP="00B044A5">
            <w:pPr>
              <w:pStyle w:val="Prrafodelista"/>
              <w:spacing w:line="240" w:lineRule="auto"/>
              <w:ind w:left="312"/>
              <w:jc w:val="both"/>
              <w:rPr>
                <w:rFonts w:ascii="Arial Narrow" w:hAnsi="Arial Narrow" w:cs="Arial"/>
                <w:iCs/>
                <w:color w:val="auto"/>
                <w:sz w:val="24"/>
                <w:szCs w:val="24"/>
              </w:rPr>
            </w:pPr>
            <w:r w:rsidRPr="004E6B66">
              <w:rPr>
                <w:rFonts w:ascii="Arial Narrow" w:hAnsi="Arial Narrow" w:cs="Arial"/>
                <w:iCs/>
                <w:color w:val="auto"/>
                <w:sz w:val="24"/>
                <w:szCs w:val="24"/>
              </w:rPr>
              <w:t xml:space="preserve">b) </w:t>
            </w:r>
            <w:r w:rsidR="00B044A5" w:rsidRPr="004E6B66">
              <w:rPr>
                <w:rFonts w:ascii="Arial Narrow" w:hAnsi="Arial Narrow" w:cs="Arial"/>
                <w:iCs/>
                <w:color w:val="auto"/>
                <w:sz w:val="24"/>
                <w:szCs w:val="24"/>
              </w:rPr>
              <w:t>La aprobación de la Comisión de Inventarios, la cual tendrá un plazo máximo de tres (0</w:t>
            </w:r>
            <w:r w:rsidR="00D40200" w:rsidRPr="004E6B66">
              <w:rPr>
                <w:rFonts w:ascii="Arial Narrow" w:hAnsi="Arial Narrow" w:cs="Arial"/>
                <w:iCs/>
                <w:color w:val="auto"/>
                <w:sz w:val="24"/>
                <w:szCs w:val="24"/>
              </w:rPr>
              <w:t>4</w:t>
            </w:r>
            <w:r w:rsidR="00B044A5" w:rsidRPr="004E6B66">
              <w:rPr>
                <w:rFonts w:ascii="Arial Narrow" w:hAnsi="Arial Narrow" w:cs="Arial"/>
                <w:iCs/>
                <w:color w:val="auto"/>
                <w:sz w:val="24"/>
                <w:szCs w:val="24"/>
              </w:rPr>
              <w:t>) días calendario desde su presentación.</w:t>
            </w:r>
          </w:p>
          <w:p w14:paraId="23197DC7" w14:textId="18674ED7" w:rsidR="00B044A5" w:rsidRPr="00302C18" w:rsidRDefault="00714C03" w:rsidP="00B044A5">
            <w:pPr>
              <w:pStyle w:val="Prrafodelista"/>
              <w:spacing w:line="240" w:lineRule="auto"/>
              <w:ind w:left="312"/>
              <w:jc w:val="both"/>
              <w:rPr>
                <w:rFonts w:ascii="Arial Narrow" w:hAnsi="Arial Narrow" w:cs="Arial"/>
                <w:iCs/>
                <w:color w:val="auto"/>
                <w:sz w:val="24"/>
                <w:szCs w:val="24"/>
              </w:rPr>
            </w:pPr>
            <w:r w:rsidRPr="004E6B66">
              <w:rPr>
                <w:rFonts w:ascii="Arial Narrow" w:hAnsi="Arial Narrow" w:cs="Arial"/>
                <w:iCs/>
                <w:color w:val="auto"/>
                <w:sz w:val="24"/>
                <w:szCs w:val="24"/>
              </w:rPr>
              <w:t>c</w:t>
            </w:r>
            <w:r w:rsidRPr="00302C18">
              <w:rPr>
                <w:rFonts w:ascii="Arial Narrow" w:hAnsi="Arial Narrow" w:cs="Arial"/>
                <w:iCs/>
                <w:color w:val="auto"/>
                <w:sz w:val="24"/>
                <w:szCs w:val="24"/>
              </w:rPr>
              <w:t xml:space="preserve">) </w:t>
            </w:r>
            <w:r w:rsidR="00B044A5" w:rsidRPr="00302C18">
              <w:rPr>
                <w:rFonts w:ascii="Arial Narrow" w:hAnsi="Arial Narrow" w:cs="Arial"/>
                <w:iCs/>
                <w:color w:val="auto"/>
                <w:sz w:val="24"/>
                <w:szCs w:val="24"/>
              </w:rPr>
              <w:t>En caso de observaciones, el plazo para subsanación será de dos (0</w:t>
            </w:r>
            <w:r w:rsidR="00302C18" w:rsidRPr="00302C18">
              <w:rPr>
                <w:rFonts w:ascii="Arial Narrow" w:hAnsi="Arial Narrow" w:cs="Arial"/>
                <w:iCs/>
                <w:color w:val="auto"/>
                <w:sz w:val="24"/>
                <w:szCs w:val="24"/>
              </w:rPr>
              <w:t>2</w:t>
            </w:r>
            <w:r w:rsidR="00B044A5" w:rsidRPr="00302C18">
              <w:rPr>
                <w:rFonts w:ascii="Arial Narrow" w:hAnsi="Arial Narrow" w:cs="Arial"/>
                <w:iCs/>
                <w:color w:val="auto"/>
                <w:sz w:val="24"/>
                <w:szCs w:val="24"/>
              </w:rPr>
              <w:t>) días calendario.</w:t>
            </w:r>
          </w:p>
          <w:p w14:paraId="05747AC0" w14:textId="47982550" w:rsidR="00B044A5" w:rsidRPr="00302C18" w:rsidRDefault="00714C03" w:rsidP="00B044A5">
            <w:pPr>
              <w:pStyle w:val="Prrafodelista"/>
              <w:spacing w:line="240" w:lineRule="auto"/>
              <w:ind w:left="312"/>
              <w:jc w:val="both"/>
              <w:rPr>
                <w:rFonts w:ascii="Arial Narrow" w:hAnsi="Arial Narrow" w:cs="Arial"/>
                <w:iCs/>
                <w:color w:val="auto"/>
                <w:sz w:val="24"/>
                <w:szCs w:val="24"/>
              </w:rPr>
            </w:pPr>
            <w:r w:rsidRPr="00302C18">
              <w:rPr>
                <w:rFonts w:ascii="Arial Narrow" w:hAnsi="Arial Narrow" w:cs="Arial"/>
                <w:iCs/>
                <w:color w:val="auto"/>
                <w:sz w:val="24"/>
                <w:szCs w:val="24"/>
              </w:rPr>
              <w:t xml:space="preserve">d) </w:t>
            </w:r>
            <w:r w:rsidR="00B044A5" w:rsidRPr="00302C18">
              <w:rPr>
                <w:rFonts w:ascii="Arial Narrow" w:hAnsi="Arial Narrow" w:cs="Arial"/>
                <w:iCs/>
                <w:color w:val="auto"/>
                <w:sz w:val="24"/>
                <w:szCs w:val="24"/>
              </w:rPr>
              <w:t>La aprobación final por la Comisión de Inventario se realizará en un (0</w:t>
            </w:r>
            <w:r w:rsidR="00302C18" w:rsidRPr="00302C18">
              <w:rPr>
                <w:rFonts w:ascii="Arial Narrow" w:hAnsi="Arial Narrow" w:cs="Arial"/>
                <w:iCs/>
                <w:color w:val="auto"/>
                <w:sz w:val="24"/>
                <w:szCs w:val="24"/>
              </w:rPr>
              <w:t>1</w:t>
            </w:r>
            <w:r w:rsidR="00B044A5" w:rsidRPr="00302C18">
              <w:rPr>
                <w:rFonts w:ascii="Arial Narrow" w:hAnsi="Arial Narrow" w:cs="Arial"/>
                <w:iCs/>
                <w:color w:val="auto"/>
                <w:sz w:val="24"/>
                <w:szCs w:val="24"/>
              </w:rPr>
              <w:t>) día calendario.</w:t>
            </w:r>
          </w:p>
          <w:p w14:paraId="1E21CC00" w14:textId="5D408C40" w:rsidR="00B044A5" w:rsidRPr="00302C18" w:rsidRDefault="00B044A5" w:rsidP="004D614D">
            <w:pPr>
              <w:pStyle w:val="Prrafodelista"/>
              <w:spacing w:line="240" w:lineRule="auto"/>
              <w:ind w:left="310"/>
              <w:jc w:val="both"/>
              <w:rPr>
                <w:rFonts w:ascii="Arial Narrow" w:hAnsi="Arial Narrow" w:cs="Arial"/>
                <w:iCs/>
                <w:color w:val="auto"/>
                <w:sz w:val="24"/>
                <w:szCs w:val="24"/>
              </w:rPr>
            </w:pPr>
          </w:p>
          <w:p w14:paraId="105155A2" w14:textId="1B4EEE49" w:rsidR="00714C03" w:rsidRPr="004E6B66" w:rsidRDefault="00714C03" w:rsidP="004D614D">
            <w:pPr>
              <w:pStyle w:val="Prrafodelista"/>
              <w:spacing w:line="240" w:lineRule="auto"/>
              <w:ind w:left="310"/>
              <w:jc w:val="both"/>
              <w:rPr>
                <w:rFonts w:ascii="Arial Narrow" w:hAnsi="Arial Narrow" w:cs="Arial"/>
                <w:iCs/>
                <w:color w:val="auto"/>
                <w:sz w:val="24"/>
                <w:szCs w:val="24"/>
              </w:rPr>
            </w:pPr>
          </w:p>
          <w:p w14:paraId="3E183678" w14:textId="7F3C3A6B" w:rsidR="00714C03" w:rsidRPr="004E6B66" w:rsidRDefault="00714C03" w:rsidP="004D614D">
            <w:pPr>
              <w:pStyle w:val="Prrafodelista"/>
              <w:spacing w:line="240" w:lineRule="auto"/>
              <w:ind w:left="310"/>
              <w:jc w:val="both"/>
              <w:rPr>
                <w:rFonts w:ascii="Arial Narrow" w:hAnsi="Arial Narrow" w:cs="Arial"/>
                <w:iCs/>
                <w:color w:val="auto"/>
                <w:sz w:val="24"/>
                <w:szCs w:val="24"/>
              </w:rPr>
            </w:pPr>
          </w:p>
          <w:p w14:paraId="3D036AC4" w14:textId="7A33AC9A" w:rsidR="00714C03" w:rsidRPr="004E6B66" w:rsidRDefault="00714C03" w:rsidP="00714C03">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A través de la Comisión de Inventario, se facilitará la Base de Datos de Suministros y Existencias a la fecha de corte que se determine para cada uno de los almacenes.</w:t>
            </w:r>
          </w:p>
          <w:p w14:paraId="4723C755" w14:textId="77777777" w:rsidR="00714C03" w:rsidRPr="004E6B66" w:rsidRDefault="00714C03" w:rsidP="00714C03">
            <w:pPr>
              <w:pStyle w:val="Prrafodelista"/>
              <w:spacing w:line="240" w:lineRule="auto"/>
              <w:ind w:left="310"/>
              <w:jc w:val="both"/>
              <w:rPr>
                <w:rFonts w:ascii="Arial Narrow" w:hAnsi="Arial Narrow" w:cs="Arial"/>
                <w:iCs/>
                <w:color w:val="auto"/>
                <w:sz w:val="24"/>
                <w:szCs w:val="24"/>
              </w:rPr>
            </w:pPr>
          </w:p>
          <w:p w14:paraId="03681B98" w14:textId="0C4A73E1" w:rsidR="00714C03" w:rsidRPr="004E6B66" w:rsidRDefault="00714C03" w:rsidP="00714C03">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 xml:space="preserve">Al inicio del Servicio, EL CONTRATISTA sostendrá una Reunión de Coordinación previa con: </w:t>
            </w:r>
            <w:r w:rsidRPr="00302C18">
              <w:rPr>
                <w:rFonts w:ascii="Arial Narrow" w:hAnsi="Arial Narrow" w:cs="Arial"/>
                <w:b/>
                <w:bCs/>
                <w:iCs/>
                <w:color w:val="auto"/>
                <w:sz w:val="24"/>
                <w:szCs w:val="24"/>
              </w:rPr>
              <w:t xml:space="preserve">La Comisión de Inventario designada por el Hospital General de </w:t>
            </w:r>
            <w:r w:rsidR="00B20D6C" w:rsidRPr="00302C18">
              <w:rPr>
                <w:rFonts w:ascii="Arial Narrow" w:hAnsi="Arial Narrow" w:cs="Arial"/>
                <w:b/>
                <w:bCs/>
                <w:iCs/>
                <w:color w:val="auto"/>
                <w:sz w:val="24"/>
                <w:szCs w:val="24"/>
              </w:rPr>
              <w:t>Jaén</w:t>
            </w:r>
            <w:r w:rsidRPr="00302C18">
              <w:rPr>
                <w:rFonts w:ascii="Arial Narrow" w:hAnsi="Arial Narrow" w:cs="Arial"/>
                <w:b/>
                <w:bCs/>
                <w:iCs/>
                <w:color w:val="auto"/>
                <w:sz w:val="24"/>
                <w:szCs w:val="24"/>
              </w:rPr>
              <w:t xml:space="preserve">, </w:t>
            </w:r>
            <w:r w:rsidR="00B20D6C" w:rsidRPr="00302C18">
              <w:rPr>
                <w:rFonts w:ascii="Arial Narrow" w:hAnsi="Arial Narrow" w:cs="Arial"/>
                <w:b/>
                <w:bCs/>
                <w:iCs/>
                <w:color w:val="auto"/>
                <w:sz w:val="24"/>
                <w:szCs w:val="24"/>
              </w:rPr>
              <w:t>responsable</w:t>
            </w:r>
            <w:r w:rsidRPr="00302C18">
              <w:rPr>
                <w:rFonts w:ascii="Arial Narrow" w:hAnsi="Arial Narrow" w:cs="Arial"/>
                <w:b/>
                <w:bCs/>
                <w:iCs/>
                <w:color w:val="auto"/>
                <w:sz w:val="24"/>
                <w:szCs w:val="24"/>
              </w:rPr>
              <w:t xml:space="preserve"> de Almacén General</w:t>
            </w:r>
            <w:r w:rsidR="004670F0" w:rsidRPr="00302C18">
              <w:rPr>
                <w:rFonts w:ascii="Arial Narrow" w:hAnsi="Arial Narrow" w:cs="Arial"/>
                <w:b/>
                <w:bCs/>
                <w:iCs/>
                <w:color w:val="auto"/>
                <w:sz w:val="24"/>
                <w:szCs w:val="24"/>
              </w:rPr>
              <w:t xml:space="preserve">, </w:t>
            </w:r>
            <w:r w:rsidRPr="00302C18">
              <w:rPr>
                <w:rFonts w:ascii="Arial Narrow" w:hAnsi="Arial Narrow" w:cs="Arial"/>
                <w:b/>
                <w:bCs/>
                <w:iCs/>
                <w:color w:val="auto"/>
                <w:sz w:val="24"/>
                <w:szCs w:val="24"/>
              </w:rPr>
              <w:t>almacén especializado SISMED y el Servicio de Farmacia</w:t>
            </w:r>
            <w:r w:rsidRPr="004E6B66">
              <w:rPr>
                <w:rFonts w:ascii="Arial Narrow" w:hAnsi="Arial Narrow" w:cs="Arial"/>
                <w:iCs/>
                <w:color w:val="auto"/>
                <w:sz w:val="24"/>
                <w:szCs w:val="24"/>
              </w:rPr>
              <w:t>.</w:t>
            </w:r>
          </w:p>
          <w:p w14:paraId="4BF73577" w14:textId="77777777" w:rsidR="00714C03" w:rsidRPr="004E6B66" w:rsidRDefault="00714C03" w:rsidP="00714C03">
            <w:pPr>
              <w:pStyle w:val="Prrafodelista"/>
              <w:spacing w:line="240" w:lineRule="auto"/>
              <w:ind w:left="310"/>
              <w:jc w:val="both"/>
              <w:rPr>
                <w:rFonts w:ascii="Arial Narrow" w:hAnsi="Arial Narrow" w:cs="Arial"/>
                <w:iCs/>
                <w:color w:val="auto"/>
                <w:sz w:val="24"/>
                <w:szCs w:val="24"/>
              </w:rPr>
            </w:pPr>
          </w:p>
          <w:p w14:paraId="65CAE640" w14:textId="77777777" w:rsidR="00714C03" w:rsidRPr="004E6B66" w:rsidRDefault="00714C03" w:rsidP="00714C03">
            <w:pPr>
              <w:pStyle w:val="Prrafodelista"/>
              <w:spacing w:line="240" w:lineRule="auto"/>
              <w:ind w:left="310"/>
              <w:jc w:val="both"/>
              <w:rPr>
                <w:rFonts w:ascii="Arial Narrow" w:hAnsi="Arial Narrow" w:cs="Arial"/>
                <w:b/>
                <w:bCs/>
                <w:iCs/>
                <w:color w:val="auto"/>
                <w:sz w:val="24"/>
                <w:szCs w:val="24"/>
                <w:u w:val="single"/>
              </w:rPr>
            </w:pPr>
            <w:r w:rsidRPr="004E6B66">
              <w:rPr>
                <w:rFonts w:ascii="Arial Narrow" w:hAnsi="Arial Narrow" w:cs="Arial"/>
                <w:b/>
                <w:bCs/>
                <w:iCs/>
                <w:color w:val="auto"/>
                <w:sz w:val="24"/>
                <w:szCs w:val="24"/>
                <w:u w:val="single"/>
              </w:rPr>
              <w:t>En dicha reunión se suscribirá el Acta correspondiente, la cual deberá incluir:</w:t>
            </w:r>
          </w:p>
          <w:p w14:paraId="33F02527" w14:textId="77777777" w:rsidR="00714C03" w:rsidRPr="004E6B66" w:rsidRDefault="00714C03" w:rsidP="00714C03">
            <w:pPr>
              <w:pStyle w:val="Prrafodelista"/>
              <w:spacing w:line="240" w:lineRule="auto"/>
              <w:ind w:left="310"/>
              <w:jc w:val="both"/>
              <w:rPr>
                <w:rFonts w:ascii="Arial Narrow" w:hAnsi="Arial Narrow" w:cs="Arial"/>
                <w:iCs/>
                <w:color w:val="auto"/>
                <w:sz w:val="24"/>
                <w:szCs w:val="24"/>
              </w:rPr>
            </w:pPr>
          </w:p>
          <w:p w14:paraId="1ECE2555" w14:textId="77777777" w:rsidR="00714C03" w:rsidRPr="004E6B66" w:rsidRDefault="00714C03" w:rsidP="00714C03">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a) El Plan y Cronograma de Trabajo, procedimientos e instrucciones a ejecutar durante la prestación del servicio.</w:t>
            </w:r>
          </w:p>
          <w:p w14:paraId="657AF163" w14:textId="77777777" w:rsidR="00714C03" w:rsidRPr="004E6B66" w:rsidRDefault="00714C03" w:rsidP="00714C03">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b) Cronograma de Trabajo (Organigrama de Gantt).</w:t>
            </w:r>
          </w:p>
          <w:p w14:paraId="388B560E" w14:textId="77777777" w:rsidR="00714C03" w:rsidRPr="004E6B66" w:rsidRDefault="00714C03" w:rsidP="00714C03">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c) Metodología de Trabajo de Campo.</w:t>
            </w:r>
          </w:p>
          <w:p w14:paraId="547130ED" w14:textId="77777777" w:rsidR="00714C03" w:rsidRPr="004E6B66" w:rsidRDefault="00714C03" w:rsidP="00714C03">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d) Fecha de presentación de los informes preliminares y final, en concordancia con el Cronograma de Ejecución del servicio indicado en los Términos de Referencia.</w:t>
            </w:r>
          </w:p>
          <w:p w14:paraId="156EC5C6" w14:textId="77777777" w:rsidR="00714C03" w:rsidRPr="004E6B66" w:rsidRDefault="00714C03" w:rsidP="00714C03">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e) Metodología para la conciliación de la Información físico-contable y validación.</w:t>
            </w:r>
          </w:p>
          <w:p w14:paraId="72B8678A" w14:textId="4EF75750" w:rsidR="00714C03" w:rsidRPr="004E6B66" w:rsidRDefault="00714C03" w:rsidP="00714C03">
            <w:pPr>
              <w:pStyle w:val="Prrafodelista"/>
              <w:spacing w:line="240" w:lineRule="auto"/>
              <w:ind w:left="310"/>
              <w:jc w:val="both"/>
              <w:rPr>
                <w:rFonts w:ascii="Arial Narrow" w:hAnsi="Arial Narrow" w:cs="Arial"/>
                <w:iCs/>
                <w:color w:val="auto"/>
                <w:sz w:val="24"/>
                <w:szCs w:val="24"/>
              </w:rPr>
            </w:pPr>
            <w:r w:rsidRPr="004E6B66">
              <w:rPr>
                <w:rFonts w:ascii="Arial Narrow" w:hAnsi="Arial Narrow" w:cs="Arial"/>
                <w:iCs/>
                <w:color w:val="auto"/>
                <w:sz w:val="24"/>
                <w:szCs w:val="24"/>
              </w:rPr>
              <w:t>f) Otros aspectos relacionados a la Toma de Inventarios</w:t>
            </w:r>
            <w:r w:rsidR="007E3569" w:rsidRPr="004E6B66">
              <w:rPr>
                <w:rFonts w:ascii="Arial Narrow" w:hAnsi="Arial Narrow" w:cs="Arial"/>
                <w:iCs/>
                <w:color w:val="auto"/>
                <w:sz w:val="24"/>
                <w:szCs w:val="24"/>
              </w:rPr>
              <w:t xml:space="preserve"> y requerimientos del área usuaria.</w:t>
            </w:r>
          </w:p>
          <w:p w14:paraId="14CACEBC" w14:textId="77777777" w:rsidR="000B0109" w:rsidRPr="004E6B66" w:rsidRDefault="000B0109" w:rsidP="00714C03">
            <w:pPr>
              <w:pStyle w:val="Prrafodelista"/>
              <w:spacing w:line="240" w:lineRule="auto"/>
              <w:ind w:left="310"/>
              <w:jc w:val="both"/>
              <w:rPr>
                <w:rFonts w:ascii="Arial Narrow" w:hAnsi="Arial Narrow" w:cs="Arial"/>
                <w:iCs/>
                <w:color w:val="auto"/>
                <w:sz w:val="24"/>
                <w:szCs w:val="24"/>
              </w:rPr>
            </w:pPr>
          </w:p>
          <w:p w14:paraId="668EAD5C" w14:textId="43703B90" w:rsidR="00DF7E52" w:rsidRPr="004E6B66" w:rsidRDefault="00DF7E52" w:rsidP="003245DC">
            <w:pPr>
              <w:pStyle w:val="Prrafodelista"/>
              <w:numPr>
                <w:ilvl w:val="0"/>
                <w:numId w:val="33"/>
              </w:numPr>
              <w:spacing w:line="240" w:lineRule="auto"/>
              <w:jc w:val="both"/>
              <w:rPr>
                <w:rFonts w:ascii="Arial Narrow" w:hAnsi="Arial Narrow" w:cs="Arial"/>
                <w:b/>
                <w:iCs/>
                <w:sz w:val="24"/>
                <w:szCs w:val="24"/>
              </w:rPr>
            </w:pPr>
            <w:r w:rsidRPr="004E6B66">
              <w:rPr>
                <w:rFonts w:ascii="Arial Narrow" w:hAnsi="Arial Narrow" w:cs="Arial"/>
                <w:b/>
                <w:iCs/>
                <w:sz w:val="24"/>
                <w:szCs w:val="24"/>
              </w:rPr>
              <w:t xml:space="preserve">Actividades </w:t>
            </w:r>
          </w:p>
          <w:p w14:paraId="31F3887F" w14:textId="079BC135" w:rsidR="00331A5E" w:rsidRPr="004E6B66" w:rsidRDefault="00331A5E" w:rsidP="0031555D">
            <w:pPr>
              <w:ind w:left="451"/>
              <w:jc w:val="both"/>
              <w:rPr>
                <w:rFonts w:ascii="Arial Narrow" w:hAnsi="Arial Narrow" w:cs="Arial"/>
                <w:bCs/>
                <w:iCs/>
                <w:sz w:val="24"/>
                <w:szCs w:val="24"/>
                <w:lang w:val="es-ES_tradnl" w:eastAsia="es-PE"/>
              </w:rPr>
            </w:pPr>
          </w:p>
          <w:p w14:paraId="01DFF475" w14:textId="77777777" w:rsidR="0031555D" w:rsidRPr="004E6B66" w:rsidRDefault="0031555D" w:rsidP="0031555D">
            <w:pPr>
              <w:ind w:left="451"/>
              <w:jc w:val="both"/>
              <w:rPr>
                <w:rFonts w:ascii="Arial Narrow" w:hAnsi="Arial Narrow" w:cs="Arial"/>
                <w:b/>
                <w:iCs/>
                <w:sz w:val="24"/>
                <w:szCs w:val="24"/>
                <w:u w:val="single"/>
                <w:lang w:val="es-ES_tradnl" w:eastAsia="es-PE"/>
              </w:rPr>
            </w:pPr>
            <w:r w:rsidRPr="004E6B66">
              <w:rPr>
                <w:rFonts w:ascii="Arial Narrow" w:hAnsi="Arial Narrow" w:cs="Arial"/>
                <w:b/>
                <w:iCs/>
                <w:sz w:val="24"/>
                <w:szCs w:val="24"/>
                <w:u w:val="single"/>
                <w:lang w:val="es-ES_tradnl" w:eastAsia="es-PE"/>
              </w:rPr>
              <w:t>Horario de Toma de Inventario</w:t>
            </w:r>
          </w:p>
          <w:p w14:paraId="7D4FD01D" w14:textId="4CF8FCB8" w:rsidR="0031555D" w:rsidRPr="004E6B66" w:rsidRDefault="0031555D" w:rsidP="0031555D">
            <w:pPr>
              <w:ind w:left="451"/>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El horario para la ejecución del inventario será en jornada y horario normal, de lunes a viernes, de 8:00 am a 8:00 pm.</w:t>
            </w:r>
          </w:p>
          <w:p w14:paraId="07041021" w14:textId="4E50ECC0" w:rsidR="0031555D" w:rsidRPr="004E6B66" w:rsidRDefault="0031555D" w:rsidP="0031555D">
            <w:pPr>
              <w:ind w:left="451"/>
              <w:jc w:val="both"/>
              <w:rPr>
                <w:rFonts w:ascii="Arial Narrow" w:hAnsi="Arial Narrow" w:cs="Arial"/>
                <w:bCs/>
                <w:iCs/>
                <w:sz w:val="24"/>
                <w:szCs w:val="24"/>
                <w:lang w:val="es-ES_tradnl" w:eastAsia="es-PE"/>
              </w:rPr>
            </w:pPr>
          </w:p>
          <w:p w14:paraId="25B0C7AD" w14:textId="544989EC" w:rsidR="0031555D" w:rsidRPr="004E6B66" w:rsidRDefault="0031555D" w:rsidP="0031555D">
            <w:pPr>
              <w:ind w:left="451"/>
              <w:jc w:val="both"/>
              <w:rPr>
                <w:rFonts w:ascii="Arial Narrow" w:hAnsi="Arial Narrow" w:cs="Arial"/>
                <w:b/>
                <w:iCs/>
                <w:sz w:val="24"/>
                <w:szCs w:val="24"/>
                <w:lang w:val="es-ES_tradnl" w:eastAsia="es-PE"/>
              </w:rPr>
            </w:pPr>
            <w:r w:rsidRPr="004E6B66">
              <w:rPr>
                <w:rFonts w:ascii="Arial Narrow" w:hAnsi="Arial Narrow" w:cs="Arial"/>
                <w:b/>
                <w:iCs/>
                <w:sz w:val="24"/>
                <w:szCs w:val="24"/>
                <w:lang w:val="es-ES_tradnl" w:eastAsia="es-PE"/>
              </w:rPr>
              <w:t>De los Suministros y Existencias en Almacén</w:t>
            </w:r>
          </w:p>
          <w:p w14:paraId="243D0006" w14:textId="77777777" w:rsidR="0031555D" w:rsidRPr="004E6B66" w:rsidRDefault="0031555D" w:rsidP="0031555D">
            <w:pPr>
              <w:ind w:left="451"/>
              <w:jc w:val="both"/>
              <w:rPr>
                <w:rFonts w:ascii="Arial Narrow" w:hAnsi="Arial Narrow" w:cs="Arial"/>
                <w:b/>
                <w:iCs/>
                <w:sz w:val="24"/>
                <w:szCs w:val="24"/>
                <w:lang w:val="es-ES_tradnl" w:eastAsia="es-PE"/>
              </w:rPr>
            </w:pPr>
          </w:p>
          <w:p w14:paraId="09E90DCB" w14:textId="77777777" w:rsidR="0031555D" w:rsidRPr="004E6B66" w:rsidRDefault="0031555D" w:rsidP="0031555D">
            <w:pPr>
              <w:ind w:left="451"/>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El Inventario Físico de Suministros y Existencias consiste en:</w:t>
            </w:r>
          </w:p>
          <w:p w14:paraId="45F98BFC" w14:textId="77777777" w:rsidR="0031555D" w:rsidRPr="004E6B66" w:rsidRDefault="0031555D" w:rsidP="0031555D">
            <w:pPr>
              <w:pStyle w:val="Prrafodelista"/>
              <w:numPr>
                <w:ilvl w:val="0"/>
                <w:numId w:val="35"/>
              </w:numPr>
              <w:spacing w:line="240" w:lineRule="auto"/>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Verificar la presencia real y física de los bienes almacenados al momento del inventario.</w:t>
            </w:r>
          </w:p>
          <w:p w14:paraId="06F085CC" w14:textId="77777777" w:rsidR="0031555D" w:rsidRPr="004E6B66" w:rsidRDefault="0031555D" w:rsidP="0031555D">
            <w:pPr>
              <w:pStyle w:val="Prrafodelista"/>
              <w:numPr>
                <w:ilvl w:val="0"/>
                <w:numId w:val="35"/>
              </w:numPr>
              <w:spacing w:line="240" w:lineRule="auto"/>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Observar su estado de conservación, deterioro y vencimiento.</w:t>
            </w:r>
          </w:p>
          <w:p w14:paraId="11975813" w14:textId="2CF6B9F2" w:rsidR="0031555D" w:rsidRPr="004E6B66" w:rsidRDefault="0031555D" w:rsidP="0031555D">
            <w:pPr>
              <w:pStyle w:val="Prrafodelista"/>
              <w:numPr>
                <w:ilvl w:val="0"/>
                <w:numId w:val="35"/>
              </w:numPr>
              <w:spacing w:line="240" w:lineRule="auto"/>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Evaluar las condiciones de almacenaje y seguridad.</w:t>
            </w:r>
          </w:p>
          <w:p w14:paraId="104835AF" w14:textId="25DDA22D" w:rsidR="003E5500" w:rsidRPr="004E6B66" w:rsidRDefault="003E5500" w:rsidP="003E5500">
            <w:pPr>
              <w:jc w:val="both"/>
              <w:rPr>
                <w:rFonts w:ascii="Arial Narrow" w:hAnsi="Arial Narrow" w:cs="Arial"/>
                <w:bCs/>
                <w:iCs/>
                <w:sz w:val="24"/>
                <w:szCs w:val="24"/>
                <w:lang w:val="es-ES_tradnl" w:eastAsia="es-PE"/>
              </w:rPr>
            </w:pPr>
          </w:p>
          <w:p w14:paraId="73D91100" w14:textId="77777777" w:rsidR="003E5500" w:rsidRPr="004E6B66" w:rsidRDefault="003E5500" w:rsidP="003E5500">
            <w:pPr>
              <w:ind w:left="310"/>
              <w:jc w:val="both"/>
              <w:rPr>
                <w:rFonts w:ascii="Arial Narrow" w:hAnsi="Arial Narrow" w:cs="Arial"/>
                <w:b/>
                <w:iCs/>
                <w:sz w:val="24"/>
                <w:szCs w:val="24"/>
                <w:lang w:val="es-ES_tradnl" w:eastAsia="es-PE"/>
              </w:rPr>
            </w:pPr>
            <w:r w:rsidRPr="004E6B66">
              <w:rPr>
                <w:rFonts w:ascii="Arial Narrow" w:hAnsi="Arial Narrow" w:cs="Arial"/>
                <w:b/>
                <w:iCs/>
                <w:sz w:val="24"/>
                <w:szCs w:val="24"/>
                <w:lang w:val="es-ES_tradnl" w:eastAsia="es-PE"/>
              </w:rPr>
              <w:t>La verificación deberá contemplar lo siguiente:</w:t>
            </w:r>
          </w:p>
          <w:p w14:paraId="696E1A51" w14:textId="77777777" w:rsidR="003E5500" w:rsidRPr="004E6B66" w:rsidRDefault="003E5500" w:rsidP="003E5500">
            <w:pPr>
              <w:ind w:left="310"/>
              <w:jc w:val="both"/>
              <w:rPr>
                <w:rFonts w:ascii="Arial Narrow" w:hAnsi="Arial Narrow" w:cs="Arial"/>
                <w:bCs/>
                <w:iCs/>
                <w:sz w:val="24"/>
                <w:szCs w:val="24"/>
                <w:lang w:val="es-ES_tradnl" w:eastAsia="es-PE"/>
              </w:rPr>
            </w:pPr>
          </w:p>
          <w:p w14:paraId="3FF4963A" w14:textId="77777777" w:rsidR="003E5500" w:rsidRPr="004E6B66" w:rsidRDefault="003E5500" w:rsidP="003E5500">
            <w:pPr>
              <w:ind w:left="310"/>
              <w:jc w:val="both"/>
              <w:rPr>
                <w:rFonts w:ascii="Arial Narrow" w:hAnsi="Arial Narrow" w:cs="Arial"/>
                <w:b/>
                <w:iCs/>
                <w:sz w:val="24"/>
                <w:szCs w:val="24"/>
                <w:lang w:val="es-ES_tradnl" w:eastAsia="es-PE"/>
              </w:rPr>
            </w:pPr>
            <w:r w:rsidRPr="004E6B66">
              <w:rPr>
                <w:rFonts w:ascii="Arial Narrow" w:hAnsi="Arial Narrow" w:cs="Arial"/>
                <w:b/>
                <w:iCs/>
                <w:sz w:val="24"/>
                <w:szCs w:val="24"/>
                <w:lang w:val="es-ES_tradnl" w:eastAsia="es-PE"/>
              </w:rPr>
              <w:t>a) Los formatos deberán consignar la siguiente información:</w:t>
            </w:r>
          </w:p>
          <w:p w14:paraId="25341221" w14:textId="77777777" w:rsidR="003E5500" w:rsidRPr="004E6B66" w:rsidRDefault="003E5500" w:rsidP="003E5500">
            <w:pPr>
              <w:ind w:left="310"/>
              <w:jc w:val="both"/>
              <w:rPr>
                <w:rFonts w:ascii="Arial Narrow" w:hAnsi="Arial Narrow" w:cs="Arial"/>
                <w:bCs/>
                <w:iCs/>
                <w:sz w:val="24"/>
                <w:szCs w:val="24"/>
                <w:lang w:val="es-ES_tradnl" w:eastAsia="es-PE"/>
              </w:rPr>
            </w:pPr>
          </w:p>
          <w:p w14:paraId="4CBA2DAA"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Código SIGA a 12 dígitos.</w:t>
            </w:r>
          </w:p>
          <w:p w14:paraId="5239EF5E"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lastRenderedPageBreak/>
              <w:t>Denominación.</w:t>
            </w:r>
          </w:p>
          <w:p w14:paraId="1E10C093"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Unidad de Medida.</w:t>
            </w:r>
          </w:p>
          <w:p w14:paraId="5237580E"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Marca.</w:t>
            </w:r>
          </w:p>
          <w:p w14:paraId="2305FD50"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Número de Lote.</w:t>
            </w:r>
          </w:p>
          <w:p w14:paraId="2A7A5B73"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Fecha de Vencimiento.</w:t>
            </w:r>
          </w:p>
          <w:p w14:paraId="53F910B4"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Cantidad de Conteo.</w:t>
            </w:r>
          </w:p>
          <w:p w14:paraId="2B477C41"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Cantidad de saldo a la fecha de corte.</w:t>
            </w:r>
          </w:p>
          <w:p w14:paraId="406756A3" w14:textId="77777777"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Cantidad de Tarjeta de Control Visible.</w:t>
            </w:r>
          </w:p>
          <w:p w14:paraId="42A367FF" w14:textId="346056EB" w:rsidR="003E5500" w:rsidRPr="004E6B66" w:rsidRDefault="003E5500"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Diferencias.</w:t>
            </w:r>
          </w:p>
          <w:p w14:paraId="6EF34C49" w14:textId="70838E26" w:rsidR="009057EC" w:rsidRPr="004E6B66" w:rsidRDefault="009057EC" w:rsidP="003E5500">
            <w:pPr>
              <w:pStyle w:val="Prrafodelista"/>
              <w:numPr>
                <w:ilvl w:val="0"/>
                <w:numId w:val="22"/>
              </w:numPr>
              <w:spacing w:line="240" w:lineRule="auto"/>
              <w:ind w:left="877"/>
              <w:jc w:val="both"/>
              <w:rPr>
                <w:rFonts w:ascii="Arial Narrow" w:hAnsi="Arial Narrow" w:cs="Arial"/>
                <w:bCs/>
                <w:iCs/>
                <w:sz w:val="24"/>
                <w:szCs w:val="24"/>
                <w:lang w:val="es-ES_tradnl" w:eastAsia="es-PE"/>
              </w:rPr>
            </w:pPr>
            <w:r w:rsidRPr="004E6B66">
              <w:rPr>
                <w:rFonts w:ascii="Arial Narrow" w:hAnsi="Arial Narrow" w:cs="Arial"/>
                <w:bCs/>
                <w:iCs/>
                <w:sz w:val="24"/>
                <w:szCs w:val="24"/>
                <w:lang w:val="es-ES_tradnl" w:eastAsia="es-PE"/>
              </w:rPr>
              <w:t xml:space="preserve">Otros datos </w:t>
            </w:r>
            <w:r w:rsidR="003C02C9" w:rsidRPr="004E6B66">
              <w:rPr>
                <w:rFonts w:ascii="Arial Narrow" w:hAnsi="Arial Narrow" w:cs="Arial"/>
                <w:bCs/>
                <w:iCs/>
                <w:sz w:val="24"/>
                <w:szCs w:val="24"/>
                <w:lang w:val="es-ES_tradnl" w:eastAsia="es-PE"/>
              </w:rPr>
              <w:t>requeridos por el área usuaria</w:t>
            </w:r>
          </w:p>
          <w:p w14:paraId="026A97DF" w14:textId="77777777" w:rsidR="0031555D" w:rsidRPr="004E6B66" w:rsidRDefault="0031555D" w:rsidP="0031555D">
            <w:pPr>
              <w:ind w:left="451"/>
              <w:jc w:val="both"/>
              <w:rPr>
                <w:rFonts w:ascii="Arial Narrow" w:hAnsi="Arial Narrow" w:cs="Arial"/>
                <w:bCs/>
                <w:iCs/>
                <w:sz w:val="24"/>
                <w:szCs w:val="24"/>
                <w:lang w:val="es-ES_tradnl" w:eastAsia="es-PE"/>
              </w:rPr>
            </w:pPr>
          </w:p>
          <w:p w14:paraId="0A19E00D" w14:textId="2B141281" w:rsidR="00EF25F4" w:rsidRPr="004E6B66" w:rsidRDefault="00EF25F4" w:rsidP="00EF25F4">
            <w:pPr>
              <w:jc w:val="both"/>
              <w:rPr>
                <w:rFonts w:ascii="Arial Narrow" w:hAnsi="Arial Narrow" w:cs="Arial"/>
                <w:bCs/>
                <w:iCs/>
                <w:sz w:val="24"/>
                <w:szCs w:val="24"/>
                <w:lang w:val="es-ES_tradnl" w:eastAsia="es-PE"/>
              </w:rPr>
            </w:pPr>
          </w:p>
          <w:p w14:paraId="22DFD398" w14:textId="19DA1DD8" w:rsidR="00D40200" w:rsidRPr="004E6B66" w:rsidRDefault="00640969" w:rsidP="00D40200">
            <w:pPr>
              <w:tabs>
                <w:tab w:val="left" w:pos="1440"/>
              </w:tabs>
              <w:ind w:left="310"/>
              <w:jc w:val="both"/>
              <w:rPr>
                <w:rFonts w:ascii="Arial Narrow" w:hAnsi="Arial Narrow" w:cs="Arial"/>
                <w:b/>
                <w:bCs/>
                <w:iCs/>
                <w:sz w:val="24"/>
                <w:szCs w:val="24"/>
              </w:rPr>
            </w:pPr>
            <w:r w:rsidRPr="004E6B66">
              <w:rPr>
                <w:rFonts w:ascii="Arial Narrow" w:hAnsi="Arial Narrow" w:cs="Arial"/>
                <w:b/>
                <w:bCs/>
                <w:iCs/>
                <w:sz w:val="24"/>
                <w:szCs w:val="24"/>
              </w:rPr>
              <w:t>b</w:t>
            </w:r>
            <w:r w:rsidR="00D40200" w:rsidRPr="004E6B66">
              <w:rPr>
                <w:rFonts w:ascii="Arial Narrow" w:hAnsi="Arial Narrow" w:cs="Arial"/>
                <w:b/>
                <w:bCs/>
                <w:iCs/>
                <w:sz w:val="24"/>
                <w:szCs w:val="24"/>
              </w:rPr>
              <w:t>) Proceso de Inventario:</w:t>
            </w:r>
          </w:p>
          <w:p w14:paraId="7FC534E0" w14:textId="77777777" w:rsidR="00D40200" w:rsidRPr="004E6B66" w:rsidRDefault="00D40200" w:rsidP="00D40200">
            <w:pPr>
              <w:tabs>
                <w:tab w:val="left" w:pos="1440"/>
              </w:tabs>
              <w:ind w:left="310"/>
              <w:jc w:val="both"/>
              <w:rPr>
                <w:rFonts w:ascii="Arial Narrow" w:hAnsi="Arial Narrow" w:cs="Arial"/>
                <w:iCs/>
                <w:sz w:val="24"/>
                <w:szCs w:val="24"/>
              </w:rPr>
            </w:pPr>
          </w:p>
          <w:p w14:paraId="4B8A713B" w14:textId="0FA35DEC" w:rsidR="00D40200" w:rsidRPr="004E6B66" w:rsidRDefault="00D40200" w:rsidP="00D40200">
            <w:pPr>
              <w:tabs>
                <w:tab w:val="left" w:pos="1440"/>
              </w:tabs>
              <w:ind w:left="310"/>
              <w:jc w:val="both"/>
              <w:rPr>
                <w:rFonts w:ascii="Arial Narrow" w:hAnsi="Arial Narrow" w:cs="Arial"/>
                <w:iCs/>
                <w:sz w:val="24"/>
                <w:szCs w:val="24"/>
              </w:rPr>
            </w:pPr>
            <w:r w:rsidRPr="004E6B66">
              <w:rPr>
                <w:rFonts w:ascii="Arial Narrow" w:hAnsi="Arial Narrow" w:cs="Arial"/>
                <w:iCs/>
                <w:sz w:val="24"/>
                <w:szCs w:val="24"/>
              </w:rPr>
              <w:t xml:space="preserve">Se tomará como base el reporte proporcionado por </w:t>
            </w:r>
            <w:r w:rsidR="00AF4319" w:rsidRPr="004E6B66">
              <w:rPr>
                <w:rFonts w:ascii="Arial Narrow" w:hAnsi="Arial Narrow" w:cs="Arial"/>
                <w:iCs/>
                <w:sz w:val="24"/>
                <w:szCs w:val="24"/>
              </w:rPr>
              <w:t>los responsables del control del Almacén General y especializado</w:t>
            </w:r>
            <w:r w:rsidRPr="004E6B66">
              <w:rPr>
                <w:rFonts w:ascii="Arial Narrow" w:hAnsi="Arial Narrow" w:cs="Arial"/>
                <w:iCs/>
                <w:sz w:val="24"/>
                <w:szCs w:val="24"/>
              </w:rPr>
              <w:t xml:space="preserve"> </w:t>
            </w:r>
            <w:r w:rsidR="00AF4319" w:rsidRPr="004E6B66">
              <w:rPr>
                <w:rFonts w:ascii="Arial Narrow" w:hAnsi="Arial Narrow" w:cs="Arial"/>
                <w:iCs/>
                <w:sz w:val="24"/>
                <w:szCs w:val="24"/>
              </w:rPr>
              <w:t xml:space="preserve">SISMED </w:t>
            </w:r>
            <w:r w:rsidRPr="004E6B66">
              <w:rPr>
                <w:rFonts w:ascii="Arial Narrow" w:hAnsi="Arial Narrow" w:cs="Arial"/>
                <w:iCs/>
                <w:sz w:val="24"/>
                <w:szCs w:val="24"/>
              </w:rPr>
              <w:t>a la Comisión de Toma de Inventarios, con la información a la fecha de corte determinada.</w:t>
            </w:r>
          </w:p>
          <w:p w14:paraId="1926C804" w14:textId="77777777" w:rsidR="00D40200" w:rsidRPr="004E6B66" w:rsidRDefault="00D40200" w:rsidP="00D40200">
            <w:pPr>
              <w:tabs>
                <w:tab w:val="left" w:pos="1440"/>
              </w:tabs>
              <w:ind w:left="310"/>
              <w:jc w:val="both"/>
              <w:rPr>
                <w:rFonts w:ascii="Arial Narrow" w:hAnsi="Arial Narrow" w:cs="Arial"/>
                <w:iCs/>
                <w:sz w:val="24"/>
                <w:szCs w:val="24"/>
              </w:rPr>
            </w:pPr>
          </w:p>
          <w:p w14:paraId="7FD40449" w14:textId="77777777" w:rsidR="00D40200" w:rsidRPr="004E6B66" w:rsidRDefault="00D40200" w:rsidP="00D40200">
            <w:pPr>
              <w:tabs>
                <w:tab w:val="left" w:pos="1440"/>
              </w:tabs>
              <w:ind w:left="310"/>
              <w:jc w:val="both"/>
              <w:rPr>
                <w:rFonts w:ascii="Arial Narrow" w:hAnsi="Arial Narrow" w:cs="Arial"/>
                <w:iCs/>
                <w:sz w:val="24"/>
                <w:szCs w:val="24"/>
              </w:rPr>
            </w:pPr>
            <w:r w:rsidRPr="004E6B66">
              <w:rPr>
                <w:rFonts w:ascii="Arial Narrow" w:hAnsi="Arial Narrow" w:cs="Arial"/>
                <w:iCs/>
                <w:sz w:val="24"/>
                <w:szCs w:val="24"/>
              </w:rPr>
              <w:t>En el registro se consignará:</w:t>
            </w:r>
          </w:p>
          <w:p w14:paraId="03B565A0" w14:textId="77777777" w:rsidR="00D40200" w:rsidRPr="004E6B66" w:rsidRDefault="00D40200" w:rsidP="00D40200">
            <w:pPr>
              <w:tabs>
                <w:tab w:val="left" w:pos="1440"/>
              </w:tabs>
              <w:ind w:left="310"/>
              <w:jc w:val="both"/>
              <w:rPr>
                <w:rFonts w:ascii="Arial Narrow" w:hAnsi="Arial Narrow" w:cs="Arial"/>
                <w:iCs/>
                <w:sz w:val="24"/>
                <w:szCs w:val="24"/>
              </w:rPr>
            </w:pPr>
          </w:p>
          <w:p w14:paraId="079F231A" w14:textId="77777777" w:rsidR="00AF4319" w:rsidRPr="004E6B66" w:rsidRDefault="00D40200" w:rsidP="00AF4319">
            <w:pPr>
              <w:pStyle w:val="Prrafodelista"/>
              <w:numPr>
                <w:ilvl w:val="0"/>
                <w:numId w:val="36"/>
              </w:numPr>
              <w:tabs>
                <w:tab w:val="left" w:pos="1440"/>
              </w:tabs>
              <w:spacing w:line="240" w:lineRule="auto"/>
              <w:ind w:left="735"/>
              <w:jc w:val="both"/>
              <w:rPr>
                <w:rFonts w:ascii="Arial Narrow" w:hAnsi="Arial Narrow" w:cs="Arial"/>
                <w:iCs/>
                <w:sz w:val="24"/>
                <w:szCs w:val="24"/>
              </w:rPr>
            </w:pPr>
            <w:r w:rsidRPr="004E6B66">
              <w:rPr>
                <w:rFonts w:ascii="Arial Narrow" w:hAnsi="Arial Narrow" w:cs="Arial"/>
                <w:iCs/>
                <w:sz w:val="24"/>
                <w:szCs w:val="24"/>
              </w:rPr>
              <w:t>Cantidad verificada (conteo físico).</w:t>
            </w:r>
          </w:p>
          <w:p w14:paraId="17538F60" w14:textId="77777777" w:rsidR="00AF4319" w:rsidRPr="004E6B66" w:rsidRDefault="00D40200" w:rsidP="00AF4319">
            <w:pPr>
              <w:pStyle w:val="Prrafodelista"/>
              <w:numPr>
                <w:ilvl w:val="0"/>
                <w:numId w:val="36"/>
              </w:numPr>
              <w:tabs>
                <w:tab w:val="left" w:pos="1440"/>
              </w:tabs>
              <w:spacing w:line="240" w:lineRule="auto"/>
              <w:ind w:left="735"/>
              <w:jc w:val="both"/>
              <w:rPr>
                <w:rFonts w:ascii="Arial Narrow" w:hAnsi="Arial Narrow" w:cs="Arial"/>
                <w:iCs/>
                <w:sz w:val="24"/>
                <w:szCs w:val="24"/>
              </w:rPr>
            </w:pPr>
            <w:r w:rsidRPr="004E6B66">
              <w:rPr>
                <w:rFonts w:ascii="Arial Narrow" w:hAnsi="Arial Narrow" w:cs="Arial"/>
                <w:iCs/>
                <w:sz w:val="24"/>
                <w:szCs w:val="24"/>
              </w:rPr>
              <w:t>Cantidad reportada como stock a la fecha de corte.</w:t>
            </w:r>
          </w:p>
          <w:p w14:paraId="5C6C0A85" w14:textId="0B069A21" w:rsidR="00D40200" w:rsidRPr="004E6B66" w:rsidRDefault="00D40200" w:rsidP="00AF4319">
            <w:pPr>
              <w:pStyle w:val="Prrafodelista"/>
              <w:numPr>
                <w:ilvl w:val="0"/>
                <w:numId w:val="36"/>
              </w:numPr>
              <w:tabs>
                <w:tab w:val="left" w:pos="1440"/>
              </w:tabs>
              <w:spacing w:line="240" w:lineRule="auto"/>
              <w:ind w:left="735"/>
              <w:jc w:val="both"/>
              <w:rPr>
                <w:rFonts w:ascii="Arial Narrow" w:hAnsi="Arial Narrow" w:cs="Arial"/>
                <w:iCs/>
                <w:sz w:val="24"/>
                <w:szCs w:val="24"/>
              </w:rPr>
            </w:pPr>
            <w:r w:rsidRPr="004E6B66">
              <w:rPr>
                <w:rFonts w:ascii="Arial Narrow" w:hAnsi="Arial Narrow" w:cs="Arial"/>
                <w:iCs/>
                <w:sz w:val="24"/>
                <w:szCs w:val="24"/>
              </w:rPr>
              <w:t>Cantidad registrada en la Tarjeta de Control Visible.</w:t>
            </w:r>
          </w:p>
          <w:p w14:paraId="37DC7313" w14:textId="77777777" w:rsidR="00D40200" w:rsidRPr="004E6B66" w:rsidRDefault="00D40200" w:rsidP="00D40200">
            <w:pPr>
              <w:tabs>
                <w:tab w:val="left" w:pos="1440"/>
              </w:tabs>
              <w:ind w:left="310"/>
              <w:jc w:val="both"/>
              <w:rPr>
                <w:rFonts w:ascii="Arial Narrow" w:hAnsi="Arial Narrow" w:cs="Arial"/>
                <w:iCs/>
                <w:sz w:val="24"/>
                <w:szCs w:val="24"/>
              </w:rPr>
            </w:pPr>
          </w:p>
          <w:p w14:paraId="1F3762D1" w14:textId="11EF47C4" w:rsidR="00D40200" w:rsidRPr="004E6B66" w:rsidRDefault="00D40200" w:rsidP="00D40200">
            <w:pPr>
              <w:tabs>
                <w:tab w:val="left" w:pos="1440"/>
              </w:tabs>
              <w:ind w:left="310"/>
              <w:jc w:val="both"/>
              <w:rPr>
                <w:rFonts w:ascii="Arial Narrow" w:hAnsi="Arial Narrow" w:cs="Arial"/>
                <w:iCs/>
                <w:sz w:val="24"/>
                <w:szCs w:val="24"/>
              </w:rPr>
            </w:pPr>
            <w:r w:rsidRPr="004E6B66">
              <w:rPr>
                <w:rFonts w:ascii="Arial Narrow" w:hAnsi="Arial Narrow" w:cs="Arial"/>
                <w:iCs/>
                <w:sz w:val="24"/>
                <w:szCs w:val="24"/>
              </w:rPr>
              <w:t>Si se identifican existencias no incluidas en el reporte, el contratista las anotará en hojas de trabajo con la misma estructura del formato oficial.</w:t>
            </w:r>
          </w:p>
          <w:p w14:paraId="23A0ED1E" w14:textId="77777777" w:rsidR="005B249F" w:rsidRPr="004E6B66" w:rsidRDefault="005B249F" w:rsidP="00D40200">
            <w:pPr>
              <w:tabs>
                <w:tab w:val="left" w:pos="1440"/>
              </w:tabs>
              <w:ind w:left="310"/>
              <w:jc w:val="both"/>
              <w:rPr>
                <w:rFonts w:ascii="Arial Narrow" w:hAnsi="Arial Narrow" w:cs="Arial"/>
                <w:iCs/>
                <w:sz w:val="24"/>
                <w:szCs w:val="24"/>
              </w:rPr>
            </w:pPr>
          </w:p>
          <w:p w14:paraId="2AD6A745" w14:textId="77777777" w:rsidR="00D40200" w:rsidRPr="004E6B66" w:rsidRDefault="00D40200" w:rsidP="00D40200">
            <w:pPr>
              <w:tabs>
                <w:tab w:val="left" w:pos="1440"/>
              </w:tabs>
              <w:ind w:left="310"/>
              <w:jc w:val="both"/>
              <w:rPr>
                <w:rFonts w:ascii="Arial Narrow" w:hAnsi="Arial Narrow" w:cs="Arial"/>
                <w:iCs/>
                <w:sz w:val="24"/>
                <w:szCs w:val="24"/>
              </w:rPr>
            </w:pPr>
          </w:p>
          <w:p w14:paraId="07DBD684" w14:textId="77777777" w:rsidR="00D40200" w:rsidRPr="004E6B66" w:rsidRDefault="00D40200" w:rsidP="00D40200">
            <w:pPr>
              <w:tabs>
                <w:tab w:val="left" w:pos="1440"/>
              </w:tabs>
              <w:ind w:left="310"/>
              <w:jc w:val="both"/>
              <w:rPr>
                <w:rFonts w:ascii="Arial Narrow" w:hAnsi="Arial Narrow" w:cs="Arial"/>
                <w:b/>
                <w:bCs/>
                <w:iCs/>
                <w:sz w:val="24"/>
                <w:szCs w:val="24"/>
              </w:rPr>
            </w:pPr>
            <w:r w:rsidRPr="004E6B66">
              <w:rPr>
                <w:rFonts w:ascii="Arial Narrow" w:hAnsi="Arial Narrow" w:cs="Arial"/>
                <w:b/>
                <w:bCs/>
                <w:iCs/>
                <w:sz w:val="24"/>
                <w:szCs w:val="24"/>
              </w:rPr>
              <w:t>Validación:</w:t>
            </w:r>
          </w:p>
          <w:p w14:paraId="17C12E44" w14:textId="77777777" w:rsidR="00D40200" w:rsidRPr="004E6B66" w:rsidRDefault="00D40200" w:rsidP="00D40200">
            <w:pPr>
              <w:tabs>
                <w:tab w:val="left" w:pos="1440"/>
              </w:tabs>
              <w:ind w:left="310"/>
              <w:jc w:val="both"/>
              <w:rPr>
                <w:rFonts w:ascii="Arial Narrow" w:hAnsi="Arial Narrow" w:cs="Arial"/>
                <w:iCs/>
                <w:sz w:val="24"/>
                <w:szCs w:val="24"/>
              </w:rPr>
            </w:pPr>
          </w:p>
          <w:p w14:paraId="6918B5E6" w14:textId="77777777" w:rsidR="00D40200" w:rsidRPr="004E6B66" w:rsidRDefault="00D40200" w:rsidP="00D40200">
            <w:pPr>
              <w:tabs>
                <w:tab w:val="left" w:pos="1440"/>
              </w:tabs>
              <w:ind w:left="310"/>
              <w:jc w:val="both"/>
              <w:rPr>
                <w:rFonts w:ascii="Arial Narrow" w:hAnsi="Arial Narrow" w:cs="Arial"/>
                <w:iCs/>
                <w:sz w:val="24"/>
                <w:szCs w:val="24"/>
              </w:rPr>
            </w:pPr>
            <w:r w:rsidRPr="004E6B66">
              <w:rPr>
                <w:rFonts w:ascii="Arial Narrow" w:hAnsi="Arial Narrow" w:cs="Arial"/>
                <w:iCs/>
                <w:sz w:val="24"/>
                <w:szCs w:val="24"/>
              </w:rPr>
              <w:t xml:space="preserve">Ambos reportes (conteo y hojas de trabajo) deberán ser firmados por el verificador y el jefe del </w:t>
            </w:r>
            <w:proofErr w:type="spellStart"/>
            <w:r w:rsidRPr="004E6B66">
              <w:rPr>
                <w:rFonts w:ascii="Arial Narrow" w:hAnsi="Arial Narrow" w:cs="Arial"/>
                <w:iCs/>
                <w:sz w:val="24"/>
                <w:szCs w:val="24"/>
              </w:rPr>
              <w:t>Subalmacén</w:t>
            </w:r>
            <w:proofErr w:type="spellEnd"/>
            <w:r w:rsidRPr="004E6B66">
              <w:rPr>
                <w:rFonts w:ascii="Arial Narrow" w:hAnsi="Arial Narrow" w:cs="Arial"/>
                <w:iCs/>
                <w:sz w:val="24"/>
                <w:szCs w:val="24"/>
              </w:rPr>
              <w:t>.</w:t>
            </w:r>
          </w:p>
          <w:p w14:paraId="74073888" w14:textId="77777777" w:rsidR="00D40200" w:rsidRPr="004E6B66" w:rsidRDefault="00D40200" w:rsidP="00D40200">
            <w:pPr>
              <w:tabs>
                <w:tab w:val="left" w:pos="1440"/>
              </w:tabs>
              <w:ind w:left="310"/>
              <w:jc w:val="both"/>
              <w:rPr>
                <w:rFonts w:ascii="Arial Narrow" w:hAnsi="Arial Narrow" w:cs="Arial"/>
                <w:iCs/>
                <w:sz w:val="24"/>
                <w:szCs w:val="24"/>
              </w:rPr>
            </w:pPr>
          </w:p>
          <w:p w14:paraId="54109C89" w14:textId="77777777" w:rsidR="00D40200" w:rsidRPr="004E6B66" w:rsidRDefault="00D40200" w:rsidP="00D40200">
            <w:pPr>
              <w:tabs>
                <w:tab w:val="left" w:pos="1440"/>
              </w:tabs>
              <w:ind w:left="310"/>
              <w:jc w:val="both"/>
              <w:rPr>
                <w:rFonts w:ascii="Arial Narrow" w:hAnsi="Arial Narrow" w:cs="Arial"/>
                <w:iCs/>
                <w:sz w:val="24"/>
                <w:szCs w:val="24"/>
              </w:rPr>
            </w:pPr>
            <w:r w:rsidRPr="004E6B66">
              <w:rPr>
                <w:rFonts w:ascii="Arial Narrow" w:hAnsi="Arial Narrow" w:cs="Arial"/>
                <w:iCs/>
                <w:sz w:val="24"/>
                <w:szCs w:val="24"/>
              </w:rPr>
              <w:t>La Tarjeta de Control Visible se cerrará con: cantidad, fecha de cierre y firma del verificador.</w:t>
            </w:r>
          </w:p>
          <w:p w14:paraId="1C521999" w14:textId="77777777" w:rsidR="00D40200" w:rsidRPr="004E6B66" w:rsidRDefault="00D40200" w:rsidP="00D40200">
            <w:pPr>
              <w:tabs>
                <w:tab w:val="left" w:pos="1440"/>
              </w:tabs>
              <w:ind w:left="310"/>
              <w:jc w:val="both"/>
              <w:rPr>
                <w:rFonts w:ascii="Arial Narrow" w:hAnsi="Arial Narrow" w:cs="Arial"/>
                <w:iCs/>
                <w:sz w:val="24"/>
                <w:szCs w:val="24"/>
              </w:rPr>
            </w:pPr>
          </w:p>
          <w:p w14:paraId="14ACD6A8" w14:textId="77777777" w:rsidR="00D40200" w:rsidRPr="004E6B66" w:rsidRDefault="00D40200" w:rsidP="00D40200">
            <w:pPr>
              <w:tabs>
                <w:tab w:val="left" w:pos="1440"/>
              </w:tabs>
              <w:ind w:left="310"/>
              <w:jc w:val="both"/>
              <w:rPr>
                <w:rFonts w:ascii="Arial Narrow" w:hAnsi="Arial Narrow" w:cs="Arial"/>
                <w:iCs/>
                <w:sz w:val="24"/>
                <w:szCs w:val="24"/>
              </w:rPr>
            </w:pPr>
            <w:r w:rsidRPr="004E6B66">
              <w:rPr>
                <w:rFonts w:ascii="Arial Narrow" w:hAnsi="Arial Narrow" w:cs="Arial"/>
                <w:iCs/>
                <w:sz w:val="24"/>
                <w:szCs w:val="24"/>
              </w:rPr>
              <w:t>Verificación aleatoria: La Comisión realizará muestreos aleatorios para validar los conteos de la empresa contratista.</w:t>
            </w:r>
          </w:p>
          <w:p w14:paraId="45B396DD" w14:textId="77777777" w:rsidR="00D40200" w:rsidRPr="004E6B66" w:rsidRDefault="00D40200" w:rsidP="00D40200">
            <w:pPr>
              <w:tabs>
                <w:tab w:val="left" w:pos="1440"/>
              </w:tabs>
              <w:ind w:left="310"/>
              <w:jc w:val="both"/>
              <w:rPr>
                <w:rFonts w:ascii="Arial Narrow" w:hAnsi="Arial Narrow" w:cs="Arial"/>
                <w:iCs/>
                <w:sz w:val="24"/>
                <w:szCs w:val="24"/>
              </w:rPr>
            </w:pPr>
          </w:p>
          <w:p w14:paraId="15AF8018" w14:textId="1A4745F8" w:rsidR="00D40200" w:rsidRPr="004E6B66" w:rsidRDefault="005B249F" w:rsidP="00D40200">
            <w:pPr>
              <w:tabs>
                <w:tab w:val="left" w:pos="1440"/>
              </w:tabs>
              <w:ind w:left="310"/>
              <w:jc w:val="both"/>
              <w:rPr>
                <w:rFonts w:ascii="Arial Narrow" w:hAnsi="Arial Narrow" w:cs="Arial"/>
                <w:b/>
                <w:bCs/>
                <w:iCs/>
                <w:sz w:val="24"/>
                <w:szCs w:val="24"/>
              </w:rPr>
            </w:pPr>
            <w:r w:rsidRPr="004E6B66">
              <w:rPr>
                <w:rFonts w:ascii="Arial Narrow" w:hAnsi="Arial Narrow" w:cs="Arial"/>
                <w:b/>
                <w:bCs/>
                <w:iCs/>
                <w:sz w:val="24"/>
                <w:szCs w:val="24"/>
              </w:rPr>
              <w:t>c</w:t>
            </w:r>
            <w:r w:rsidR="00D40200" w:rsidRPr="004E6B66">
              <w:rPr>
                <w:rFonts w:ascii="Arial Narrow" w:hAnsi="Arial Narrow" w:cs="Arial"/>
                <w:b/>
                <w:bCs/>
                <w:iCs/>
                <w:sz w:val="24"/>
                <w:szCs w:val="24"/>
              </w:rPr>
              <w:t>) Conciliación a la fecha de corte:</w:t>
            </w:r>
          </w:p>
          <w:p w14:paraId="08D1CA1A" w14:textId="77777777" w:rsidR="00D40200" w:rsidRPr="004E6B66" w:rsidRDefault="00D40200" w:rsidP="00D40200">
            <w:pPr>
              <w:tabs>
                <w:tab w:val="left" w:pos="1440"/>
              </w:tabs>
              <w:ind w:left="310"/>
              <w:jc w:val="both"/>
              <w:rPr>
                <w:rFonts w:ascii="Arial Narrow" w:hAnsi="Arial Narrow" w:cs="Arial"/>
                <w:iCs/>
                <w:sz w:val="24"/>
                <w:szCs w:val="24"/>
              </w:rPr>
            </w:pPr>
          </w:p>
          <w:p w14:paraId="32AA82FA" w14:textId="77777777" w:rsidR="00D40200" w:rsidRPr="004E6B66" w:rsidRDefault="00D40200" w:rsidP="00D40200">
            <w:pPr>
              <w:tabs>
                <w:tab w:val="left" w:pos="1440"/>
              </w:tabs>
              <w:ind w:left="310"/>
              <w:jc w:val="both"/>
              <w:rPr>
                <w:rFonts w:ascii="Arial Narrow" w:hAnsi="Arial Narrow" w:cs="Arial"/>
                <w:iCs/>
                <w:sz w:val="24"/>
                <w:szCs w:val="24"/>
              </w:rPr>
            </w:pPr>
            <w:r w:rsidRPr="004E6B66">
              <w:rPr>
                <w:rFonts w:ascii="Arial Narrow" w:hAnsi="Arial Narrow" w:cs="Arial"/>
                <w:iCs/>
                <w:sz w:val="24"/>
                <w:szCs w:val="24"/>
              </w:rPr>
              <w:t>El área de almacén emitirá un reporte detallado de saldos (excluyendo movimientos del día de corte), que incluirá como mínimo:</w:t>
            </w:r>
          </w:p>
          <w:p w14:paraId="526F730E" w14:textId="77777777" w:rsidR="00D40200" w:rsidRPr="004E6B66" w:rsidRDefault="00D40200" w:rsidP="00D40200">
            <w:pPr>
              <w:tabs>
                <w:tab w:val="left" w:pos="1440"/>
              </w:tabs>
              <w:ind w:left="310"/>
              <w:jc w:val="both"/>
              <w:rPr>
                <w:rFonts w:ascii="Arial Narrow" w:hAnsi="Arial Narrow" w:cs="Arial"/>
                <w:iCs/>
                <w:sz w:val="24"/>
                <w:szCs w:val="24"/>
              </w:rPr>
            </w:pPr>
          </w:p>
          <w:p w14:paraId="055A7645" w14:textId="77777777" w:rsidR="005B249F" w:rsidRPr="004E6B66" w:rsidRDefault="00D40200" w:rsidP="005B249F">
            <w:pPr>
              <w:pStyle w:val="Prrafodelista"/>
              <w:numPr>
                <w:ilvl w:val="0"/>
                <w:numId w:val="37"/>
              </w:numPr>
              <w:tabs>
                <w:tab w:val="left" w:pos="1440"/>
              </w:tabs>
              <w:spacing w:line="240" w:lineRule="auto"/>
              <w:ind w:left="735"/>
              <w:jc w:val="both"/>
              <w:rPr>
                <w:rFonts w:ascii="Arial Narrow" w:hAnsi="Arial Narrow" w:cs="Arial"/>
                <w:iCs/>
                <w:sz w:val="24"/>
                <w:szCs w:val="24"/>
              </w:rPr>
            </w:pPr>
            <w:r w:rsidRPr="004E6B66">
              <w:rPr>
                <w:rFonts w:ascii="Arial Narrow" w:hAnsi="Arial Narrow" w:cs="Arial"/>
                <w:iCs/>
                <w:sz w:val="24"/>
                <w:szCs w:val="24"/>
              </w:rPr>
              <w:t>Código SIGA.</w:t>
            </w:r>
          </w:p>
          <w:p w14:paraId="3DCBA3C9" w14:textId="77777777" w:rsidR="005B249F" w:rsidRPr="004E6B66" w:rsidRDefault="00D40200" w:rsidP="005B249F">
            <w:pPr>
              <w:pStyle w:val="Prrafodelista"/>
              <w:numPr>
                <w:ilvl w:val="0"/>
                <w:numId w:val="37"/>
              </w:numPr>
              <w:tabs>
                <w:tab w:val="left" w:pos="1440"/>
              </w:tabs>
              <w:spacing w:line="240" w:lineRule="auto"/>
              <w:ind w:left="735"/>
              <w:jc w:val="both"/>
              <w:rPr>
                <w:rFonts w:ascii="Arial Narrow" w:hAnsi="Arial Narrow" w:cs="Arial"/>
                <w:iCs/>
                <w:sz w:val="24"/>
                <w:szCs w:val="24"/>
              </w:rPr>
            </w:pPr>
            <w:r w:rsidRPr="004E6B66">
              <w:rPr>
                <w:rFonts w:ascii="Arial Narrow" w:hAnsi="Arial Narrow" w:cs="Arial"/>
                <w:iCs/>
                <w:sz w:val="24"/>
                <w:szCs w:val="24"/>
              </w:rPr>
              <w:t>Denominación.</w:t>
            </w:r>
          </w:p>
          <w:p w14:paraId="41683A42" w14:textId="77777777" w:rsidR="005B249F" w:rsidRPr="004E6B66" w:rsidRDefault="00D40200" w:rsidP="005B249F">
            <w:pPr>
              <w:pStyle w:val="Prrafodelista"/>
              <w:numPr>
                <w:ilvl w:val="0"/>
                <w:numId w:val="37"/>
              </w:numPr>
              <w:tabs>
                <w:tab w:val="left" w:pos="1440"/>
              </w:tabs>
              <w:spacing w:line="240" w:lineRule="auto"/>
              <w:ind w:left="735"/>
              <w:jc w:val="both"/>
              <w:rPr>
                <w:rFonts w:ascii="Arial Narrow" w:hAnsi="Arial Narrow" w:cs="Arial"/>
                <w:iCs/>
                <w:sz w:val="24"/>
                <w:szCs w:val="24"/>
              </w:rPr>
            </w:pPr>
            <w:r w:rsidRPr="004E6B66">
              <w:rPr>
                <w:rFonts w:ascii="Arial Narrow" w:hAnsi="Arial Narrow" w:cs="Arial"/>
                <w:iCs/>
                <w:sz w:val="24"/>
                <w:szCs w:val="24"/>
              </w:rPr>
              <w:t>Unidad de Medida (despacho).</w:t>
            </w:r>
          </w:p>
          <w:p w14:paraId="3D8FA17E" w14:textId="77777777" w:rsidR="005B249F" w:rsidRPr="004E6B66" w:rsidRDefault="00D40200" w:rsidP="005B249F">
            <w:pPr>
              <w:pStyle w:val="Prrafodelista"/>
              <w:numPr>
                <w:ilvl w:val="0"/>
                <w:numId w:val="37"/>
              </w:numPr>
              <w:tabs>
                <w:tab w:val="left" w:pos="1440"/>
              </w:tabs>
              <w:spacing w:line="240" w:lineRule="auto"/>
              <w:ind w:left="735"/>
              <w:jc w:val="both"/>
              <w:rPr>
                <w:rFonts w:ascii="Arial Narrow" w:hAnsi="Arial Narrow" w:cs="Arial"/>
                <w:iCs/>
                <w:sz w:val="24"/>
                <w:szCs w:val="24"/>
              </w:rPr>
            </w:pPr>
            <w:r w:rsidRPr="004E6B66">
              <w:rPr>
                <w:rFonts w:ascii="Arial Narrow" w:hAnsi="Arial Narrow" w:cs="Arial"/>
                <w:iCs/>
                <w:sz w:val="24"/>
                <w:szCs w:val="24"/>
              </w:rPr>
              <w:t>Valor Unitario.</w:t>
            </w:r>
          </w:p>
          <w:p w14:paraId="128F8AB7" w14:textId="77777777" w:rsidR="005B249F" w:rsidRPr="004E6B66" w:rsidRDefault="00D40200" w:rsidP="005B249F">
            <w:pPr>
              <w:pStyle w:val="Prrafodelista"/>
              <w:numPr>
                <w:ilvl w:val="0"/>
                <w:numId w:val="37"/>
              </w:numPr>
              <w:tabs>
                <w:tab w:val="left" w:pos="1440"/>
              </w:tabs>
              <w:spacing w:line="240" w:lineRule="auto"/>
              <w:ind w:left="735"/>
              <w:jc w:val="both"/>
              <w:rPr>
                <w:rFonts w:ascii="Arial Narrow" w:hAnsi="Arial Narrow" w:cs="Arial"/>
                <w:iCs/>
                <w:color w:val="auto"/>
                <w:sz w:val="24"/>
                <w:szCs w:val="24"/>
              </w:rPr>
            </w:pPr>
            <w:r w:rsidRPr="004E6B66">
              <w:rPr>
                <w:rFonts w:ascii="Arial Narrow" w:hAnsi="Arial Narrow" w:cs="Arial"/>
                <w:iCs/>
                <w:sz w:val="24"/>
                <w:szCs w:val="24"/>
              </w:rPr>
              <w:t>Valor Total.</w:t>
            </w:r>
          </w:p>
          <w:p w14:paraId="4DD56F9F" w14:textId="0053311B" w:rsidR="00DB1C13" w:rsidRPr="004E6B66" w:rsidRDefault="00D40200" w:rsidP="005B249F">
            <w:pPr>
              <w:pStyle w:val="Prrafodelista"/>
              <w:numPr>
                <w:ilvl w:val="0"/>
                <w:numId w:val="37"/>
              </w:numPr>
              <w:tabs>
                <w:tab w:val="left" w:pos="1440"/>
              </w:tabs>
              <w:spacing w:line="240" w:lineRule="auto"/>
              <w:ind w:left="735"/>
              <w:jc w:val="both"/>
              <w:rPr>
                <w:rFonts w:ascii="Arial Narrow" w:hAnsi="Arial Narrow" w:cs="Arial"/>
                <w:iCs/>
                <w:color w:val="auto"/>
                <w:sz w:val="24"/>
                <w:szCs w:val="24"/>
              </w:rPr>
            </w:pPr>
            <w:r w:rsidRPr="004E6B66">
              <w:rPr>
                <w:rFonts w:ascii="Arial Narrow" w:hAnsi="Arial Narrow" w:cs="Arial"/>
                <w:iCs/>
                <w:sz w:val="24"/>
                <w:szCs w:val="24"/>
              </w:rPr>
              <w:t>Stock de almacén.</w:t>
            </w:r>
          </w:p>
          <w:p w14:paraId="40DF32CF" w14:textId="1416A4F4" w:rsidR="00BC0963" w:rsidRPr="004E6B66" w:rsidRDefault="00BC0963" w:rsidP="00BC0963">
            <w:pPr>
              <w:jc w:val="both"/>
              <w:rPr>
                <w:rFonts w:ascii="Arial Narrow" w:hAnsi="Arial Narrow" w:cs="Arial"/>
                <w:b/>
                <w:iCs/>
                <w:sz w:val="24"/>
                <w:szCs w:val="24"/>
              </w:rPr>
            </w:pPr>
          </w:p>
          <w:p w14:paraId="4C545232" w14:textId="77777777" w:rsidR="00146A73" w:rsidRPr="004E6B66" w:rsidRDefault="00146A73" w:rsidP="00146A73">
            <w:pPr>
              <w:ind w:left="310"/>
              <w:jc w:val="both"/>
              <w:rPr>
                <w:rFonts w:ascii="Arial Narrow" w:hAnsi="Arial Narrow" w:cs="Arial"/>
                <w:bCs/>
                <w:iCs/>
                <w:sz w:val="24"/>
                <w:szCs w:val="24"/>
              </w:rPr>
            </w:pPr>
            <w:r w:rsidRPr="004E6B66">
              <w:rPr>
                <w:rFonts w:ascii="Arial Narrow" w:hAnsi="Arial Narrow" w:cs="Arial"/>
                <w:bCs/>
                <w:iCs/>
                <w:sz w:val="24"/>
                <w:szCs w:val="24"/>
              </w:rPr>
              <w:lastRenderedPageBreak/>
              <w:t>Este saldo indefectiblemente se remitirá a la Comisión de Inventario previo al inicio del conteo físico, puesto que la información remitida se utilizará en los documentos de trabajo de inventario físico.</w:t>
            </w:r>
          </w:p>
          <w:p w14:paraId="59E23795" w14:textId="77777777" w:rsidR="00146A73" w:rsidRPr="004E6B66" w:rsidRDefault="00146A73" w:rsidP="00146A73">
            <w:pPr>
              <w:ind w:left="310"/>
              <w:jc w:val="both"/>
              <w:rPr>
                <w:rFonts w:ascii="Arial Narrow" w:hAnsi="Arial Narrow" w:cs="Arial"/>
                <w:bCs/>
                <w:iCs/>
                <w:sz w:val="24"/>
                <w:szCs w:val="24"/>
              </w:rPr>
            </w:pPr>
          </w:p>
          <w:p w14:paraId="4B10F9F9" w14:textId="01F65740" w:rsidR="00146A73" w:rsidRPr="004E6B66" w:rsidRDefault="006A15CC" w:rsidP="00146A73">
            <w:pPr>
              <w:ind w:left="310"/>
              <w:jc w:val="both"/>
              <w:rPr>
                <w:rFonts w:ascii="Arial Narrow" w:hAnsi="Arial Narrow" w:cs="Arial"/>
                <w:bCs/>
                <w:iCs/>
                <w:sz w:val="24"/>
                <w:szCs w:val="24"/>
              </w:rPr>
            </w:pPr>
            <w:r w:rsidRPr="004E6B66">
              <w:rPr>
                <w:rFonts w:ascii="Arial Narrow" w:hAnsi="Arial Narrow" w:cs="Arial"/>
                <w:bCs/>
                <w:iCs/>
                <w:sz w:val="24"/>
                <w:szCs w:val="24"/>
              </w:rPr>
              <w:t xml:space="preserve">El </w:t>
            </w:r>
            <w:r w:rsidR="00146A73" w:rsidRPr="004E6B66">
              <w:rPr>
                <w:rFonts w:ascii="Arial Narrow" w:hAnsi="Arial Narrow" w:cs="Arial"/>
                <w:bCs/>
                <w:iCs/>
                <w:sz w:val="24"/>
                <w:szCs w:val="24"/>
              </w:rPr>
              <w:t>Proceso de comparación, La cantidad contada (conteo físico) se comparará exclusivamente con La cantidad consignada en el reporte de stock de almacén obtenido a la fecha de corte. No se realizará comparación con Las cantidades consignadas en las tarjetas de control visible.</w:t>
            </w:r>
          </w:p>
          <w:p w14:paraId="6552A237" w14:textId="77777777" w:rsidR="00146A73" w:rsidRPr="004E6B66" w:rsidRDefault="00146A73" w:rsidP="00146A73">
            <w:pPr>
              <w:ind w:left="310"/>
              <w:jc w:val="both"/>
              <w:rPr>
                <w:rFonts w:ascii="Arial Narrow" w:hAnsi="Arial Narrow" w:cs="Arial"/>
                <w:b/>
                <w:iCs/>
                <w:sz w:val="24"/>
                <w:szCs w:val="24"/>
              </w:rPr>
            </w:pPr>
          </w:p>
          <w:p w14:paraId="43C2E6E1" w14:textId="6710D5E3" w:rsidR="00146A73" w:rsidRPr="004E6B66" w:rsidRDefault="00EE4266" w:rsidP="00146A73">
            <w:pPr>
              <w:ind w:left="310"/>
              <w:jc w:val="both"/>
              <w:rPr>
                <w:rFonts w:ascii="Arial Narrow" w:hAnsi="Arial Narrow" w:cs="Arial"/>
                <w:bCs/>
                <w:iCs/>
                <w:sz w:val="24"/>
                <w:szCs w:val="24"/>
              </w:rPr>
            </w:pPr>
            <w:r w:rsidRPr="004E6B66">
              <w:rPr>
                <w:rFonts w:ascii="Arial Narrow" w:hAnsi="Arial Narrow" w:cs="Arial"/>
                <w:bCs/>
                <w:iCs/>
                <w:sz w:val="24"/>
                <w:szCs w:val="24"/>
              </w:rPr>
              <w:t>De manera excepcional,</w:t>
            </w:r>
            <w:r w:rsidRPr="004E6B66">
              <w:rPr>
                <w:rFonts w:ascii="Arial Narrow" w:hAnsi="Arial Narrow" w:cs="Arial"/>
                <w:b/>
                <w:iCs/>
                <w:sz w:val="24"/>
                <w:szCs w:val="24"/>
              </w:rPr>
              <w:t xml:space="preserve"> </w:t>
            </w:r>
            <w:r w:rsidR="00146A73" w:rsidRPr="004E6B66">
              <w:rPr>
                <w:rFonts w:ascii="Arial Narrow" w:hAnsi="Arial Narrow" w:cs="Arial"/>
                <w:bCs/>
                <w:iCs/>
                <w:sz w:val="24"/>
                <w:szCs w:val="24"/>
              </w:rPr>
              <w:t>Solo podrá realizarse esta comparación adicional si es expresamente requerido y en coordinación con la Comisión de Inventario.</w:t>
            </w:r>
          </w:p>
          <w:p w14:paraId="0BEA54A9" w14:textId="37BEA027" w:rsidR="0035397E" w:rsidRPr="004E6B66" w:rsidRDefault="0035397E" w:rsidP="00146A73">
            <w:pPr>
              <w:ind w:left="310"/>
              <w:jc w:val="both"/>
              <w:rPr>
                <w:rFonts w:ascii="Arial Narrow" w:hAnsi="Arial Narrow" w:cs="Arial"/>
                <w:bCs/>
                <w:iCs/>
                <w:sz w:val="24"/>
                <w:szCs w:val="24"/>
              </w:rPr>
            </w:pPr>
          </w:p>
          <w:p w14:paraId="6A255BDF" w14:textId="77A9BA31" w:rsidR="0035397E" w:rsidRPr="004E6B66" w:rsidRDefault="0035397E" w:rsidP="0035397E">
            <w:pPr>
              <w:ind w:left="310"/>
              <w:jc w:val="both"/>
              <w:rPr>
                <w:rFonts w:ascii="Arial Narrow" w:hAnsi="Arial Narrow" w:cs="Arial"/>
                <w:b/>
                <w:iCs/>
                <w:sz w:val="24"/>
                <w:szCs w:val="24"/>
              </w:rPr>
            </w:pPr>
            <w:r w:rsidRPr="004E6B66">
              <w:rPr>
                <w:rFonts w:ascii="Arial Narrow" w:hAnsi="Arial Narrow" w:cs="Arial"/>
                <w:bCs/>
                <w:iCs/>
                <w:sz w:val="24"/>
                <w:szCs w:val="24"/>
              </w:rPr>
              <w:t xml:space="preserve">d) </w:t>
            </w:r>
            <w:r w:rsidRPr="004E6B66">
              <w:rPr>
                <w:rFonts w:ascii="Arial Narrow" w:hAnsi="Arial Narrow" w:cs="Arial"/>
                <w:b/>
                <w:iCs/>
                <w:sz w:val="24"/>
                <w:szCs w:val="24"/>
              </w:rPr>
              <w:t>Ingreso de bienes durante el inventario:</w:t>
            </w:r>
          </w:p>
          <w:p w14:paraId="4558ED3A" w14:textId="77777777" w:rsidR="0035397E" w:rsidRPr="004E6B66" w:rsidRDefault="0035397E" w:rsidP="0035397E">
            <w:pPr>
              <w:ind w:left="310"/>
              <w:jc w:val="both"/>
              <w:rPr>
                <w:rFonts w:ascii="Arial Narrow" w:hAnsi="Arial Narrow" w:cs="Arial"/>
                <w:b/>
                <w:iCs/>
                <w:sz w:val="24"/>
                <w:szCs w:val="24"/>
              </w:rPr>
            </w:pPr>
          </w:p>
          <w:p w14:paraId="52CB7B67" w14:textId="329227DD" w:rsidR="0035397E" w:rsidRPr="004E6B66" w:rsidRDefault="0035397E" w:rsidP="0035397E">
            <w:pPr>
              <w:pStyle w:val="Prrafodelista"/>
              <w:numPr>
                <w:ilvl w:val="0"/>
                <w:numId w:val="38"/>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Rotulación obligatoria: Todas las unidades ingresadas deberán ser rotuladas claramente para excluirlas del conteo.</w:t>
            </w:r>
          </w:p>
          <w:p w14:paraId="6547AE9F" w14:textId="58BAD4CB" w:rsidR="0035397E" w:rsidRPr="004E6B66" w:rsidRDefault="0035397E" w:rsidP="0035397E">
            <w:pPr>
              <w:pStyle w:val="Prrafodelista"/>
              <w:numPr>
                <w:ilvl w:val="0"/>
                <w:numId w:val="38"/>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Opciones de almacenamiento: Áreas temporales habilitadas (no inventariadas).</w:t>
            </w:r>
          </w:p>
          <w:p w14:paraId="2D2FCD9E" w14:textId="77777777" w:rsidR="0035397E" w:rsidRPr="004E6B66" w:rsidRDefault="0035397E" w:rsidP="0035397E">
            <w:pPr>
              <w:pStyle w:val="Prrafodelista"/>
              <w:numPr>
                <w:ilvl w:val="0"/>
                <w:numId w:val="38"/>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Ubicaciones definitivas (con rotulación).</w:t>
            </w:r>
          </w:p>
          <w:p w14:paraId="5C3013B8" w14:textId="0663EBCE" w:rsidR="0035397E" w:rsidRPr="004E6B66" w:rsidRDefault="0035397E" w:rsidP="0035397E">
            <w:pPr>
              <w:pStyle w:val="Prrafodelista"/>
              <w:numPr>
                <w:ilvl w:val="0"/>
                <w:numId w:val="38"/>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Registro y validación: La información de ingresos se remitirá al Supervisor de Inventario a través de la Comisión de Inventario para contrastar con los registros oficiales.</w:t>
            </w:r>
          </w:p>
          <w:p w14:paraId="2712B9F5" w14:textId="0E35FA69" w:rsidR="0035397E" w:rsidRPr="004E6B66" w:rsidRDefault="0035397E" w:rsidP="00146A73">
            <w:pPr>
              <w:ind w:left="310"/>
              <w:jc w:val="both"/>
              <w:rPr>
                <w:rFonts w:ascii="Arial Narrow" w:hAnsi="Arial Narrow" w:cs="Arial"/>
                <w:bCs/>
                <w:iCs/>
                <w:sz w:val="24"/>
                <w:szCs w:val="24"/>
              </w:rPr>
            </w:pPr>
          </w:p>
          <w:p w14:paraId="344D3DF9" w14:textId="3FD74258" w:rsidR="008E5437" w:rsidRPr="004E6B66" w:rsidRDefault="008E5437" w:rsidP="008E5437">
            <w:pPr>
              <w:ind w:left="310"/>
              <w:jc w:val="both"/>
              <w:rPr>
                <w:rFonts w:ascii="Arial Narrow" w:hAnsi="Arial Narrow" w:cs="Arial"/>
                <w:bCs/>
                <w:iCs/>
                <w:sz w:val="24"/>
                <w:szCs w:val="24"/>
              </w:rPr>
            </w:pPr>
            <w:r w:rsidRPr="004E6B66">
              <w:rPr>
                <w:rFonts w:ascii="Arial Narrow" w:hAnsi="Arial Narrow" w:cs="Arial"/>
                <w:bCs/>
                <w:iCs/>
                <w:sz w:val="24"/>
                <w:szCs w:val="24"/>
              </w:rPr>
              <w:t>e) En el caso de efectuarse ingreso de bienes durante la ejecución del inventario, estas unidades deberán ser rotuladas claramente a efectos de no ser tomadas en cuenta en el proceso de conteo.</w:t>
            </w:r>
            <w:r w:rsidR="00D2294C" w:rsidRPr="004E6B66">
              <w:rPr>
                <w:rFonts w:ascii="Arial Narrow" w:hAnsi="Arial Narrow" w:cs="Arial"/>
                <w:bCs/>
                <w:iCs/>
                <w:sz w:val="24"/>
                <w:szCs w:val="24"/>
              </w:rPr>
              <w:t xml:space="preserve"> </w:t>
            </w:r>
            <w:r w:rsidRPr="004E6B66">
              <w:rPr>
                <w:rFonts w:ascii="Arial Narrow" w:hAnsi="Arial Narrow" w:cs="Arial"/>
                <w:bCs/>
                <w:iCs/>
                <w:sz w:val="24"/>
                <w:szCs w:val="24"/>
              </w:rPr>
              <w:t>Si bien pueden ser almacenadas temporalmente las áreas específicas habilitadas para este fin y cuyo conteo no será parte del inventario, también pueden ser colocadas en sus ubicaciones específicas con la correspondiente rotulación.</w:t>
            </w:r>
            <w:r w:rsidR="00D2294C" w:rsidRPr="004E6B66">
              <w:rPr>
                <w:rFonts w:ascii="Arial Narrow" w:hAnsi="Arial Narrow" w:cs="Arial"/>
                <w:bCs/>
                <w:iCs/>
                <w:sz w:val="24"/>
                <w:szCs w:val="24"/>
              </w:rPr>
              <w:t xml:space="preserve"> </w:t>
            </w:r>
            <w:r w:rsidRPr="004E6B66">
              <w:rPr>
                <w:rFonts w:ascii="Arial Narrow" w:hAnsi="Arial Narrow" w:cs="Arial"/>
                <w:bCs/>
                <w:iCs/>
                <w:sz w:val="24"/>
                <w:szCs w:val="24"/>
              </w:rPr>
              <w:t xml:space="preserve">La información de ingreso de los bienes deberá ser remitida al </w:t>
            </w:r>
            <w:r w:rsidR="0022753B" w:rsidRPr="004E6B66">
              <w:rPr>
                <w:rFonts w:ascii="Arial Narrow" w:hAnsi="Arial Narrow" w:cs="Arial"/>
                <w:bCs/>
                <w:iCs/>
                <w:sz w:val="24"/>
                <w:szCs w:val="24"/>
              </w:rPr>
              <w:t>responsable del almacén general</w:t>
            </w:r>
            <w:r w:rsidRPr="004E6B66">
              <w:rPr>
                <w:rFonts w:ascii="Arial Narrow" w:hAnsi="Arial Narrow" w:cs="Arial"/>
                <w:bCs/>
                <w:iCs/>
                <w:sz w:val="24"/>
                <w:szCs w:val="24"/>
              </w:rPr>
              <w:t xml:space="preserve"> a través de la Comisión de Inventario a efectos de contrastar y validar los registros de ingresos.</w:t>
            </w:r>
          </w:p>
          <w:p w14:paraId="124F55FF" w14:textId="77777777" w:rsidR="008E5437" w:rsidRPr="004E6B66" w:rsidRDefault="008E5437" w:rsidP="008E5437">
            <w:pPr>
              <w:ind w:left="310"/>
              <w:jc w:val="both"/>
              <w:rPr>
                <w:rFonts w:ascii="Arial Narrow" w:hAnsi="Arial Narrow" w:cs="Arial"/>
                <w:bCs/>
                <w:iCs/>
                <w:sz w:val="24"/>
                <w:szCs w:val="24"/>
              </w:rPr>
            </w:pPr>
          </w:p>
          <w:p w14:paraId="2A014AFF" w14:textId="68C0E7F0" w:rsidR="008E5437" w:rsidRPr="004E6B66" w:rsidRDefault="008E5437" w:rsidP="00D2294C">
            <w:pPr>
              <w:ind w:left="310"/>
              <w:jc w:val="both"/>
              <w:rPr>
                <w:rFonts w:ascii="Arial Narrow" w:hAnsi="Arial Narrow" w:cs="Arial"/>
                <w:bCs/>
                <w:iCs/>
                <w:sz w:val="24"/>
                <w:szCs w:val="24"/>
              </w:rPr>
            </w:pPr>
            <w:r w:rsidRPr="004E6B66">
              <w:rPr>
                <w:rFonts w:ascii="Arial Narrow" w:hAnsi="Arial Narrow" w:cs="Arial"/>
                <w:bCs/>
                <w:iCs/>
                <w:sz w:val="24"/>
                <w:szCs w:val="24"/>
              </w:rPr>
              <w:t>f) En el caso de efectuase salida de bienes durante la ejecución del inventario se deberá proceder según las unidades hayan sido materia de inventario o aún no hayan sido contadas</w:t>
            </w:r>
            <w:r w:rsidR="00D2294C" w:rsidRPr="004E6B66">
              <w:rPr>
                <w:rFonts w:ascii="Arial Narrow" w:hAnsi="Arial Narrow" w:cs="Arial"/>
                <w:bCs/>
                <w:iCs/>
                <w:sz w:val="24"/>
                <w:szCs w:val="24"/>
              </w:rPr>
              <w:t xml:space="preserve"> </w:t>
            </w:r>
            <w:r w:rsidRPr="004E6B66">
              <w:rPr>
                <w:rFonts w:ascii="Arial Narrow" w:hAnsi="Arial Narrow" w:cs="Arial"/>
                <w:bCs/>
                <w:iCs/>
                <w:sz w:val="24"/>
                <w:szCs w:val="24"/>
              </w:rPr>
              <w:t>En el caso que la salida de los bienes ya haya sido materia de inventario no será incluida en el reporte de salidas posterior a la fecha de corte durante el inventario.</w:t>
            </w:r>
            <w:r w:rsidR="00D2294C" w:rsidRPr="004E6B66">
              <w:rPr>
                <w:rFonts w:ascii="Arial Narrow" w:hAnsi="Arial Narrow" w:cs="Arial"/>
                <w:bCs/>
                <w:iCs/>
                <w:sz w:val="24"/>
                <w:szCs w:val="24"/>
              </w:rPr>
              <w:t xml:space="preserve"> </w:t>
            </w:r>
            <w:r w:rsidRPr="004E6B66">
              <w:rPr>
                <w:rFonts w:ascii="Arial Narrow" w:hAnsi="Arial Narrow" w:cs="Arial"/>
                <w:bCs/>
                <w:iCs/>
                <w:sz w:val="24"/>
                <w:szCs w:val="24"/>
              </w:rPr>
              <w:t>En el caso que la salida de los bienes no haya sido material de inventario se reportará la siguiente información: número de guía, fecha, código, denominación, unidad, cantidad, otros.</w:t>
            </w:r>
          </w:p>
          <w:p w14:paraId="0EA6F03B" w14:textId="77777777" w:rsidR="008E5437" w:rsidRPr="004E6B66" w:rsidRDefault="008E5437" w:rsidP="008E5437">
            <w:pPr>
              <w:ind w:left="310"/>
              <w:jc w:val="both"/>
              <w:rPr>
                <w:rFonts w:ascii="Arial Narrow" w:hAnsi="Arial Narrow" w:cs="Arial"/>
                <w:bCs/>
                <w:iCs/>
                <w:sz w:val="24"/>
                <w:szCs w:val="24"/>
              </w:rPr>
            </w:pPr>
          </w:p>
          <w:p w14:paraId="3C7BE1E7" w14:textId="6059E873" w:rsidR="008E5437" w:rsidRPr="004E6B66" w:rsidRDefault="008E5437" w:rsidP="008E5437">
            <w:pPr>
              <w:ind w:left="310"/>
              <w:jc w:val="both"/>
              <w:rPr>
                <w:rFonts w:ascii="Arial Narrow" w:hAnsi="Arial Narrow" w:cs="Arial"/>
                <w:bCs/>
                <w:iCs/>
                <w:sz w:val="24"/>
                <w:szCs w:val="24"/>
              </w:rPr>
            </w:pPr>
            <w:r w:rsidRPr="004E6B66">
              <w:rPr>
                <w:rFonts w:ascii="Arial Narrow" w:hAnsi="Arial Narrow" w:cs="Arial"/>
                <w:bCs/>
                <w:iCs/>
                <w:sz w:val="24"/>
                <w:szCs w:val="24"/>
              </w:rPr>
              <w:t>Esta información deberá ser respaldada con copia de la guía de remisión u otro documento de autorización de despacho.</w:t>
            </w:r>
            <w:r w:rsidR="00391A42" w:rsidRPr="004E6B66">
              <w:rPr>
                <w:rFonts w:ascii="Arial Narrow" w:hAnsi="Arial Narrow" w:cs="Arial"/>
                <w:bCs/>
                <w:iCs/>
                <w:sz w:val="24"/>
                <w:szCs w:val="24"/>
              </w:rPr>
              <w:t xml:space="preserve"> </w:t>
            </w:r>
            <w:r w:rsidRPr="004E6B66">
              <w:rPr>
                <w:rFonts w:ascii="Arial Narrow" w:hAnsi="Arial Narrow" w:cs="Arial"/>
                <w:bCs/>
                <w:iCs/>
                <w:sz w:val="24"/>
                <w:szCs w:val="24"/>
              </w:rPr>
              <w:t>Todos los bienes cuya salida se efectúa posterior a la fecha de corte y que no haya sido contados, deberán ser incluidos en los saldos de inventario físico obtenido con sustento a la información antes indicada.</w:t>
            </w:r>
          </w:p>
          <w:p w14:paraId="77961D60" w14:textId="77777777" w:rsidR="008E5437" w:rsidRPr="004E6B66" w:rsidRDefault="008E5437" w:rsidP="008E5437">
            <w:pPr>
              <w:ind w:left="310"/>
              <w:jc w:val="both"/>
              <w:rPr>
                <w:rFonts w:ascii="Arial Narrow" w:hAnsi="Arial Narrow" w:cs="Arial"/>
                <w:bCs/>
                <w:iCs/>
                <w:sz w:val="24"/>
                <w:szCs w:val="24"/>
              </w:rPr>
            </w:pPr>
          </w:p>
          <w:p w14:paraId="54F1F07F" w14:textId="77777777" w:rsidR="008E5437" w:rsidRPr="004E6B66" w:rsidRDefault="008E5437" w:rsidP="008E5437">
            <w:pPr>
              <w:ind w:left="310"/>
              <w:jc w:val="both"/>
              <w:rPr>
                <w:rFonts w:ascii="Arial Narrow" w:hAnsi="Arial Narrow" w:cs="Arial"/>
                <w:b/>
                <w:i/>
                <w:sz w:val="24"/>
                <w:szCs w:val="24"/>
                <w:u w:val="single"/>
              </w:rPr>
            </w:pPr>
            <w:r w:rsidRPr="004E6B66">
              <w:rPr>
                <w:rFonts w:ascii="Arial Narrow" w:hAnsi="Arial Narrow" w:cs="Arial"/>
                <w:b/>
                <w:i/>
                <w:sz w:val="24"/>
                <w:szCs w:val="24"/>
                <w:u w:val="single"/>
              </w:rPr>
              <w:t>Importante: en el caso que una guía de remisión incluya a la vez ambos tipos de casos deberá considerarse únicamente los casos expuestos.</w:t>
            </w:r>
          </w:p>
          <w:p w14:paraId="60A42575" w14:textId="77777777" w:rsidR="008E5437" w:rsidRPr="004E6B66" w:rsidRDefault="008E5437" w:rsidP="008E5437">
            <w:pPr>
              <w:ind w:left="310"/>
              <w:jc w:val="both"/>
              <w:rPr>
                <w:rFonts w:ascii="Arial Narrow" w:hAnsi="Arial Narrow" w:cs="Arial"/>
                <w:bCs/>
                <w:iCs/>
                <w:sz w:val="24"/>
                <w:szCs w:val="24"/>
              </w:rPr>
            </w:pPr>
          </w:p>
          <w:p w14:paraId="143DD3DF" w14:textId="57F61208" w:rsidR="008E5437" w:rsidRPr="004E6B66" w:rsidRDefault="008E5437" w:rsidP="008E5437">
            <w:pPr>
              <w:ind w:left="310"/>
              <w:jc w:val="both"/>
              <w:rPr>
                <w:rFonts w:ascii="Arial Narrow" w:hAnsi="Arial Narrow" w:cs="Arial"/>
                <w:bCs/>
                <w:iCs/>
                <w:sz w:val="24"/>
                <w:szCs w:val="24"/>
              </w:rPr>
            </w:pPr>
            <w:r w:rsidRPr="004E6B66">
              <w:rPr>
                <w:rFonts w:ascii="Arial Narrow" w:hAnsi="Arial Narrow" w:cs="Arial"/>
                <w:bCs/>
                <w:iCs/>
                <w:sz w:val="24"/>
                <w:szCs w:val="24"/>
              </w:rPr>
              <w:t xml:space="preserve">El contratista por intermedio del </w:t>
            </w:r>
            <w:r w:rsidR="00391A42" w:rsidRPr="004E6B66">
              <w:rPr>
                <w:rFonts w:ascii="Arial Narrow" w:hAnsi="Arial Narrow" w:cs="Arial"/>
                <w:bCs/>
                <w:iCs/>
                <w:sz w:val="24"/>
                <w:szCs w:val="24"/>
              </w:rPr>
              <w:t>responsable de Almacén General</w:t>
            </w:r>
            <w:r w:rsidRPr="004E6B66">
              <w:rPr>
                <w:rFonts w:ascii="Arial Narrow" w:hAnsi="Arial Narrow" w:cs="Arial"/>
                <w:bCs/>
                <w:iCs/>
                <w:sz w:val="24"/>
                <w:szCs w:val="24"/>
              </w:rPr>
              <w:t>, coordinará permanentemente el registro de los ingresos y salida de almacén posterior a la fecha de corte de forma diaria, emitiéndose reportes consolidado de los movimientos indicados con copia a la Comisión de Inventario.</w:t>
            </w:r>
          </w:p>
          <w:p w14:paraId="22F5C7BD" w14:textId="77777777" w:rsidR="008E5437" w:rsidRPr="004E6B66" w:rsidRDefault="008E5437" w:rsidP="008E5437">
            <w:pPr>
              <w:ind w:left="310"/>
              <w:jc w:val="both"/>
              <w:rPr>
                <w:rFonts w:ascii="Arial Narrow" w:hAnsi="Arial Narrow" w:cs="Arial"/>
                <w:bCs/>
                <w:iCs/>
                <w:sz w:val="24"/>
                <w:szCs w:val="24"/>
              </w:rPr>
            </w:pPr>
          </w:p>
          <w:p w14:paraId="47D43E9F" w14:textId="1DFD6AF2" w:rsidR="008E5437" w:rsidRPr="004E6B66" w:rsidRDefault="008E5437" w:rsidP="008E5437">
            <w:pPr>
              <w:ind w:left="310"/>
              <w:jc w:val="both"/>
              <w:rPr>
                <w:rFonts w:ascii="Arial Narrow" w:hAnsi="Arial Narrow" w:cs="Arial"/>
                <w:bCs/>
                <w:iCs/>
                <w:sz w:val="24"/>
                <w:szCs w:val="24"/>
              </w:rPr>
            </w:pPr>
            <w:r w:rsidRPr="004E6B66">
              <w:rPr>
                <w:rFonts w:ascii="Arial Narrow" w:hAnsi="Arial Narrow" w:cs="Arial"/>
                <w:bCs/>
                <w:iCs/>
                <w:sz w:val="24"/>
                <w:szCs w:val="24"/>
              </w:rPr>
              <w:lastRenderedPageBreak/>
              <w:t>Dado que el inventario es "al Barrer" no se distinguirá de manera alguna la calidad por la cual los bienes son ingresados o egresados de almacén. Todo movimiento será reportado y su registro o inclusión en los saldos de inventario dependerá de los casos expuestos.</w:t>
            </w:r>
          </w:p>
          <w:p w14:paraId="1DFC79B1" w14:textId="79D5427B" w:rsidR="009778DA" w:rsidRPr="004E6B66" w:rsidRDefault="009778DA" w:rsidP="008E5437">
            <w:pPr>
              <w:ind w:left="310"/>
              <w:jc w:val="both"/>
              <w:rPr>
                <w:rFonts w:ascii="Arial Narrow" w:hAnsi="Arial Narrow" w:cs="Arial"/>
                <w:bCs/>
                <w:iCs/>
                <w:sz w:val="24"/>
                <w:szCs w:val="24"/>
              </w:rPr>
            </w:pPr>
          </w:p>
          <w:p w14:paraId="4AD6DCA1" w14:textId="1E91E1C4" w:rsidR="007D1999" w:rsidRPr="004E6B66" w:rsidRDefault="007D1999" w:rsidP="007D1999">
            <w:pPr>
              <w:ind w:left="310"/>
              <w:jc w:val="both"/>
              <w:rPr>
                <w:rFonts w:ascii="Arial Narrow" w:hAnsi="Arial Narrow" w:cs="Arial"/>
                <w:b/>
                <w:iCs/>
                <w:sz w:val="24"/>
                <w:szCs w:val="24"/>
              </w:rPr>
            </w:pPr>
            <w:r w:rsidRPr="004E6B66">
              <w:rPr>
                <w:rFonts w:ascii="Arial Narrow" w:hAnsi="Arial Narrow" w:cs="Arial"/>
                <w:b/>
                <w:iCs/>
                <w:sz w:val="24"/>
                <w:szCs w:val="24"/>
              </w:rPr>
              <w:t xml:space="preserve">CONCILIACIÓN AL </w:t>
            </w:r>
            <w:r w:rsidR="009A431A" w:rsidRPr="004E6B66">
              <w:rPr>
                <w:rFonts w:ascii="Arial Narrow" w:hAnsi="Arial Narrow" w:cs="Arial"/>
                <w:b/>
                <w:iCs/>
                <w:sz w:val="24"/>
                <w:szCs w:val="24"/>
              </w:rPr>
              <w:t>30</w:t>
            </w:r>
            <w:r w:rsidRPr="004E6B66">
              <w:rPr>
                <w:rFonts w:ascii="Arial Narrow" w:hAnsi="Arial Narrow" w:cs="Arial"/>
                <w:b/>
                <w:iCs/>
                <w:sz w:val="24"/>
                <w:szCs w:val="24"/>
              </w:rPr>
              <w:t xml:space="preserve"> DE </w:t>
            </w:r>
            <w:r w:rsidR="009A431A" w:rsidRPr="004E6B66">
              <w:rPr>
                <w:rFonts w:ascii="Arial Narrow" w:hAnsi="Arial Narrow" w:cs="Arial"/>
                <w:b/>
                <w:iCs/>
                <w:sz w:val="24"/>
                <w:szCs w:val="24"/>
              </w:rPr>
              <w:t xml:space="preserve">JUNIO </w:t>
            </w:r>
            <w:r w:rsidRPr="004E6B66">
              <w:rPr>
                <w:rFonts w:ascii="Arial Narrow" w:hAnsi="Arial Narrow" w:cs="Arial"/>
                <w:b/>
                <w:iCs/>
                <w:sz w:val="24"/>
                <w:szCs w:val="24"/>
              </w:rPr>
              <w:t>DE</w:t>
            </w:r>
            <w:r w:rsidR="009A431A" w:rsidRPr="004E6B66">
              <w:rPr>
                <w:rFonts w:ascii="Arial Narrow" w:hAnsi="Arial Narrow" w:cs="Arial"/>
                <w:b/>
                <w:iCs/>
                <w:sz w:val="24"/>
                <w:szCs w:val="24"/>
              </w:rPr>
              <w:t>L</w:t>
            </w:r>
            <w:r w:rsidRPr="004E6B66">
              <w:rPr>
                <w:rFonts w:ascii="Arial Narrow" w:hAnsi="Arial Narrow" w:cs="Arial"/>
                <w:b/>
                <w:iCs/>
                <w:sz w:val="24"/>
                <w:szCs w:val="24"/>
              </w:rPr>
              <w:t xml:space="preserve"> 202</w:t>
            </w:r>
            <w:r w:rsidR="009A431A" w:rsidRPr="004E6B66">
              <w:rPr>
                <w:rFonts w:ascii="Arial Narrow" w:hAnsi="Arial Narrow" w:cs="Arial"/>
                <w:b/>
                <w:iCs/>
                <w:sz w:val="24"/>
                <w:szCs w:val="24"/>
              </w:rPr>
              <w:t>5</w:t>
            </w:r>
          </w:p>
          <w:p w14:paraId="2FDAD94B" w14:textId="77777777" w:rsidR="007D1999" w:rsidRPr="004E6B66" w:rsidRDefault="007D1999" w:rsidP="007D1999">
            <w:pPr>
              <w:ind w:left="310"/>
              <w:jc w:val="both"/>
              <w:rPr>
                <w:rFonts w:ascii="Arial Narrow" w:hAnsi="Arial Narrow" w:cs="Arial"/>
                <w:bCs/>
                <w:iCs/>
                <w:sz w:val="24"/>
                <w:szCs w:val="24"/>
              </w:rPr>
            </w:pPr>
          </w:p>
          <w:p w14:paraId="17E6A2F2" w14:textId="527B1873" w:rsidR="007D1999" w:rsidRPr="004E6B66" w:rsidRDefault="007D1999" w:rsidP="009A431A">
            <w:pPr>
              <w:ind w:left="310"/>
              <w:jc w:val="both"/>
              <w:rPr>
                <w:rFonts w:ascii="Arial Narrow" w:hAnsi="Arial Narrow" w:cs="Arial"/>
                <w:bCs/>
                <w:iCs/>
                <w:sz w:val="24"/>
                <w:szCs w:val="24"/>
              </w:rPr>
            </w:pPr>
            <w:r w:rsidRPr="004E6B66">
              <w:rPr>
                <w:rFonts w:ascii="Arial Narrow" w:hAnsi="Arial Narrow" w:cs="Arial"/>
                <w:bCs/>
                <w:iCs/>
                <w:sz w:val="24"/>
                <w:szCs w:val="24"/>
              </w:rPr>
              <w:t>Si bien, los inventarios físicos por cada almacén se realizarán a una fecha</w:t>
            </w:r>
            <w:r w:rsidR="009A431A" w:rsidRPr="004E6B66">
              <w:rPr>
                <w:rFonts w:ascii="Arial Narrow" w:hAnsi="Arial Narrow" w:cs="Arial"/>
                <w:bCs/>
                <w:iCs/>
                <w:sz w:val="24"/>
                <w:szCs w:val="24"/>
              </w:rPr>
              <w:t xml:space="preserve"> </w:t>
            </w:r>
            <w:r w:rsidRPr="004E6B66">
              <w:rPr>
                <w:rFonts w:ascii="Arial Narrow" w:hAnsi="Arial Narrow" w:cs="Arial"/>
                <w:bCs/>
                <w:iCs/>
                <w:sz w:val="24"/>
                <w:szCs w:val="24"/>
              </w:rPr>
              <w:t>de corte específica y serán contrastados versus los stocks de almacén</w:t>
            </w:r>
            <w:r w:rsidR="009A431A" w:rsidRPr="004E6B66">
              <w:rPr>
                <w:rFonts w:ascii="Arial Narrow" w:hAnsi="Arial Narrow" w:cs="Arial"/>
                <w:bCs/>
                <w:iCs/>
                <w:sz w:val="24"/>
                <w:szCs w:val="24"/>
              </w:rPr>
              <w:t xml:space="preserve"> </w:t>
            </w:r>
            <w:r w:rsidRPr="004E6B66">
              <w:rPr>
                <w:rFonts w:ascii="Arial Narrow" w:hAnsi="Arial Narrow" w:cs="Arial"/>
                <w:bCs/>
                <w:iCs/>
                <w:sz w:val="24"/>
                <w:szCs w:val="24"/>
              </w:rPr>
              <w:t xml:space="preserve">emitidos a la fecha de corte, los resultados deberán ser trasladados al </w:t>
            </w:r>
            <w:r w:rsidR="009A431A" w:rsidRPr="004E6B66">
              <w:rPr>
                <w:rFonts w:ascii="Arial Narrow" w:hAnsi="Arial Narrow" w:cs="Arial"/>
                <w:b/>
                <w:iCs/>
                <w:sz w:val="24"/>
                <w:szCs w:val="24"/>
              </w:rPr>
              <w:t>30 DE JUNIO DEL 2025</w:t>
            </w:r>
          </w:p>
          <w:p w14:paraId="0605D0F2" w14:textId="77777777" w:rsidR="007D1999" w:rsidRPr="004E6B66" w:rsidRDefault="007D1999" w:rsidP="007D1999">
            <w:pPr>
              <w:ind w:left="310"/>
              <w:jc w:val="both"/>
              <w:rPr>
                <w:rFonts w:ascii="Arial Narrow" w:hAnsi="Arial Narrow" w:cs="Arial"/>
                <w:bCs/>
                <w:iCs/>
                <w:sz w:val="24"/>
                <w:szCs w:val="24"/>
              </w:rPr>
            </w:pPr>
          </w:p>
          <w:p w14:paraId="1E488938" w14:textId="0EBB37AE" w:rsidR="007D1999" w:rsidRPr="004E6B66" w:rsidRDefault="007D1999" w:rsidP="007D1999">
            <w:pPr>
              <w:ind w:left="310"/>
              <w:jc w:val="both"/>
              <w:rPr>
                <w:rFonts w:ascii="Arial Narrow" w:hAnsi="Arial Narrow" w:cs="Arial"/>
                <w:bCs/>
                <w:iCs/>
                <w:sz w:val="24"/>
                <w:szCs w:val="24"/>
              </w:rPr>
            </w:pPr>
            <w:r w:rsidRPr="004E6B66">
              <w:rPr>
                <w:rFonts w:ascii="Arial Narrow" w:hAnsi="Arial Narrow" w:cs="Arial"/>
                <w:bCs/>
                <w:iCs/>
                <w:sz w:val="24"/>
                <w:szCs w:val="24"/>
              </w:rPr>
              <w:t xml:space="preserve">Para ello, </w:t>
            </w:r>
            <w:r w:rsidR="009A431A" w:rsidRPr="004E6B66">
              <w:rPr>
                <w:rFonts w:ascii="Arial Narrow" w:hAnsi="Arial Narrow" w:cs="Arial"/>
                <w:bCs/>
                <w:iCs/>
                <w:sz w:val="24"/>
                <w:szCs w:val="24"/>
              </w:rPr>
              <w:t>almacén general y almacén especializado SISMED, reportaran l</w:t>
            </w:r>
            <w:r w:rsidRPr="004E6B66">
              <w:rPr>
                <w:rFonts w:ascii="Arial Narrow" w:hAnsi="Arial Narrow" w:cs="Arial"/>
                <w:bCs/>
                <w:iCs/>
                <w:sz w:val="24"/>
                <w:szCs w:val="24"/>
              </w:rPr>
              <w:t>os documentos de ingreso y salida</w:t>
            </w:r>
            <w:r w:rsidR="009A431A" w:rsidRPr="004E6B66">
              <w:rPr>
                <w:rFonts w:ascii="Arial Narrow" w:hAnsi="Arial Narrow" w:cs="Arial"/>
                <w:bCs/>
                <w:iCs/>
                <w:sz w:val="24"/>
                <w:szCs w:val="24"/>
              </w:rPr>
              <w:t xml:space="preserve"> </w:t>
            </w:r>
            <w:r w:rsidRPr="004E6B66">
              <w:rPr>
                <w:rFonts w:ascii="Arial Narrow" w:hAnsi="Arial Narrow" w:cs="Arial"/>
                <w:bCs/>
                <w:iCs/>
                <w:sz w:val="24"/>
                <w:szCs w:val="24"/>
              </w:rPr>
              <w:t>a través de la</w:t>
            </w:r>
            <w:r w:rsidR="009A431A" w:rsidRPr="004E6B66">
              <w:rPr>
                <w:rFonts w:ascii="Arial Narrow" w:hAnsi="Arial Narrow" w:cs="Arial"/>
                <w:bCs/>
                <w:iCs/>
                <w:sz w:val="24"/>
                <w:szCs w:val="24"/>
              </w:rPr>
              <w:t xml:space="preserve"> </w:t>
            </w:r>
            <w:r w:rsidRPr="004E6B66">
              <w:rPr>
                <w:rFonts w:ascii="Arial Narrow" w:hAnsi="Arial Narrow" w:cs="Arial"/>
                <w:bCs/>
                <w:iCs/>
                <w:sz w:val="24"/>
                <w:szCs w:val="24"/>
              </w:rPr>
              <w:t>Comisión de Inventario remitirá los saldos de suministros y existencias de</w:t>
            </w:r>
            <w:r w:rsidR="009A431A" w:rsidRPr="004E6B66">
              <w:rPr>
                <w:rFonts w:ascii="Arial Narrow" w:hAnsi="Arial Narrow" w:cs="Arial"/>
                <w:bCs/>
                <w:iCs/>
                <w:sz w:val="24"/>
                <w:szCs w:val="24"/>
              </w:rPr>
              <w:t xml:space="preserve"> </w:t>
            </w:r>
            <w:r w:rsidRPr="004E6B66">
              <w:rPr>
                <w:rFonts w:ascii="Arial Narrow" w:hAnsi="Arial Narrow" w:cs="Arial"/>
                <w:bCs/>
                <w:iCs/>
                <w:sz w:val="24"/>
                <w:szCs w:val="24"/>
              </w:rPr>
              <w:t xml:space="preserve">almacén obtenidas del SIGA al </w:t>
            </w:r>
            <w:r w:rsidR="00A56BE4" w:rsidRPr="004E6B66">
              <w:rPr>
                <w:rFonts w:ascii="Arial Narrow" w:hAnsi="Arial Narrow" w:cs="Arial"/>
                <w:bCs/>
                <w:iCs/>
                <w:sz w:val="24"/>
                <w:szCs w:val="24"/>
              </w:rPr>
              <w:t>30 de junio del 2025</w:t>
            </w:r>
            <w:r w:rsidRPr="004E6B66">
              <w:rPr>
                <w:rFonts w:ascii="Arial Narrow" w:hAnsi="Arial Narrow" w:cs="Arial"/>
                <w:bCs/>
                <w:iCs/>
                <w:sz w:val="24"/>
                <w:szCs w:val="24"/>
              </w:rPr>
              <w:t xml:space="preserve"> de forma</w:t>
            </w:r>
            <w:r w:rsidR="009A431A" w:rsidRPr="004E6B66">
              <w:rPr>
                <w:rFonts w:ascii="Arial Narrow" w:hAnsi="Arial Narrow" w:cs="Arial"/>
                <w:bCs/>
                <w:iCs/>
                <w:sz w:val="24"/>
                <w:szCs w:val="24"/>
              </w:rPr>
              <w:t xml:space="preserve"> </w:t>
            </w:r>
            <w:r w:rsidRPr="004E6B66">
              <w:rPr>
                <w:rFonts w:ascii="Arial Narrow" w:hAnsi="Arial Narrow" w:cs="Arial"/>
                <w:bCs/>
                <w:iCs/>
                <w:sz w:val="24"/>
                <w:szCs w:val="24"/>
              </w:rPr>
              <w:t>consolidada o bien por cada uno de los almacenes y sub-almacenes.</w:t>
            </w:r>
          </w:p>
          <w:p w14:paraId="5FC4F432" w14:textId="77777777" w:rsidR="007D1999" w:rsidRPr="004E6B66" w:rsidRDefault="007D1999" w:rsidP="007D1999">
            <w:pPr>
              <w:ind w:left="310"/>
              <w:jc w:val="both"/>
              <w:rPr>
                <w:rFonts w:ascii="Arial Narrow" w:hAnsi="Arial Narrow" w:cs="Arial"/>
                <w:bCs/>
                <w:iCs/>
                <w:sz w:val="24"/>
                <w:szCs w:val="24"/>
              </w:rPr>
            </w:pPr>
          </w:p>
          <w:p w14:paraId="5FA15AF7" w14:textId="63D6B3F3" w:rsidR="007D1999" w:rsidRPr="004E6B66" w:rsidRDefault="007D1999" w:rsidP="003F5084">
            <w:pPr>
              <w:ind w:left="310"/>
              <w:jc w:val="both"/>
              <w:rPr>
                <w:rFonts w:ascii="Arial Narrow" w:hAnsi="Arial Narrow" w:cs="Arial"/>
                <w:bCs/>
                <w:iCs/>
                <w:sz w:val="24"/>
                <w:szCs w:val="24"/>
              </w:rPr>
            </w:pPr>
            <w:r w:rsidRPr="004E6B66">
              <w:rPr>
                <w:rFonts w:ascii="Arial Narrow" w:hAnsi="Arial Narrow" w:cs="Arial"/>
                <w:bCs/>
                <w:iCs/>
                <w:sz w:val="24"/>
                <w:szCs w:val="24"/>
              </w:rPr>
              <w:t xml:space="preserve">En coordinación con </w:t>
            </w:r>
            <w:r w:rsidR="00D13F7D" w:rsidRPr="004E6B66">
              <w:rPr>
                <w:rFonts w:ascii="Arial Narrow" w:hAnsi="Arial Narrow" w:cs="Arial"/>
                <w:bCs/>
                <w:iCs/>
                <w:sz w:val="24"/>
                <w:szCs w:val="24"/>
              </w:rPr>
              <w:t>la unidad de economía</w:t>
            </w:r>
            <w:r w:rsidR="00737AD4" w:rsidRPr="004E6B66">
              <w:rPr>
                <w:rFonts w:ascii="Arial Narrow" w:hAnsi="Arial Narrow" w:cs="Arial"/>
                <w:bCs/>
                <w:iCs/>
                <w:sz w:val="24"/>
                <w:szCs w:val="24"/>
              </w:rPr>
              <w:t>, se</w:t>
            </w:r>
            <w:r w:rsidR="00D13F7D" w:rsidRPr="004E6B66">
              <w:rPr>
                <w:rFonts w:ascii="Arial Narrow" w:hAnsi="Arial Narrow" w:cs="Arial"/>
                <w:bCs/>
                <w:iCs/>
                <w:sz w:val="24"/>
                <w:szCs w:val="24"/>
              </w:rPr>
              <w:t xml:space="preserve"> </w:t>
            </w:r>
            <w:r w:rsidRPr="004E6B66">
              <w:rPr>
                <w:rFonts w:ascii="Arial Narrow" w:hAnsi="Arial Narrow" w:cs="Arial"/>
                <w:bCs/>
                <w:iCs/>
                <w:sz w:val="24"/>
                <w:szCs w:val="24"/>
              </w:rPr>
              <w:t xml:space="preserve">determinará el stock de las existencias del almacén al </w:t>
            </w:r>
            <w:r w:rsidR="003F5084" w:rsidRPr="004E6B66">
              <w:rPr>
                <w:rFonts w:ascii="Arial Narrow" w:hAnsi="Arial Narrow" w:cs="Arial"/>
                <w:bCs/>
                <w:iCs/>
                <w:sz w:val="24"/>
                <w:szCs w:val="24"/>
              </w:rPr>
              <w:t>30 de junio del 2025</w:t>
            </w:r>
          </w:p>
          <w:p w14:paraId="4C2B8F45" w14:textId="77777777" w:rsidR="007D1999" w:rsidRPr="004E6B66" w:rsidRDefault="007D1999" w:rsidP="007D1999">
            <w:pPr>
              <w:ind w:left="310"/>
              <w:jc w:val="both"/>
              <w:rPr>
                <w:rFonts w:ascii="Arial Narrow" w:hAnsi="Arial Narrow" w:cs="Arial"/>
                <w:bCs/>
                <w:iCs/>
                <w:sz w:val="24"/>
                <w:szCs w:val="24"/>
              </w:rPr>
            </w:pPr>
          </w:p>
          <w:p w14:paraId="3E24263B" w14:textId="77777777" w:rsidR="007D1999" w:rsidRPr="004E6B66" w:rsidRDefault="007D1999" w:rsidP="007D1999">
            <w:pPr>
              <w:ind w:left="310"/>
              <w:jc w:val="both"/>
              <w:rPr>
                <w:rFonts w:ascii="Arial Narrow" w:hAnsi="Arial Narrow" w:cs="Arial"/>
                <w:b/>
                <w:iCs/>
                <w:sz w:val="24"/>
                <w:szCs w:val="24"/>
              </w:rPr>
            </w:pPr>
            <w:r w:rsidRPr="004E6B66">
              <w:rPr>
                <w:rFonts w:ascii="Arial Narrow" w:hAnsi="Arial Narrow" w:cs="Arial"/>
                <w:b/>
                <w:iCs/>
                <w:sz w:val="24"/>
                <w:szCs w:val="24"/>
              </w:rPr>
              <w:t>CASOS ESPECIALES</w:t>
            </w:r>
          </w:p>
          <w:p w14:paraId="0BDB68F3" w14:textId="77777777" w:rsidR="007D1999" w:rsidRPr="004E6B66" w:rsidRDefault="007D1999" w:rsidP="007D1999">
            <w:pPr>
              <w:ind w:left="310"/>
              <w:jc w:val="both"/>
              <w:rPr>
                <w:rFonts w:ascii="Arial Narrow" w:hAnsi="Arial Narrow" w:cs="Arial"/>
                <w:bCs/>
                <w:iCs/>
                <w:sz w:val="24"/>
                <w:szCs w:val="24"/>
              </w:rPr>
            </w:pPr>
          </w:p>
          <w:p w14:paraId="2764E56B" w14:textId="7BCC90D1" w:rsidR="007D1999" w:rsidRPr="004E6B66" w:rsidRDefault="007D1999" w:rsidP="007D1999">
            <w:pPr>
              <w:ind w:left="310"/>
              <w:jc w:val="both"/>
              <w:rPr>
                <w:rFonts w:ascii="Arial Narrow" w:hAnsi="Arial Narrow" w:cs="Arial"/>
                <w:bCs/>
                <w:iCs/>
                <w:sz w:val="24"/>
                <w:szCs w:val="24"/>
              </w:rPr>
            </w:pPr>
            <w:r w:rsidRPr="004E6B66">
              <w:rPr>
                <w:rFonts w:ascii="Arial Narrow" w:hAnsi="Arial Narrow" w:cs="Arial"/>
                <w:bCs/>
                <w:iCs/>
                <w:sz w:val="24"/>
                <w:szCs w:val="24"/>
              </w:rPr>
              <w:t>La resolución de cualquier situación o caso especial se resolverá en</w:t>
            </w:r>
            <w:r w:rsidR="004E6C88" w:rsidRPr="004E6B66">
              <w:rPr>
                <w:rFonts w:ascii="Arial Narrow" w:hAnsi="Arial Narrow" w:cs="Arial"/>
                <w:bCs/>
                <w:iCs/>
                <w:sz w:val="24"/>
                <w:szCs w:val="24"/>
              </w:rPr>
              <w:t xml:space="preserve"> </w:t>
            </w:r>
            <w:r w:rsidRPr="004E6B66">
              <w:rPr>
                <w:rFonts w:ascii="Arial Narrow" w:hAnsi="Arial Narrow" w:cs="Arial"/>
                <w:bCs/>
                <w:iCs/>
                <w:sz w:val="24"/>
                <w:szCs w:val="24"/>
              </w:rPr>
              <w:t>coordinación con la Comisión de Inventario tales como:</w:t>
            </w:r>
            <w:r w:rsidR="004E6C88" w:rsidRPr="004E6B66">
              <w:rPr>
                <w:rFonts w:ascii="Arial Narrow" w:hAnsi="Arial Narrow" w:cs="Arial"/>
                <w:bCs/>
                <w:iCs/>
                <w:sz w:val="24"/>
                <w:szCs w:val="24"/>
              </w:rPr>
              <w:t xml:space="preserve"> </w:t>
            </w:r>
          </w:p>
          <w:p w14:paraId="64C20B9E" w14:textId="77777777" w:rsidR="007D1999" w:rsidRPr="004E6B66" w:rsidRDefault="007D1999" w:rsidP="007D1999">
            <w:pPr>
              <w:ind w:left="310"/>
              <w:jc w:val="both"/>
              <w:rPr>
                <w:rFonts w:ascii="Arial Narrow" w:hAnsi="Arial Narrow" w:cs="Arial"/>
                <w:bCs/>
                <w:iCs/>
                <w:sz w:val="24"/>
                <w:szCs w:val="24"/>
              </w:rPr>
            </w:pPr>
          </w:p>
          <w:p w14:paraId="7AC9587A" w14:textId="77777777" w:rsidR="004E6C88" w:rsidRPr="004E6B66" w:rsidRDefault="007D1999" w:rsidP="004E6C88">
            <w:pPr>
              <w:pStyle w:val="Prrafodelista"/>
              <w:numPr>
                <w:ilvl w:val="0"/>
                <w:numId w:val="39"/>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Un mismo bien en diversas ubicaciones de un mismo almacén</w:t>
            </w:r>
            <w:r w:rsidR="004E6C88" w:rsidRPr="004E6B66">
              <w:rPr>
                <w:rFonts w:ascii="Arial Narrow" w:hAnsi="Arial Narrow" w:cs="Arial"/>
                <w:bCs/>
                <w:iCs/>
                <w:sz w:val="24"/>
                <w:szCs w:val="24"/>
              </w:rPr>
              <w:t xml:space="preserve"> </w:t>
            </w:r>
          </w:p>
          <w:p w14:paraId="1026931F" w14:textId="77777777" w:rsidR="004E6C88" w:rsidRPr="004E6B66" w:rsidRDefault="007D1999" w:rsidP="004E6C88">
            <w:pPr>
              <w:pStyle w:val="Prrafodelista"/>
              <w:numPr>
                <w:ilvl w:val="0"/>
                <w:numId w:val="39"/>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Un mismo bien en diversas ubicaciones de distintos almacenes</w:t>
            </w:r>
            <w:r w:rsidR="004E6C88" w:rsidRPr="004E6B66">
              <w:rPr>
                <w:rFonts w:ascii="Arial Narrow" w:hAnsi="Arial Narrow" w:cs="Arial"/>
                <w:bCs/>
                <w:iCs/>
                <w:sz w:val="24"/>
                <w:szCs w:val="24"/>
              </w:rPr>
              <w:t xml:space="preserve"> </w:t>
            </w:r>
          </w:p>
          <w:p w14:paraId="3406114D" w14:textId="77777777" w:rsidR="004E6C88" w:rsidRPr="004E6B66" w:rsidRDefault="007D1999" w:rsidP="004E6C88">
            <w:pPr>
              <w:pStyle w:val="Prrafodelista"/>
              <w:numPr>
                <w:ilvl w:val="0"/>
                <w:numId w:val="39"/>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Un mismo bien con dos registros de saldos diferenciados por cuenta contable</w:t>
            </w:r>
            <w:r w:rsidR="004E6C88" w:rsidRPr="004E6B66">
              <w:rPr>
                <w:rFonts w:ascii="Arial Narrow" w:hAnsi="Arial Narrow" w:cs="Arial"/>
                <w:bCs/>
                <w:iCs/>
                <w:sz w:val="24"/>
                <w:szCs w:val="24"/>
              </w:rPr>
              <w:t xml:space="preserve"> </w:t>
            </w:r>
          </w:p>
          <w:p w14:paraId="3A55BAB2" w14:textId="77777777" w:rsidR="004E6C88" w:rsidRPr="004E6B66" w:rsidRDefault="007D1999" w:rsidP="004E6C88">
            <w:pPr>
              <w:pStyle w:val="Prrafodelista"/>
              <w:numPr>
                <w:ilvl w:val="0"/>
                <w:numId w:val="39"/>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Un mismo bien con dos registros de saldos diferenciados por marca</w:t>
            </w:r>
            <w:r w:rsidR="004E6C88" w:rsidRPr="004E6B66">
              <w:rPr>
                <w:rFonts w:ascii="Arial Narrow" w:hAnsi="Arial Narrow" w:cs="Arial"/>
                <w:bCs/>
                <w:iCs/>
                <w:sz w:val="24"/>
                <w:szCs w:val="24"/>
              </w:rPr>
              <w:t xml:space="preserve"> </w:t>
            </w:r>
          </w:p>
          <w:p w14:paraId="3E364062" w14:textId="223730BE" w:rsidR="007D1999" w:rsidRPr="004E6B66" w:rsidRDefault="007D1999" w:rsidP="004E6C88">
            <w:pPr>
              <w:pStyle w:val="Prrafodelista"/>
              <w:numPr>
                <w:ilvl w:val="0"/>
                <w:numId w:val="39"/>
              </w:numPr>
              <w:spacing w:line="240" w:lineRule="auto"/>
              <w:ind w:left="735"/>
              <w:jc w:val="both"/>
              <w:rPr>
                <w:rFonts w:ascii="Arial Narrow" w:hAnsi="Arial Narrow" w:cs="Arial"/>
                <w:bCs/>
                <w:iCs/>
                <w:sz w:val="24"/>
                <w:szCs w:val="24"/>
              </w:rPr>
            </w:pPr>
            <w:r w:rsidRPr="004E6B66">
              <w:rPr>
                <w:rFonts w:ascii="Arial Narrow" w:hAnsi="Arial Narrow" w:cs="Arial"/>
                <w:bCs/>
                <w:iCs/>
                <w:sz w:val="24"/>
                <w:szCs w:val="24"/>
              </w:rPr>
              <w:t>Otras situaciones particulares.</w:t>
            </w:r>
          </w:p>
          <w:p w14:paraId="4250C565" w14:textId="77777777" w:rsidR="007D1999" w:rsidRPr="004E6B66" w:rsidRDefault="007D1999" w:rsidP="007D1999">
            <w:pPr>
              <w:ind w:left="310"/>
              <w:jc w:val="both"/>
              <w:rPr>
                <w:rFonts w:ascii="Arial Narrow" w:hAnsi="Arial Narrow" w:cs="Arial"/>
                <w:bCs/>
                <w:iCs/>
                <w:sz w:val="24"/>
                <w:szCs w:val="24"/>
              </w:rPr>
            </w:pPr>
          </w:p>
          <w:p w14:paraId="5E07CD06" w14:textId="3504E23D" w:rsidR="007D1999" w:rsidRPr="004E6B66" w:rsidRDefault="007D1999" w:rsidP="007D1999">
            <w:pPr>
              <w:ind w:left="310"/>
              <w:jc w:val="both"/>
              <w:rPr>
                <w:rFonts w:ascii="Arial Narrow" w:hAnsi="Arial Narrow" w:cs="Arial"/>
                <w:bCs/>
                <w:iCs/>
                <w:sz w:val="24"/>
                <w:szCs w:val="24"/>
              </w:rPr>
            </w:pPr>
            <w:r w:rsidRPr="004E6B66">
              <w:rPr>
                <w:rFonts w:ascii="Arial Narrow" w:hAnsi="Arial Narrow" w:cs="Arial"/>
                <w:bCs/>
                <w:iCs/>
                <w:sz w:val="24"/>
                <w:szCs w:val="24"/>
              </w:rPr>
              <w:t xml:space="preserve">Al momento de realizar el inventario se colocarán </w:t>
            </w:r>
            <w:proofErr w:type="spellStart"/>
            <w:r w:rsidRPr="004E6B66">
              <w:rPr>
                <w:rFonts w:ascii="Arial Narrow" w:hAnsi="Arial Narrow" w:cs="Arial"/>
                <w:bCs/>
                <w:iCs/>
                <w:sz w:val="24"/>
                <w:szCs w:val="24"/>
              </w:rPr>
              <w:t>sticker</w:t>
            </w:r>
            <w:proofErr w:type="spellEnd"/>
            <w:r w:rsidRPr="004E6B66">
              <w:rPr>
                <w:rFonts w:ascii="Arial Narrow" w:hAnsi="Arial Narrow" w:cs="Arial"/>
                <w:bCs/>
                <w:iCs/>
                <w:sz w:val="24"/>
                <w:szCs w:val="24"/>
              </w:rPr>
              <w:t xml:space="preserve"> a cada una de</w:t>
            </w:r>
            <w:r w:rsidR="008E567D" w:rsidRPr="004E6B66">
              <w:rPr>
                <w:rFonts w:ascii="Arial Narrow" w:hAnsi="Arial Narrow" w:cs="Arial"/>
                <w:bCs/>
                <w:iCs/>
                <w:sz w:val="24"/>
                <w:szCs w:val="24"/>
              </w:rPr>
              <w:t xml:space="preserve"> </w:t>
            </w:r>
            <w:r w:rsidRPr="004E6B66">
              <w:rPr>
                <w:rFonts w:ascii="Arial Narrow" w:hAnsi="Arial Narrow" w:cs="Arial"/>
                <w:bCs/>
                <w:iCs/>
                <w:sz w:val="24"/>
                <w:szCs w:val="24"/>
              </w:rPr>
              <w:t>las existencias con rótulos que como mínimo indiquen el logo de la</w:t>
            </w:r>
            <w:r w:rsidR="008E567D" w:rsidRPr="004E6B66">
              <w:rPr>
                <w:rFonts w:ascii="Arial Narrow" w:hAnsi="Arial Narrow" w:cs="Arial"/>
                <w:bCs/>
                <w:iCs/>
                <w:sz w:val="24"/>
                <w:szCs w:val="24"/>
              </w:rPr>
              <w:t xml:space="preserve"> </w:t>
            </w:r>
            <w:r w:rsidRPr="004E6B66">
              <w:rPr>
                <w:rFonts w:ascii="Arial Narrow" w:hAnsi="Arial Narrow" w:cs="Arial"/>
                <w:bCs/>
                <w:iCs/>
                <w:sz w:val="24"/>
                <w:szCs w:val="24"/>
              </w:rPr>
              <w:t xml:space="preserve">entidad, </w:t>
            </w:r>
            <w:r w:rsidRPr="001D457E">
              <w:rPr>
                <w:rFonts w:ascii="Arial Narrow" w:hAnsi="Arial Narrow" w:cs="Arial"/>
                <w:b/>
                <w:iCs/>
                <w:sz w:val="24"/>
                <w:szCs w:val="24"/>
              </w:rPr>
              <w:t xml:space="preserve">INVENTARIO </w:t>
            </w:r>
            <w:r w:rsidR="008E567D" w:rsidRPr="001D457E">
              <w:rPr>
                <w:rFonts w:ascii="Arial Narrow" w:hAnsi="Arial Narrow" w:cs="Arial"/>
                <w:b/>
                <w:iCs/>
                <w:sz w:val="24"/>
                <w:szCs w:val="24"/>
              </w:rPr>
              <w:t>2025</w:t>
            </w:r>
            <w:r w:rsidRPr="004E6B66">
              <w:rPr>
                <w:rFonts w:ascii="Arial Narrow" w:hAnsi="Arial Narrow" w:cs="Arial"/>
                <w:bCs/>
                <w:iCs/>
                <w:sz w:val="24"/>
                <w:szCs w:val="24"/>
              </w:rPr>
              <w:t xml:space="preserve"> y se coloque con rotulador indeleble la</w:t>
            </w:r>
            <w:r w:rsidR="008E567D" w:rsidRPr="004E6B66">
              <w:rPr>
                <w:rFonts w:ascii="Arial Narrow" w:hAnsi="Arial Narrow" w:cs="Arial"/>
                <w:bCs/>
                <w:iCs/>
                <w:sz w:val="24"/>
                <w:szCs w:val="24"/>
              </w:rPr>
              <w:t xml:space="preserve"> </w:t>
            </w:r>
            <w:r w:rsidRPr="004E6B66">
              <w:rPr>
                <w:rFonts w:ascii="Arial Narrow" w:hAnsi="Arial Narrow" w:cs="Arial"/>
                <w:bCs/>
                <w:iCs/>
                <w:sz w:val="24"/>
                <w:szCs w:val="24"/>
              </w:rPr>
              <w:t xml:space="preserve">firma y código del </w:t>
            </w:r>
            <w:proofErr w:type="spellStart"/>
            <w:r w:rsidRPr="004E6B66">
              <w:rPr>
                <w:rFonts w:ascii="Arial Narrow" w:hAnsi="Arial Narrow" w:cs="Arial"/>
                <w:bCs/>
                <w:iCs/>
                <w:sz w:val="24"/>
                <w:szCs w:val="24"/>
              </w:rPr>
              <w:t>inventariador</w:t>
            </w:r>
            <w:proofErr w:type="spellEnd"/>
            <w:r w:rsidRPr="004E6B66">
              <w:rPr>
                <w:rFonts w:ascii="Arial Narrow" w:hAnsi="Arial Narrow" w:cs="Arial"/>
                <w:bCs/>
                <w:iCs/>
                <w:sz w:val="24"/>
                <w:szCs w:val="24"/>
              </w:rPr>
              <w:t xml:space="preserve"> y la fecha de inventario.</w:t>
            </w:r>
          </w:p>
          <w:p w14:paraId="6C5151AB" w14:textId="77777777" w:rsidR="007D1999" w:rsidRPr="004E6B66" w:rsidRDefault="007D1999" w:rsidP="007D1999">
            <w:pPr>
              <w:ind w:left="310"/>
              <w:jc w:val="both"/>
              <w:rPr>
                <w:rFonts w:ascii="Arial Narrow" w:hAnsi="Arial Narrow" w:cs="Arial"/>
                <w:bCs/>
                <w:iCs/>
                <w:sz w:val="24"/>
                <w:szCs w:val="24"/>
              </w:rPr>
            </w:pPr>
          </w:p>
          <w:p w14:paraId="0DFA73EC" w14:textId="5F3E0BC5" w:rsidR="007D1999" w:rsidRPr="004E6B66" w:rsidRDefault="007D1999" w:rsidP="007D1999">
            <w:pPr>
              <w:ind w:left="310"/>
              <w:jc w:val="both"/>
              <w:rPr>
                <w:rFonts w:ascii="Arial Narrow" w:hAnsi="Arial Narrow" w:cs="Arial"/>
                <w:bCs/>
                <w:iCs/>
                <w:sz w:val="24"/>
                <w:szCs w:val="24"/>
              </w:rPr>
            </w:pPr>
            <w:r w:rsidRPr="004E6B66">
              <w:rPr>
                <w:rFonts w:ascii="Arial Narrow" w:hAnsi="Arial Narrow" w:cs="Arial"/>
                <w:bCs/>
                <w:iCs/>
                <w:sz w:val="24"/>
                <w:szCs w:val="24"/>
              </w:rPr>
              <w:t>La información que proporcione EL CONTRATISTA deberá ser clara,</w:t>
            </w:r>
            <w:r w:rsidR="008E567D" w:rsidRPr="004E6B66">
              <w:rPr>
                <w:rFonts w:ascii="Arial Narrow" w:hAnsi="Arial Narrow" w:cs="Arial"/>
                <w:bCs/>
                <w:iCs/>
                <w:sz w:val="24"/>
                <w:szCs w:val="24"/>
              </w:rPr>
              <w:t xml:space="preserve"> </w:t>
            </w:r>
            <w:r w:rsidRPr="004E6B66">
              <w:rPr>
                <w:rFonts w:ascii="Arial Narrow" w:hAnsi="Arial Narrow" w:cs="Arial"/>
                <w:bCs/>
                <w:iCs/>
                <w:sz w:val="24"/>
                <w:szCs w:val="24"/>
              </w:rPr>
              <w:t>concisa y detallada, de acuerdo a las especificaciones y exigencias</w:t>
            </w:r>
            <w:r w:rsidR="008E567D" w:rsidRPr="004E6B66">
              <w:rPr>
                <w:rFonts w:ascii="Arial Narrow" w:hAnsi="Arial Narrow" w:cs="Arial"/>
                <w:bCs/>
                <w:iCs/>
                <w:sz w:val="24"/>
                <w:szCs w:val="24"/>
              </w:rPr>
              <w:t xml:space="preserve"> </w:t>
            </w:r>
            <w:r w:rsidRPr="004E6B66">
              <w:rPr>
                <w:rFonts w:ascii="Arial Narrow" w:hAnsi="Arial Narrow" w:cs="Arial"/>
                <w:bCs/>
                <w:iCs/>
                <w:sz w:val="24"/>
                <w:szCs w:val="24"/>
              </w:rPr>
              <w:t xml:space="preserve">del </w:t>
            </w:r>
            <w:r w:rsidR="008E567D" w:rsidRPr="004E6B66">
              <w:rPr>
                <w:rFonts w:ascii="Arial Narrow" w:hAnsi="Arial Narrow" w:cs="Arial"/>
                <w:bCs/>
                <w:iCs/>
                <w:sz w:val="24"/>
                <w:szCs w:val="24"/>
              </w:rPr>
              <w:t>Hospital General de Jaén</w:t>
            </w:r>
            <w:r w:rsidRPr="004E6B66">
              <w:rPr>
                <w:rFonts w:ascii="Arial Narrow" w:hAnsi="Arial Narrow" w:cs="Arial"/>
                <w:bCs/>
                <w:iCs/>
                <w:sz w:val="24"/>
                <w:szCs w:val="24"/>
              </w:rPr>
              <w:t>. Se deberá presentar en forma impresa y en</w:t>
            </w:r>
            <w:r w:rsidR="008E567D" w:rsidRPr="004E6B66">
              <w:rPr>
                <w:rFonts w:ascii="Arial Narrow" w:hAnsi="Arial Narrow" w:cs="Arial"/>
                <w:bCs/>
                <w:iCs/>
                <w:sz w:val="24"/>
                <w:szCs w:val="24"/>
              </w:rPr>
              <w:t xml:space="preserve"> </w:t>
            </w:r>
            <w:r w:rsidRPr="004E6B66">
              <w:rPr>
                <w:rFonts w:ascii="Arial Narrow" w:hAnsi="Arial Narrow" w:cs="Arial"/>
                <w:bCs/>
                <w:iCs/>
                <w:sz w:val="24"/>
                <w:szCs w:val="24"/>
              </w:rPr>
              <w:t>archivos digitales a través de medios magnéticos (CD o Memoria</w:t>
            </w:r>
            <w:r w:rsidR="008E567D" w:rsidRPr="004E6B66">
              <w:rPr>
                <w:rFonts w:ascii="Arial Narrow" w:hAnsi="Arial Narrow" w:cs="Arial"/>
                <w:bCs/>
                <w:iCs/>
                <w:sz w:val="24"/>
                <w:szCs w:val="24"/>
              </w:rPr>
              <w:t xml:space="preserve"> </w:t>
            </w:r>
            <w:r w:rsidRPr="004E6B66">
              <w:rPr>
                <w:rFonts w:ascii="Arial Narrow" w:hAnsi="Arial Narrow" w:cs="Arial"/>
                <w:bCs/>
                <w:iCs/>
                <w:sz w:val="24"/>
                <w:szCs w:val="24"/>
              </w:rPr>
              <w:t>USB) según lo indicado en los entregables acorde con el</w:t>
            </w:r>
          </w:p>
          <w:p w14:paraId="5C3DE46C" w14:textId="77777777" w:rsidR="007D1999" w:rsidRPr="004E6B66" w:rsidRDefault="007D1999" w:rsidP="007D1999">
            <w:pPr>
              <w:ind w:left="310"/>
              <w:jc w:val="both"/>
              <w:rPr>
                <w:rFonts w:ascii="Arial Narrow" w:hAnsi="Arial Narrow" w:cs="Arial"/>
                <w:bCs/>
                <w:iCs/>
                <w:sz w:val="24"/>
                <w:szCs w:val="24"/>
              </w:rPr>
            </w:pPr>
            <w:r w:rsidRPr="004E6B66">
              <w:rPr>
                <w:rFonts w:ascii="Arial Narrow" w:hAnsi="Arial Narrow" w:cs="Arial"/>
                <w:bCs/>
                <w:iCs/>
                <w:sz w:val="24"/>
                <w:szCs w:val="24"/>
              </w:rPr>
              <w:t>Cronograma de Trabajo y globalmente al finalizar el servicio.</w:t>
            </w:r>
          </w:p>
          <w:p w14:paraId="4D70EC35" w14:textId="77777777" w:rsidR="007D1999" w:rsidRPr="004E6B66" w:rsidRDefault="007D1999" w:rsidP="007D1999">
            <w:pPr>
              <w:ind w:left="310"/>
              <w:jc w:val="both"/>
              <w:rPr>
                <w:rFonts w:ascii="Arial Narrow" w:hAnsi="Arial Narrow" w:cs="Arial"/>
                <w:bCs/>
                <w:iCs/>
                <w:sz w:val="24"/>
                <w:szCs w:val="24"/>
              </w:rPr>
            </w:pPr>
          </w:p>
          <w:p w14:paraId="59AB33A6" w14:textId="44637055" w:rsidR="00072F3B" w:rsidRPr="004E6B66" w:rsidRDefault="007D1999" w:rsidP="00072F3B">
            <w:pPr>
              <w:ind w:left="310"/>
              <w:jc w:val="both"/>
              <w:rPr>
                <w:rFonts w:ascii="Arial Narrow" w:hAnsi="Arial Narrow" w:cs="Arial"/>
                <w:b/>
                <w:i/>
                <w:sz w:val="24"/>
                <w:szCs w:val="24"/>
              </w:rPr>
            </w:pPr>
            <w:r w:rsidRPr="004E6B66">
              <w:rPr>
                <w:rFonts w:ascii="Arial Narrow" w:hAnsi="Arial Narrow" w:cs="Arial"/>
                <w:b/>
                <w:i/>
                <w:sz w:val="24"/>
                <w:szCs w:val="24"/>
              </w:rPr>
              <w:t>De la Conciliación Contable del Inventario Físico de Existencias en</w:t>
            </w:r>
            <w:r w:rsidR="008E567D" w:rsidRPr="004E6B66">
              <w:rPr>
                <w:rFonts w:ascii="Arial Narrow" w:hAnsi="Arial Narrow" w:cs="Arial"/>
                <w:b/>
                <w:i/>
                <w:sz w:val="24"/>
                <w:szCs w:val="24"/>
              </w:rPr>
              <w:t xml:space="preserve"> </w:t>
            </w:r>
            <w:r w:rsidRPr="004E6B66">
              <w:rPr>
                <w:rFonts w:ascii="Arial Narrow" w:hAnsi="Arial Narrow" w:cs="Arial"/>
                <w:b/>
                <w:i/>
                <w:sz w:val="24"/>
                <w:szCs w:val="24"/>
              </w:rPr>
              <w:t>Almacén</w:t>
            </w:r>
            <w:r w:rsidR="008E567D" w:rsidRPr="004E6B66">
              <w:rPr>
                <w:rFonts w:ascii="Arial Narrow" w:hAnsi="Arial Narrow" w:cs="Arial"/>
                <w:b/>
                <w:i/>
                <w:sz w:val="24"/>
                <w:szCs w:val="24"/>
              </w:rPr>
              <w:t xml:space="preserve"> </w:t>
            </w:r>
            <w:r w:rsidRPr="004E6B66">
              <w:rPr>
                <w:rFonts w:ascii="Arial Narrow" w:hAnsi="Arial Narrow" w:cs="Arial"/>
                <w:b/>
                <w:i/>
                <w:sz w:val="24"/>
                <w:szCs w:val="24"/>
              </w:rPr>
              <w:t>El Contratista deberá contrastar los resultados del inventario, en valores,</w:t>
            </w:r>
            <w:r w:rsidR="008E567D" w:rsidRPr="004E6B66">
              <w:rPr>
                <w:rFonts w:ascii="Arial Narrow" w:hAnsi="Arial Narrow" w:cs="Arial"/>
                <w:b/>
                <w:i/>
                <w:sz w:val="24"/>
                <w:szCs w:val="24"/>
              </w:rPr>
              <w:t xml:space="preserve"> </w:t>
            </w:r>
            <w:r w:rsidRPr="004E6B66">
              <w:rPr>
                <w:rFonts w:ascii="Arial Narrow" w:hAnsi="Arial Narrow" w:cs="Arial"/>
                <w:b/>
                <w:i/>
                <w:sz w:val="24"/>
                <w:szCs w:val="24"/>
              </w:rPr>
              <w:t>y por cuenta contable, con los registros contables considerados en los</w:t>
            </w:r>
            <w:r w:rsidR="00072F3B" w:rsidRPr="004E6B66">
              <w:rPr>
                <w:rFonts w:ascii="Arial Narrow" w:hAnsi="Arial Narrow" w:cs="Arial"/>
                <w:b/>
                <w:i/>
                <w:sz w:val="24"/>
                <w:szCs w:val="24"/>
              </w:rPr>
              <w:t xml:space="preserve"> Estados Financieros del Hospital General de </w:t>
            </w:r>
            <w:r w:rsidR="001D457E" w:rsidRPr="004E6B66">
              <w:rPr>
                <w:rFonts w:ascii="Arial Narrow" w:hAnsi="Arial Narrow" w:cs="Arial"/>
                <w:b/>
                <w:i/>
                <w:sz w:val="24"/>
                <w:szCs w:val="24"/>
              </w:rPr>
              <w:t>Jaén</w:t>
            </w:r>
            <w:r w:rsidR="00072F3B" w:rsidRPr="004E6B66">
              <w:rPr>
                <w:rFonts w:ascii="Arial Narrow" w:hAnsi="Arial Narrow" w:cs="Arial"/>
                <w:b/>
                <w:i/>
                <w:sz w:val="24"/>
                <w:szCs w:val="24"/>
              </w:rPr>
              <w:t>, para lo cual deberá revisar la correcta aplicación de las sub cuentas contables, según el Plan Contable Gubernamental vigente, las características y valor de los mismos, así como de los bienes desvalorizados o que se encuentren de baja pendiente de su disposición final, debiendo realizar las debidas recomendaciones y presentar los correspondientes proyectos de asientos de ajuste en el caso de Suministros en uso del Cenares.</w:t>
            </w:r>
          </w:p>
          <w:p w14:paraId="17E95561" w14:textId="77777777" w:rsidR="00072F3B" w:rsidRPr="004E6B66" w:rsidRDefault="00072F3B" w:rsidP="00072F3B">
            <w:pPr>
              <w:ind w:left="310"/>
              <w:jc w:val="both"/>
              <w:rPr>
                <w:rFonts w:ascii="Arial Narrow" w:hAnsi="Arial Narrow" w:cs="Arial"/>
                <w:bCs/>
                <w:iCs/>
                <w:sz w:val="24"/>
                <w:szCs w:val="24"/>
              </w:rPr>
            </w:pPr>
          </w:p>
          <w:p w14:paraId="6D7D1731" w14:textId="77777777" w:rsidR="00072F3B" w:rsidRPr="004E6B66" w:rsidRDefault="00072F3B" w:rsidP="00072F3B">
            <w:pPr>
              <w:ind w:left="310"/>
              <w:jc w:val="both"/>
              <w:rPr>
                <w:rFonts w:ascii="Arial Narrow" w:hAnsi="Arial Narrow" w:cs="Arial"/>
                <w:bCs/>
                <w:iCs/>
                <w:sz w:val="24"/>
                <w:szCs w:val="24"/>
              </w:rPr>
            </w:pPr>
            <w:r w:rsidRPr="004E6B66">
              <w:rPr>
                <w:rFonts w:ascii="Arial Narrow" w:hAnsi="Arial Narrow" w:cs="Arial"/>
                <w:bCs/>
                <w:iCs/>
                <w:sz w:val="24"/>
                <w:szCs w:val="24"/>
              </w:rPr>
              <w:lastRenderedPageBreak/>
              <w:t>A efectos de evaluar los bienes faltantes y sobrantes EL CONTRATISTA mantendrá un registro de los datos levantados con anotación de las ocurrencias importantes presentadas.</w:t>
            </w:r>
          </w:p>
          <w:p w14:paraId="72EFB267" w14:textId="77777777" w:rsidR="00072F3B" w:rsidRPr="004E6B66" w:rsidRDefault="00072F3B" w:rsidP="00072F3B">
            <w:pPr>
              <w:ind w:left="310"/>
              <w:jc w:val="both"/>
              <w:rPr>
                <w:rFonts w:ascii="Arial Narrow" w:hAnsi="Arial Narrow" w:cs="Arial"/>
                <w:bCs/>
                <w:iCs/>
                <w:sz w:val="24"/>
                <w:szCs w:val="24"/>
              </w:rPr>
            </w:pPr>
          </w:p>
          <w:p w14:paraId="709C0024" w14:textId="3BA26F99" w:rsidR="00072F3B" w:rsidRPr="004E6B66" w:rsidRDefault="00072F3B" w:rsidP="00072F3B">
            <w:pPr>
              <w:ind w:left="310"/>
              <w:jc w:val="both"/>
              <w:rPr>
                <w:rFonts w:ascii="Arial Narrow" w:hAnsi="Arial Narrow" w:cs="Arial"/>
                <w:bCs/>
                <w:iCs/>
                <w:sz w:val="24"/>
                <w:szCs w:val="24"/>
              </w:rPr>
            </w:pPr>
            <w:r w:rsidRPr="004E6B66">
              <w:rPr>
                <w:rFonts w:ascii="Arial Narrow" w:hAnsi="Arial Narrow" w:cs="Arial"/>
                <w:bCs/>
                <w:iCs/>
                <w:sz w:val="24"/>
                <w:szCs w:val="24"/>
              </w:rPr>
              <w:t xml:space="preserve">En el supuesto de existir diferencias entre la cantidad física de un producto con la información registrada en la respectiva Tarjeta de Control Visible, debe realizarse un segundo conteo con la participación </w:t>
            </w:r>
            <w:r w:rsidR="005520EC" w:rsidRPr="004E6B66">
              <w:rPr>
                <w:rFonts w:ascii="Arial Narrow" w:hAnsi="Arial Narrow" w:cs="Arial"/>
                <w:bCs/>
                <w:iCs/>
                <w:sz w:val="24"/>
                <w:szCs w:val="24"/>
              </w:rPr>
              <w:t>del responsable de almacén general</w:t>
            </w:r>
            <w:r w:rsidRPr="004E6B66">
              <w:rPr>
                <w:rFonts w:ascii="Arial Narrow" w:hAnsi="Arial Narrow" w:cs="Arial"/>
                <w:bCs/>
                <w:iCs/>
                <w:sz w:val="24"/>
                <w:szCs w:val="24"/>
              </w:rPr>
              <w:t>, a fin de que pueda absolver sobre la ubicación / estado del producto sobrante/faltante.</w:t>
            </w:r>
          </w:p>
          <w:p w14:paraId="2BBE667B" w14:textId="77777777" w:rsidR="00072F3B" w:rsidRPr="004E6B66" w:rsidRDefault="00072F3B" w:rsidP="00072F3B">
            <w:pPr>
              <w:ind w:left="310"/>
              <w:jc w:val="both"/>
              <w:rPr>
                <w:rFonts w:ascii="Arial Narrow" w:hAnsi="Arial Narrow" w:cs="Arial"/>
                <w:bCs/>
                <w:iCs/>
                <w:sz w:val="24"/>
                <w:szCs w:val="24"/>
              </w:rPr>
            </w:pPr>
          </w:p>
          <w:p w14:paraId="426E4AD5" w14:textId="77777777" w:rsidR="00072F3B" w:rsidRPr="004E6B66" w:rsidRDefault="00072F3B" w:rsidP="00072F3B">
            <w:pPr>
              <w:ind w:left="310"/>
              <w:jc w:val="both"/>
              <w:rPr>
                <w:rFonts w:ascii="Arial Narrow" w:hAnsi="Arial Narrow" w:cs="Arial"/>
                <w:bCs/>
                <w:iCs/>
                <w:sz w:val="24"/>
                <w:szCs w:val="24"/>
              </w:rPr>
            </w:pPr>
            <w:r w:rsidRPr="004E6B66">
              <w:rPr>
                <w:rFonts w:ascii="Arial Narrow" w:hAnsi="Arial Narrow" w:cs="Arial"/>
                <w:bCs/>
                <w:iCs/>
                <w:sz w:val="24"/>
                <w:szCs w:val="24"/>
              </w:rPr>
              <w:t>En el caso de las existencias señaladas como faltantes, la Comisión de Toma de Inventario Institucional requerirá al responsable del almacén en donde sean detectados éstos, que proporcione la información documentada que indique desde que fecha no se ubica el producto y qué acciones se han efectuado al respecto.</w:t>
            </w:r>
          </w:p>
          <w:p w14:paraId="1C39B887" w14:textId="77777777" w:rsidR="00072F3B" w:rsidRPr="004E6B66" w:rsidRDefault="00072F3B" w:rsidP="00072F3B">
            <w:pPr>
              <w:ind w:left="310"/>
              <w:jc w:val="both"/>
              <w:rPr>
                <w:rFonts w:ascii="Arial Narrow" w:hAnsi="Arial Narrow" w:cs="Arial"/>
                <w:bCs/>
                <w:iCs/>
                <w:sz w:val="24"/>
                <w:szCs w:val="24"/>
              </w:rPr>
            </w:pPr>
          </w:p>
          <w:p w14:paraId="78BEDE1A" w14:textId="6D68E324" w:rsidR="00072F3B" w:rsidRPr="004E6B66" w:rsidRDefault="00072F3B" w:rsidP="00072F3B">
            <w:pPr>
              <w:ind w:left="310"/>
              <w:jc w:val="both"/>
              <w:rPr>
                <w:rFonts w:ascii="Arial Narrow" w:hAnsi="Arial Narrow" w:cs="Arial"/>
                <w:bCs/>
                <w:iCs/>
                <w:sz w:val="24"/>
                <w:szCs w:val="24"/>
              </w:rPr>
            </w:pPr>
            <w:r w:rsidRPr="004E6B66">
              <w:rPr>
                <w:rFonts w:ascii="Arial Narrow" w:hAnsi="Arial Narrow" w:cs="Arial"/>
                <w:bCs/>
                <w:iCs/>
                <w:sz w:val="24"/>
                <w:szCs w:val="24"/>
              </w:rPr>
              <w:t>Los suministros que resulten sobrantes se detallaran en reporte, adjuntando informe donde se describirá el estado de los mismos; así como, transcribir lo indicado por el responsable del almacén sobre dicha situación y de existir documentación relacionada a dicho sobrante, esta deberá adjuntarse.</w:t>
            </w:r>
          </w:p>
          <w:p w14:paraId="69729AEC" w14:textId="0E2F29ED" w:rsidR="00DF7E52" w:rsidRPr="004E6B66" w:rsidRDefault="00DF7E52" w:rsidP="00331A5E">
            <w:pPr>
              <w:pStyle w:val="Prrafodelista"/>
              <w:spacing w:line="240" w:lineRule="auto"/>
              <w:ind w:left="589"/>
              <w:jc w:val="both"/>
              <w:rPr>
                <w:rFonts w:ascii="Arial Narrow" w:hAnsi="Arial Narrow" w:cs="Arial"/>
                <w:iCs/>
                <w:color w:val="auto"/>
                <w:sz w:val="24"/>
                <w:szCs w:val="24"/>
              </w:rPr>
            </w:pPr>
          </w:p>
          <w:p w14:paraId="3880704D" w14:textId="4AEF90F1" w:rsidR="00DF7E52" w:rsidRPr="004E6B66" w:rsidRDefault="00AB1A6C" w:rsidP="0031555D">
            <w:pPr>
              <w:pStyle w:val="Prrafodelista"/>
              <w:numPr>
                <w:ilvl w:val="0"/>
                <w:numId w:val="33"/>
              </w:numPr>
              <w:spacing w:line="240" w:lineRule="auto"/>
              <w:rPr>
                <w:rFonts w:ascii="Arial Narrow" w:hAnsi="Arial Narrow" w:cs="Arial"/>
                <w:b/>
                <w:iCs/>
                <w:sz w:val="24"/>
                <w:szCs w:val="24"/>
              </w:rPr>
            </w:pPr>
            <w:r w:rsidRPr="004E6B66">
              <w:rPr>
                <w:rFonts w:ascii="Arial Narrow" w:hAnsi="Arial Narrow" w:cs="Arial"/>
                <w:b/>
                <w:iCs/>
                <w:sz w:val="24"/>
                <w:szCs w:val="24"/>
              </w:rPr>
              <w:t>Plan de Trabajo</w:t>
            </w:r>
          </w:p>
          <w:p w14:paraId="2F64D942" w14:textId="25D56EC3" w:rsidR="00AB1A6C" w:rsidRPr="004E6B66" w:rsidRDefault="00AB1A6C" w:rsidP="00AB1A6C">
            <w:pPr>
              <w:pStyle w:val="Prrafodelista"/>
              <w:spacing w:line="240" w:lineRule="auto"/>
              <w:jc w:val="both"/>
              <w:rPr>
                <w:rFonts w:ascii="Arial Narrow" w:hAnsi="Arial Narrow" w:cs="Arial"/>
                <w:bCs/>
                <w:iCs/>
                <w:sz w:val="24"/>
                <w:szCs w:val="24"/>
              </w:rPr>
            </w:pPr>
            <w:r w:rsidRPr="004E6B66">
              <w:rPr>
                <w:rFonts w:ascii="Arial Narrow" w:hAnsi="Arial Narrow" w:cs="Arial"/>
                <w:bCs/>
                <w:iCs/>
                <w:sz w:val="24"/>
                <w:szCs w:val="24"/>
              </w:rPr>
              <w:t>El plan y cronograma de trabajo deberá ser elaborado y propuesto por el contratista y aprobado por la comisión de inventario.</w:t>
            </w:r>
          </w:p>
          <w:p w14:paraId="0D175194" w14:textId="02A8D650" w:rsidR="00F959E6" w:rsidRPr="004E6B66" w:rsidRDefault="00F959E6" w:rsidP="00F959E6">
            <w:pPr>
              <w:rPr>
                <w:rFonts w:ascii="Arial Narrow" w:hAnsi="Arial Narrow" w:cs="Arial"/>
                <w:b/>
                <w:iCs/>
                <w:sz w:val="24"/>
                <w:szCs w:val="24"/>
              </w:rPr>
            </w:pPr>
          </w:p>
          <w:p w14:paraId="5D8E2417" w14:textId="76ED6A63" w:rsidR="00AB1A6C" w:rsidRPr="004E6B66" w:rsidRDefault="00AB1A6C" w:rsidP="0031555D">
            <w:pPr>
              <w:pStyle w:val="Prrafodelista"/>
              <w:numPr>
                <w:ilvl w:val="0"/>
                <w:numId w:val="33"/>
              </w:numPr>
              <w:spacing w:line="240" w:lineRule="auto"/>
              <w:rPr>
                <w:rFonts w:ascii="Arial Narrow" w:hAnsi="Arial Narrow" w:cs="Arial"/>
                <w:b/>
                <w:iCs/>
                <w:sz w:val="24"/>
                <w:szCs w:val="24"/>
              </w:rPr>
            </w:pPr>
            <w:r w:rsidRPr="004E6B66">
              <w:rPr>
                <w:rFonts w:ascii="Arial Narrow" w:hAnsi="Arial Narrow" w:cs="Arial"/>
                <w:b/>
                <w:iCs/>
                <w:sz w:val="24"/>
                <w:szCs w:val="24"/>
              </w:rPr>
              <w:t>Lugar</w:t>
            </w:r>
            <w:r w:rsidR="00780627" w:rsidRPr="004E6B66">
              <w:rPr>
                <w:rFonts w:ascii="Arial Narrow" w:hAnsi="Arial Narrow" w:cs="Arial"/>
                <w:b/>
                <w:iCs/>
                <w:sz w:val="24"/>
                <w:szCs w:val="24"/>
              </w:rPr>
              <w:t xml:space="preserve"> </w:t>
            </w:r>
          </w:p>
          <w:p w14:paraId="6726A9A1" w14:textId="036D338D" w:rsidR="00DF7E52" w:rsidRPr="004E6B66" w:rsidRDefault="003245DC" w:rsidP="0031555D">
            <w:pPr>
              <w:spacing w:before="120" w:after="120"/>
              <w:ind w:left="451"/>
              <w:jc w:val="both"/>
              <w:rPr>
                <w:rFonts w:ascii="Arial Narrow" w:hAnsi="Arial Narrow" w:cs="Arial"/>
                <w:sz w:val="24"/>
                <w:szCs w:val="24"/>
              </w:rPr>
            </w:pPr>
            <w:r w:rsidRPr="004E6B66">
              <w:rPr>
                <w:rFonts w:ascii="Arial Narrow" w:hAnsi="Arial Narrow" w:cs="Arial"/>
                <w:sz w:val="24"/>
                <w:szCs w:val="24"/>
              </w:rPr>
              <w:t xml:space="preserve">El servicio se realizará en </w:t>
            </w:r>
            <w:r w:rsidR="00164644" w:rsidRPr="004E6B66">
              <w:rPr>
                <w:rFonts w:ascii="Arial Narrow" w:hAnsi="Arial Narrow" w:cs="Arial"/>
                <w:sz w:val="24"/>
                <w:szCs w:val="24"/>
              </w:rPr>
              <w:t>los almacenes</w:t>
            </w:r>
            <w:r w:rsidRPr="004E6B66">
              <w:rPr>
                <w:rFonts w:ascii="Arial Narrow" w:hAnsi="Arial Narrow" w:cs="Arial"/>
                <w:sz w:val="24"/>
                <w:szCs w:val="24"/>
              </w:rPr>
              <w:t xml:space="preserve"> del Hospital General de Jaén, sitio en la Av. </w:t>
            </w:r>
            <w:proofErr w:type="spellStart"/>
            <w:r w:rsidRPr="004E6B66">
              <w:rPr>
                <w:rFonts w:ascii="Arial Narrow" w:hAnsi="Arial Narrow" w:cs="Arial"/>
                <w:sz w:val="24"/>
                <w:szCs w:val="24"/>
              </w:rPr>
              <w:t>Pakamuros</w:t>
            </w:r>
            <w:proofErr w:type="spellEnd"/>
            <w:r w:rsidRPr="004E6B66">
              <w:rPr>
                <w:rFonts w:ascii="Arial Narrow" w:hAnsi="Arial Narrow" w:cs="Arial"/>
                <w:sz w:val="24"/>
                <w:szCs w:val="24"/>
              </w:rPr>
              <w:t xml:space="preserve"> N°1289- Jaén</w:t>
            </w:r>
          </w:p>
        </w:tc>
      </w:tr>
      <w:tr w:rsidR="00F77EE8" w:rsidRPr="004E6B66" w14:paraId="0CC0B438" w14:textId="77777777" w:rsidTr="007A61C4">
        <w:trPr>
          <w:trHeight w:val="20"/>
        </w:trPr>
        <w:tc>
          <w:tcPr>
            <w:tcW w:w="8771" w:type="dxa"/>
          </w:tcPr>
          <w:p w14:paraId="17A0BEB4" w14:textId="07803526" w:rsidR="00DF7E52" w:rsidRPr="004E6B66" w:rsidRDefault="00EF25F4" w:rsidP="00DF7E52">
            <w:pPr>
              <w:tabs>
                <w:tab w:val="left" w:pos="310"/>
              </w:tabs>
              <w:rPr>
                <w:rFonts w:ascii="Arial Narrow" w:hAnsi="Arial Narrow" w:cs="Arial"/>
                <w:b/>
                <w:iCs/>
                <w:sz w:val="24"/>
                <w:szCs w:val="24"/>
              </w:rPr>
            </w:pPr>
            <w:r w:rsidRPr="004E6B66">
              <w:rPr>
                <w:rFonts w:ascii="Arial Narrow" w:hAnsi="Arial Narrow" w:cs="Arial"/>
                <w:b/>
                <w:iCs/>
                <w:sz w:val="24"/>
                <w:szCs w:val="24"/>
              </w:rPr>
              <w:lastRenderedPageBreak/>
              <w:t>IV.</w:t>
            </w:r>
            <w:r w:rsidRPr="004E6B66">
              <w:rPr>
                <w:rFonts w:ascii="Arial Narrow" w:hAnsi="Arial Narrow" w:cs="Arial"/>
                <w:b/>
                <w:iCs/>
                <w:sz w:val="24"/>
                <w:szCs w:val="24"/>
              </w:rPr>
              <w:tab/>
              <w:t>REQUISITOS</w:t>
            </w:r>
            <w:r w:rsidR="006E47F7" w:rsidRPr="004E6B66">
              <w:rPr>
                <w:rFonts w:ascii="Arial Narrow" w:hAnsi="Arial Narrow" w:cs="Arial"/>
                <w:b/>
                <w:iCs/>
                <w:sz w:val="24"/>
                <w:szCs w:val="24"/>
              </w:rPr>
              <w:t xml:space="preserve"> </w:t>
            </w:r>
          </w:p>
        </w:tc>
      </w:tr>
      <w:tr w:rsidR="00F77EE8" w:rsidRPr="004E6B66" w14:paraId="560B3F57" w14:textId="77777777" w:rsidTr="003F186D">
        <w:trPr>
          <w:trHeight w:val="1911"/>
        </w:trPr>
        <w:tc>
          <w:tcPr>
            <w:tcW w:w="8771" w:type="dxa"/>
          </w:tcPr>
          <w:p w14:paraId="274FAF32" w14:textId="77777777" w:rsidR="00DF7E52" w:rsidRPr="004E6B66" w:rsidRDefault="00DF7E52" w:rsidP="00F77EE8">
            <w:pPr>
              <w:ind w:left="306"/>
              <w:jc w:val="both"/>
              <w:rPr>
                <w:rFonts w:ascii="Arial Narrow" w:hAnsi="Arial Narrow" w:cs="Arial"/>
                <w:bCs/>
                <w:iCs/>
                <w:sz w:val="24"/>
                <w:szCs w:val="24"/>
                <w:lang w:val="es-ES_tradnl" w:eastAsia="es-PE"/>
              </w:rPr>
            </w:pPr>
          </w:p>
          <w:p w14:paraId="36392E49" w14:textId="5E1E5302" w:rsidR="00491937" w:rsidRPr="004E6B66" w:rsidRDefault="00FB3987" w:rsidP="00F959E6">
            <w:pPr>
              <w:pStyle w:val="Prrafodelista"/>
              <w:numPr>
                <w:ilvl w:val="0"/>
                <w:numId w:val="40"/>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CAPACIDAD TÉCNICA Y PROFESIONAL</w:t>
            </w:r>
          </w:p>
          <w:p w14:paraId="4C6351FC" w14:textId="0FC0A24D" w:rsidR="00FB3987" w:rsidRPr="004E6B66" w:rsidRDefault="00EA2FB0" w:rsidP="0081130D">
            <w:pPr>
              <w:pStyle w:val="Prrafodelista"/>
              <w:numPr>
                <w:ilvl w:val="0"/>
                <w:numId w:val="41"/>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Equipamiento Estratégico</w:t>
            </w:r>
          </w:p>
          <w:p w14:paraId="6C1F1174" w14:textId="45B6A692" w:rsidR="00AC1074" w:rsidRPr="004E6B66" w:rsidRDefault="00AC1074" w:rsidP="00AC1074">
            <w:pPr>
              <w:pStyle w:val="Prrafodelista"/>
              <w:tabs>
                <w:tab w:val="left" w:pos="1298"/>
              </w:tabs>
              <w:spacing w:line="240" w:lineRule="auto"/>
              <w:ind w:left="1080"/>
              <w:jc w:val="both"/>
              <w:rPr>
                <w:rFonts w:ascii="Arial Narrow" w:hAnsi="Arial Narrow" w:cs="Arial"/>
                <w:b/>
                <w:bCs/>
                <w:iCs/>
                <w:sz w:val="24"/>
                <w:szCs w:val="24"/>
              </w:rPr>
            </w:pPr>
          </w:p>
          <w:p w14:paraId="1D9B2FC9" w14:textId="77777777" w:rsidR="00AC1074" w:rsidRPr="004E6B66" w:rsidRDefault="00AC1074" w:rsidP="00AC1074">
            <w:pPr>
              <w:pStyle w:val="Prrafodelista"/>
              <w:tabs>
                <w:tab w:val="left" w:pos="1298"/>
              </w:tabs>
              <w:spacing w:line="240" w:lineRule="auto"/>
              <w:ind w:left="1080"/>
              <w:jc w:val="both"/>
              <w:rPr>
                <w:rFonts w:ascii="Arial Narrow" w:hAnsi="Arial Narrow" w:cs="Arial"/>
                <w:b/>
                <w:bCs/>
                <w:iCs/>
                <w:sz w:val="24"/>
                <w:szCs w:val="24"/>
                <w:u w:val="single"/>
              </w:rPr>
            </w:pPr>
            <w:r w:rsidRPr="004E6B66">
              <w:rPr>
                <w:rFonts w:ascii="Arial Narrow" w:hAnsi="Arial Narrow" w:cs="Arial"/>
                <w:b/>
                <w:bCs/>
                <w:iCs/>
                <w:sz w:val="24"/>
                <w:szCs w:val="24"/>
                <w:u w:val="single"/>
              </w:rPr>
              <w:t>Requisitos:</w:t>
            </w:r>
          </w:p>
          <w:p w14:paraId="6584E113" w14:textId="77777777" w:rsidR="00AC1074" w:rsidRPr="004E6B66" w:rsidRDefault="00AC1074" w:rsidP="00AC1074">
            <w:pPr>
              <w:pStyle w:val="Prrafodelista"/>
              <w:tabs>
                <w:tab w:val="left" w:pos="1298"/>
              </w:tabs>
              <w:spacing w:line="240" w:lineRule="auto"/>
              <w:ind w:left="1080"/>
              <w:jc w:val="both"/>
              <w:rPr>
                <w:rFonts w:ascii="Arial Narrow" w:hAnsi="Arial Narrow" w:cs="Arial"/>
                <w:iCs/>
                <w:sz w:val="24"/>
                <w:szCs w:val="24"/>
              </w:rPr>
            </w:pPr>
          </w:p>
          <w:p w14:paraId="35BB7271" w14:textId="0AE15EAB" w:rsidR="00AC1074" w:rsidRPr="004E6B66" w:rsidRDefault="003E78CB" w:rsidP="00AC1074">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Tres</w:t>
            </w:r>
            <w:r w:rsidR="00AC1074" w:rsidRPr="004E6B66">
              <w:rPr>
                <w:rFonts w:ascii="Arial Narrow" w:hAnsi="Arial Narrow" w:cs="Arial"/>
                <w:iCs/>
                <w:sz w:val="24"/>
                <w:szCs w:val="24"/>
              </w:rPr>
              <w:t xml:space="preserve"> (0</w:t>
            </w:r>
            <w:r w:rsidRPr="004E6B66">
              <w:rPr>
                <w:rFonts w:ascii="Arial Narrow" w:hAnsi="Arial Narrow" w:cs="Arial"/>
                <w:iCs/>
                <w:sz w:val="24"/>
                <w:szCs w:val="24"/>
              </w:rPr>
              <w:t>3</w:t>
            </w:r>
            <w:r w:rsidR="00AC1074" w:rsidRPr="004E6B66">
              <w:rPr>
                <w:rFonts w:ascii="Arial Narrow" w:hAnsi="Arial Narrow" w:cs="Arial"/>
                <w:iCs/>
                <w:sz w:val="24"/>
                <w:szCs w:val="24"/>
              </w:rPr>
              <w:t xml:space="preserve">) </w:t>
            </w:r>
            <w:r w:rsidRPr="004E6B66">
              <w:rPr>
                <w:rFonts w:ascii="Arial Narrow" w:hAnsi="Arial Narrow" w:cs="Arial"/>
                <w:iCs/>
                <w:sz w:val="24"/>
                <w:szCs w:val="24"/>
              </w:rPr>
              <w:t xml:space="preserve">computadoras para </w:t>
            </w:r>
            <w:r w:rsidR="001D457E">
              <w:rPr>
                <w:rFonts w:ascii="Arial Narrow" w:hAnsi="Arial Narrow" w:cs="Arial"/>
                <w:iCs/>
                <w:sz w:val="24"/>
                <w:szCs w:val="24"/>
              </w:rPr>
              <w:t xml:space="preserve">el desarrollo de las actividades </w:t>
            </w:r>
            <w:r w:rsidRPr="004E6B66">
              <w:rPr>
                <w:rFonts w:ascii="Arial Narrow" w:hAnsi="Arial Narrow" w:cs="Arial"/>
                <w:iCs/>
                <w:sz w:val="24"/>
                <w:szCs w:val="24"/>
              </w:rPr>
              <w:t>de digitación.</w:t>
            </w:r>
          </w:p>
          <w:p w14:paraId="73221909" w14:textId="77777777" w:rsidR="00AC1074" w:rsidRPr="004E6B66" w:rsidRDefault="00AC1074" w:rsidP="00AC1074">
            <w:pPr>
              <w:pStyle w:val="Prrafodelista"/>
              <w:tabs>
                <w:tab w:val="left" w:pos="1298"/>
              </w:tabs>
              <w:spacing w:line="240" w:lineRule="auto"/>
              <w:ind w:left="1080"/>
              <w:jc w:val="both"/>
              <w:rPr>
                <w:rFonts w:ascii="Arial Narrow" w:hAnsi="Arial Narrow" w:cs="Arial"/>
                <w:iCs/>
                <w:sz w:val="24"/>
                <w:szCs w:val="24"/>
              </w:rPr>
            </w:pPr>
          </w:p>
          <w:p w14:paraId="7E27731D" w14:textId="77777777" w:rsidR="00AC1074" w:rsidRPr="004E6B66" w:rsidRDefault="00AC1074" w:rsidP="00710CB1">
            <w:pPr>
              <w:pStyle w:val="Prrafodelista"/>
              <w:tabs>
                <w:tab w:val="left" w:pos="1298"/>
              </w:tabs>
              <w:spacing w:line="240" w:lineRule="auto"/>
              <w:ind w:left="1080"/>
              <w:rPr>
                <w:rFonts w:ascii="Arial Narrow" w:hAnsi="Arial Narrow" w:cs="Arial"/>
                <w:b/>
                <w:bCs/>
                <w:iCs/>
                <w:sz w:val="24"/>
                <w:szCs w:val="24"/>
                <w:u w:val="single"/>
              </w:rPr>
            </w:pPr>
            <w:r w:rsidRPr="004E6B66">
              <w:rPr>
                <w:rFonts w:ascii="Arial Narrow" w:hAnsi="Arial Narrow" w:cs="Arial"/>
                <w:b/>
                <w:bCs/>
                <w:iCs/>
                <w:sz w:val="24"/>
                <w:szCs w:val="24"/>
                <w:u w:val="single"/>
              </w:rPr>
              <w:t>Acreditación:</w:t>
            </w:r>
          </w:p>
          <w:p w14:paraId="4A7821AF" w14:textId="77777777" w:rsidR="00AC1074" w:rsidRPr="004E6B66" w:rsidRDefault="00AC1074" w:rsidP="00AC1074">
            <w:pPr>
              <w:pStyle w:val="Prrafodelista"/>
              <w:tabs>
                <w:tab w:val="left" w:pos="1298"/>
              </w:tabs>
              <w:spacing w:line="240" w:lineRule="auto"/>
              <w:ind w:left="1080"/>
              <w:jc w:val="both"/>
              <w:rPr>
                <w:rFonts w:ascii="Arial Narrow" w:hAnsi="Arial Narrow" w:cs="Arial"/>
                <w:iCs/>
                <w:sz w:val="24"/>
                <w:szCs w:val="24"/>
              </w:rPr>
            </w:pPr>
          </w:p>
          <w:p w14:paraId="07F5D11C" w14:textId="04CBE95A" w:rsidR="00AC1074" w:rsidRPr="004E6B66" w:rsidRDefault="00AC1074" w:rsidP="00AC1074">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Copia de documentos que sustenten la propiedad, la posesión, el compromiso de compra-venta o alquiler u otro documento que acredite la disponibilidad de</w:t>
            </w:r>
            <w:r w:rsidR="003E78CB" w:rsidRPr="004E6B66">
              <w:rPr>
                <w:rFonts w:ascii="Arial Narrow" w:hAnsi="Arial Narrow" w:cs="Arial"/>
                <w:iCs/>
                <w:sz w:val="24"/>
                <w:szCs w:val="24"/>
              </w:rPr>
              <w:t xml:space="preserve">l equipamiento </w:t>
            </w:r>
            <w:r w:rsidRPr="004E6B66">
              <w:rPr>
                <w:rFonts w:ascii="Arial Narrow" w:hAnsi="Arial Narrow" w:cs="Arial"/>
                <w:iCs/>
                <w:sz w:val="24"/>
                <w:szCs w:val="24"/>
              </w:rPr>
              <w:t>estratégic</w:t>
            </w:r>
            <w:r w:rsidR="003E78CB" w:rsidRPr="004E6B66">
              <w:rPr>
                <w:rFonts w:ascii="Arial Narrow" w:hAnsi="Arial Narrow" w:cs="Arial"/>
                <w:iCs/>
                <w:sz w:val="24"/>
                <w:szCs w:val="24"/>
              </w:rPr>
              <w:t xml:space="preserve">o </w:t>
            </w:r>
            <w:r w:rsidRPr="004E6B66">
              <w:rPr>
                <w:rFonts w:ascii="Arial Narrow" w:hAnsi="Arial Narrow" w:cs="Arial"/>
                <w:iCs/>
                <w:sz w:val="24"/>
                <w:szCs w:val="24"/>
              </w:rPr>
              <w:t>requerid</w:t>
            </w:r>
            <w:r w:rsidR="003E78CB" w:rsidRPr="004E6B66">
              <w:rPr>
                <w:rFonts w:ascii="Arial Narrow" w:hAnsi="Arial Narrow" w:cs="Arial"/>
                <w:iCs/>
                <w:sz w:val="24"/>
                <w:szCs w:val="24"/>
              </w:rPr>
              <w:t>o</w:t>
            </w:r>
          </w:p>
          <w:p w14:paraId="0C0580EF" w14:textId="77777777" w:rsidR="003E78CB" w:rsidRPr="004E6B66" w:rsidRDefault="003E78CB" w:rsidP="00AC1074">
            <w:pPr>
              <w:pStyle w:val="Prrafodelista"/>
              <w:tabs>
                <w:tab w:val="left" w:pos="1298"/>
              </w:tabs>
              <w:spacing w:line="240" w:lineRule="auto"/>
              <w:ind w:left="1080"/>
              <w:jc w:val="both"/>
              <w:rPr>
                <w:rFonts w:ascii="Arial Narrow" w:hAnsi="Arial Narrow" w:cs="Arial"/>
                <w:b/>
                <w:bCs/>
                <w:iCs/>
                <w:sz w:val="24"/>
                <w:szCs w:val="24"/>
              </w:rPr>
            </w:pPr>
          </w:p>
          <w:p w14:paraId="7AA6B188" w14:textId="24128DB2" w:rsidR="00EA2FB0" w:rsidRPr="004E6B66" w:rsidRDefault="00EA2FB0" w:rsidP="0081130D">
            <w:pPr>
              <w:pStyle w:val="Prrafodelista"/>
              <w:numPr>
                <w:ilvl w:val="0"/>
                <w:numId w:val="41"/>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Infraestructura Estratégica</w:t>
            </w:r>
          </w:p>
          <w:p w14:paraId="76D2B78F" w14:textId="77777777" w:rsidR="00710CB1" w:rsidRPr="004E6B66" w:rsidRDefault="00710CB1" w:rsidP="00710CB1">
            <w:pPr>
              <w:pStyle w:val="Prrafodelista"/>
              <w:tabs>
                <w:tab w:val="left" w:pos="1298"/>
              </w:tabs>
              <w:spacing w:line="240" w:lineRule="auto"/>
              <w:ind w:left="1080"/>
              <w:jc w:val="both"/>
              <w:rPr>
                <w:rFonts w:ascii="Arial Narrow" w:hAnsi="Arial Narrow" w:cs="Arial"/>
                <w:b/>
                <w:bCs/>
                <w:iCs/>
                <w:sz w:val="24"/>
                <w:szCs w:val="24"/>
              </w:rPr>
            </w:pPr>
          </w:p>
          <w:p w14:paraId="5C315653" w14:textId="5843C836" w:rsidR="006B12F4" w:rsidRPr="004E6B66" w:rsidRDefault="006B12F4" w:rsidP="00DC4475">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 xml:space="preserve">El hospital General de Jaén, </w:t>
            </w:r>
            <w:r w:rsidR="001E5763" w:rsidRPr="004E6B66">
              <w:rPr>
                <w:rFonts w:ascii="Arial Narrow" w:hAnsi="Arial Narrow" w:cs="Arial"/>
                <w:iCs/>
                <w:sz w:val="24"/>
                <w:szCs w:val="24"/>
              </w:rPr>
              <w:t xml:space="preserve">otorgará </w:t>
            </w:r>
            <w:r w:rsidR="0056547F" w:rsidRPr="004E6B66">
              <w:rPr>
                <w:rFonts w:ascii="Arial Narrow" w:hAnsi="Arial Narrow" w:cs="Arial"/>
                <w:iCs/>
                <w:sz w:val="24"/>
                <w:szCs w:val="24"/>
              </w:rPr>
              <w:t>un ambiente para que realice el trabajo de digitación y consolidación de información.</w:t>
            </w:r>
          </w:p>
          <w:p w14:paraId="6D4CDA20" w14:textId="1CAE0CE4" w:rsidR="00DC4475" w:rsidRPr="004E6B66" w:rsidRDefault="006B12F4" w:rsidP="00DC4475">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b/>
                <w:bCs/>
                <w:iCs/>
                <w:sz w:val="24"/>
                <w:szCs w:val="24"/>
              </w:rPr>
              <w:t xml:space="preserve"> </w:t>
            </w:r>
          </w:p>
          <w:p w14:paraId="062B4724" w14:textId="255FB6AB" w:rsidR="00EA2FB0" w:rsidRPr="004E6B66" w:rsidRDefault="00EA2FB0" w:rsidP="0081130D">
            <w:pPr>
              <w:pStyle w:val="Prrafodelista"/>
              <w:numPr>
                <w:ilvl w:val="0"/>
                <w:numId w:val="41"/>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Calificaciones del Personal Clave</w:t>
            </w:r>
          </w:p>
          <w:p w14:paraId="63EF7E08" w14:textId="75C2F6C8" w:rsidR="00A42E6F" w:rsidRPr="004E6B66" w:rsidRDefault="00A42E6F" w:rsidP="00A42E6F">
            <w:pPr>
              <w:pStyle w:val="Prrafodelista"/>
              <w:tabs>
                <w:tab w:val="left" w:pos="1298"/>
              </w:tabs>
              <w:spacing w:line="240" w:lineRule="auto"/>
              <w:ind w:left="1080"/>
              <w:jc w:val="both"/>
              <w:rPr>
                <w:rFonts w:ascii="Arial Narrow" w:hAnsi="Arial Narrow" w:cs="Arial"/>
                <w:b/>
                <w:bCs/>
                <w:iCs/>
                <w:sz w:val="24"/>
                <w:szCs w:val="24"/>
              </w:rPr>
            </w:pPr>
          </w:p>
          <w:p w14:paraId="53825CDA" w14:textId="32FD5D51" w:rsidR="00A42E6F" w:rsidRPr="004E6B66" w:rsidRDefault="004342D8" w:rsidP="004342D8">
            <w:pPr>
              <w:pStyle w:val="Prrafodelista"/>
              <w:numPr>
                <w:ilvl w:val="0"/>
                <w:numId w:val="42"/>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Formación Académica</w:t>
            </w:r>
          </w:p>
          <w:p w14:paraId="3CF1BE19" w14:textId="77777777" w:rsidR="004342D8" w:rsidRPr="004E6B66" w:rsidRDefault="004342D8" w:rsidP="004342D8">
            <w:pPr>
              <w:pStyle w:val="Prrafodelista"/>
              <w:tabs>
                <w:tab w:val="left" w:pos="1298"/>
              </w:tabs>
              <w:spacing w:line="240" w:lineRule="auto"/>
              <w:ind w:left="1800"/>
              <w:jc w:val="both"/>
              <w:rPr>
                <w:rFonts w:ascii="Arial Narrow" w:hAnsi="Arial Narrow" w:cs="Arial"/>
                <w:b/>
                <w:bCs/>
                <w:iCs/>
                <w:sz w:val="24"/>
                <w:szCs w:val="24"/>
              </w:rPr>
            </w:pPr>
          </w:p>
          <w:p w14:paraId="5A179CDD" w14:textId="60D22A03" w:rsidR="004342D8" w:rsidRPr="004E6B66" w:rsidRDefault="00587D9F" w:rsidP="004342D8">
            <w:pPr>
              <w:pStyle w:val="Prrafodelista"/>
              <w:tabs>
                <w:tab w:val="left" w:pos="1298"/>
              </w:tabs>
              <w:spacing w:line="240" w:lineRule="auto"/>
              <w:ind w:left="1800"/>
              <w:jc w:val="both"/>
              <w:rPr>
                <w:rFonts w:ascii="Arial Narrow" w:hAnsi="Arial Narrow" w:cs="Arial"/>
                <w:b/>
                <w:bCs/>
                <w:iCs/>
                <w:sz w:val="24"/>
                <w:szCs w:val="24"/>
              </w:rPr>
            </w:pPr>
            <w:r w:rsidRPr="004E6B66">
              <w:rPr>
                <w:rFonts w:ascii="Arial Narrow" w:hAnsi="Arial Narrow" w:cs="Arial"/>
                <w:b/>
                <w:bCs/>
                <w:iCs/>
                <w:sz w:val="24"/>
                <w:szCs w:val="24"/>
              </w:rPr>
              <w:t>-</w:t>
            </w:r>
            <w:r w:rsidR="004342D8" w:rsidRPr="004E6B66">
              <w:rPr>
                <w:rFonts w:ascii="Arial Narrow" w:hAnsi="Arial Narrow" w:cs="Arial"/>
                <w:b/>
                <w:bCs/>
                <w:iCs/>
                <w:sz w:val="24"/>
                <w:szCs w:val="24"/>
              </w:rPr>
              <w:t xml:space="preserve"> Coordinador General del Servicio (1)</w:t>
            </w:r>
          </w:p>
          <w:p w14:paraId="56E9BD73" w14:textId="77777777"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p>
          <w:p w14:paraId="6015C595" w14:textId="77777777"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r w:rsidRPr="004E6B66">
              <w:rPr>
                <w:rFonts w:ascii="Arial Narrow" w:hAnsi="Arial Narrow" w:cs="Arial"/>
                <w:iCs/>
                <w:sz w:val="24"/>
                <w:szCs w:val="24"/>
              </w:rPr>
              <w:t>Profesional titulado en Contabilidad, Administración o Economía.</w:t>
            </w:r>
          </w:p>
          <w:p w14:paraId="3E49D90B" w14:textId="77777777"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p>
          <w:p w14:paraId="321854C3" w14:textId="662A97C5" w:rsidR="004342D8" w:rsidRPr="004E6B66" w:rsidRDefault="00587D9F" w:rsidP="004342D8">
            <w:pPr>
              <w:pStyle w:val="Prrafodelista"/>
              <w:tabs>
                <w:tab w:val="left" w:pos="1298"/>
              </w:tabs>
              <w:spacing w:line="240" w:lineRule="auto"/>
              <w:ind w:left="1800"/>
              <w:jc w:val="both"/>
              <w:rPr>
                <w:rFonts w:ascii="Arial Narrow" w:hAnsi="Arial Narrow" w:cs="Arial"/>
                <w:b/>
                <w:bCs/>
                <w:iCs/>
                <w:sz w:val="24"/>
                <w:szCs w:val="24"/>
              </w:rPr>
            </w:pPr>
            <w:r w:rsidRPr="004E6B66">
              <w:rPr>
                <w:rFonts w:ascii="Arial Narrow" w:hAnsi="Arial Narrow" w:cs="Arial"/>
                <w:b/>
                <w:bCs/>
                <w:iCs/>
                <w:sz w:val="24"/>
                <w:szCs w:val="24"/>
              </w:rPr>
              <w:t>-</w:t>
            </w:r>
            <w:r w:rsidR="004342D8" w:rsidRPr="004E6B66">
              <w:rPr>
                <w:rFonts w:ascii="Arial Narrow" w:hAnsi="Arial Narrow" w:cs="Arial"/>
                <w:b/>
                <w:bCs/>
                <w:iCs/>
                <w:sz w:val="24"/>
                <w:szCs w:val="24"/>
              </w:rPr>
              <w:t xml:space="preserve"> Supervisor de Campo (1)</w:t>
            </w:r>
          </w:p>
          <w:p w14:paraId="6A78878B" w14:textId="77777777"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p>
          <w:p w14:paraId="2CF4BD02" w14:textId="77777777"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r w:rsidRPr="004E6B66">
              <w:rPr>
                <w:rFonts w:ascii="Arial Narrow" w:hAnsi="Arial Narrow" w:cs="Arial"/>
                <w:iCs/>
                <w:sz w:val="24"/>
                <w:szCs w:val="24"/>
              </w:rPr>
              <w:t>Profesional titulado en Contabilidad, Administración o Ingeniería Industrial.</w:t>
            </w:r>
          </w:p>
          <w:p w14:paraId="4403C394" w14:textId="77777777"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p>
          <w:p w14:paraId="5F72D40A" w14:textId="11F278DA" w:rsidR="004342D8" w:rsidRPr="004E6B66" w:rsidRDefault="00587D9F" w:rsidP="004342D8">
            <w:pPr>
              <w:pStyle w:val="Prrafodelista"/>
              <w:tabs>
                <w:tab w:val="left" w:pos="1298"/>
              </w:tabs>
              <w:spacing w:line="240" w:lineRule="auto"/>
              <w:ind w:left="1800"/>
              <w:jc w:val="both"/>
              <w:rPr>
                <w:rFonts w:ascii="Arial Narrow" w:hAnsi="Arial Narrow" w:cs="Arial"/>
                <w:b/>
                <w:bCs/>
                <w:iCs/>
                <w:sz w:val="24"/>
                <w:szCs w:val="24"/>
              </w:rPr>
            </w:pPr>
            <w:r w:rsidRPr="004E6B66">
              <w:rPr>
                <w:rFonts w:ascii="Arial Narrow" w:hAnsi="Arial Narrow" w:cs="Arial"/>
                <w:b/>
                <w:bCs/>
                <w:iCs/>
                <w:sz w:val="24"/>
                <w:szCs w:val="24"/>
              </w:rPr>
              <w:t>-</w:t>
            </w:r>
            <w:r w:rsidR="004342D8" w:rsidRPr="004E6B66">
              <w:rPr>
                <w:rFonts w:ascii="Arial Narrow" w:hAnsi="Arial Narrow" w:cs="Arial"/>
                <w:b/>
                <w:bCs/>
                <w:iCs/>
                <w:sz w:val="24"/>
                <w:szCs w:val="24"/>
              </w:rPr>
              <w:t xml:space="preserve"> Especialista en Medicamentos (1)</w:t>
            </w:r>
          </w:p>
          <w:p w14:paraId="533D6437" w14:textId="77777777"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p>
          <w:p w14:paraId="0E728247" w14:textId="04626646"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r w:rsidRPr="004E6B66">
              <w:rPr>
                <w:rFonts w:ascii="Arial Narrow" w:hAnsi="Arial Narrow" w:cs="Arial"/>
                <w:iCs/>
                <w:sz w:val="24"/>
                <w:szCs w:val="24"/>
              </w:rPr>
              <w:t>Profesional titulado en Química farmacéutica.</w:t>
            </w:r>
          </w:p>
          <w:p w14:paraId="4DFA48B8" w14:textId="77777777" w:rsidR="004342D8" w:rsidRPr="004E6B66" w:rsidRDefault="004342D8" w:rsidP="004342D8">
            <w:pPr>
              <w:pStyle w:val="Prrafodelista"/>
              <w:tabs>
                <w:tab w:val="left" w:pos="1298"/>
              </w:tabs>
              <w:spacing w:line="240" w:lineRule="auto"/>
              <w:ind w:left="1800"/>
              <w:jc w:val="both"/>
              <w:rPr>
                <w:rFonts w:ascii="Arial Narrow" w:hAnsi="Arial Narrow" w:cs="Arial"/>
                <w:iCs/>
                <w:sz w:val="24"/>
                <w:szCs w:val="24"/>
              </w:rPr>
            </w:pPr>
          </w:p>
          <w:p w14:paraId="71583FF3" w14:textId="0945E750" w:rsidR="004342D8" w:rsidRPr="004E6B66" w:rsidRDefault="004342D8" w:rsidP="004342D8">
            <w:pPr>
              <w:pStyle w:val="Prrafodelista"/>
              <w:numPr>
                <w:ilvl w:val="0"/>
                <w:numId w:val="42"/>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Personal de Campo</w:t>
            </w:r>
          </w:p>
          <w:p w14:paraId="59C7A7D3" w14:textId="77777777" w:rsidR="00C5258F" w:rsidRPr="004E6B66" w:rsidRDefault="00C5258F" w:rsidP="00C5258F">
            <w:pPr>
              <w:pStyle w:val="Prrafodelista"/>
              <w:tabs>
                <w:tab w:val="left" w:pos="1298"/>
              </w:tabs>
              <w:spacing w:line="240" w:lineRule="auto"/>
              <w:ind w:left="1800"/>
              <w:jc w:val="both"/>
              <w:rPr>
                <w:rFonts w:ascii="Arial Narrow" w:hAnsi="Arial Narrow" w:cs="Arial"/>
                <w:b/>
                <w:bCs/>
                <w:iCs/>
                <w:sz w:val="24"/>
                <w:szCs w:val="24"/>
              </w:rPr>
            </w:pPr>
          </w:p>
          <w:p w14:paraId="2239D611" w14:textId="59F2661E" w:rsidR="00C5258F" w:rsidRPr="00D84EE4" w:rsidRDefault="00587D9F" w:rsidP="00C5258F">
            <w:pPr>
              <w:pStyle w:val="Prrafodelista"/>
              <w:tabs>
                <w:tab w:val="left" w:pos="1298"/>
              </w:tabs>
              <w:spacing w:line="240" w:lineRule="auto"/>
              <w:ind w:left="1800"/>
              <w:jc w:val="both"/>
              <w:rPr>
                <w:rFonts w:ascii="Arial Narrow" w:hAnsi="Arial Narrow" w:cs="Arial"/>
                <w:b/>
                <w:bCs/>
                <w:iCs/>
                <w:color w:val="auto"/>
                <w:sz w:val="24"/>
                <w:szCs w:val="24"/>
              </w:rPr>
            </w:pPr>
            <w:r w:rsidRPr="00D84EE4">
              <w:rPr>
                <w:rFonts w:ascii="Arial Narrow" w:hAnsi="Arial Narrow" w:cs="Arial"/>
                <w:b/>
                <w:bCs/>
                <w:iCs/>
                <w:color w:val="auto"/>
                <w:sz w:val="24"/>
                <w:szCs w:val="24"/>
              </w:rPr>
              <w:t>-</w:t>
            </w:r>
            <w:r w:rsidR="00C5258F" w:rsidRPr="00D84EE4">
              <w:rPr>
                <w:rFonts w:ascii="Arial Narrow" w:hAnsi="Arial Narrow" w:cs="Arial"/>
                <w:b/>
                <w:bCs/>
                <w:iCs/>
                <w:color w:val="auto"/>
                <w:sz w:val="24"/>
                <w:szCs w:val="24"/>
              </w:rPr>
              <w:t xml:space="preserve"> </w:t>
            </w:r>
            <w:proofErr w:type="spellStart"/>
            <w:r w:rsidR="00C5258F" w:rsidRPr="00D84EE4">
              <w:rPr>
                <w:rFonts w:ascii="Arial Narrow" w:hAnsi="Arial Narrow" w:cs="Arial"/>
                <w:b/>
                <w:bCs/>
                <w:iCs/>
                <w:color w:val="auto"/>
                <w:sz w:val="24"/>
                <w:szCs w:val="24"/>
              </w:rPr>
              <w:t>Inventariadores</w:t>
            </w:r>
            <w:proofErr w:type="spellEnd"/>
            <w:r w:rsidR="00C5258F" w:rsidRPr="00D84EE4">
              <w:rPr>
                <w:rFonts w:ascii="Arial Narrow" w:hAnsi="Arial Narrow" w:cs="Arial"/>
                <w:b/>
                <w:bCs/>
                <w:iCs/>
                <w:color w:val="auto"/>
                <w:sz w:val="24"/>
                <w:szCs w:val="24"/>
              </w:rPr>
              <w:t xml:space="preserve"> (</w:t>
            </w:r>
            <w:r w:rsidR="00B7702B" w:rsidRPr="00D84EE4">
              <w:rPr>
                <w:rFonts w:ascii="Arial Narrow" w:hAnsi="Arial Narrow" w:cs="Arial"/>
                <w:b/>
                <w:bCs/>
                <w:iCs/>
                <w:color w:val="auto"/>
                <w:sz w:val="24"/>
                <w:szCs w:val="24"/>
              </w:rPr>
              <w:t>8</w:t>
            </w:r>
            <w:r w:rsidR="00C5258F" w:rsidRPr="00D84EE4">
              <w:rPr>
                <w:rFonts w:ascii="Arial Narrow" w:hAnsi="Arial Narrow" w:cs="Arial"/>
                <w:b/>
                <w:bCs/>
                <w:iCs/>
                <w:color w:val="auto"/>
                <w:sz w:val="24"/>
                <w:szCs w:val="24"/>
              </w:rPr>
              <w:t>)</w:t>
            </w:r>
          </w:p>
          <w:p w14:paraId="1FD6188E" w14:textId="77777777" w:rsidR="00C5258F" w:rsidRPr="004E6B66" w:rsidRDefault="00C5258F" w:rsidP="00C5258F">
            <w:pPr>
              <w:pStyle w:val="Prrafodelista"/>
              <w:tabs>
                <w:tab w:val="left" w:pos="1298"/>
              </w:tabs>
              <w:spacing w:line="240" w:lineRule="auto"/>
              <w:ind w:left="1800"/>
              <w:jc w:val="both"/>
              <w:rPr>
                <w:rFonts w:ascii="Arial Narrow" w:hAnsi="Arial Narrow" w:cs="Arial"/>
                <w:b/>
                <w:bCs/>
                <w:iCs/>
                <w:color w:val="EE0000"/>
                <w:sz w:val="24"/>
                <w:szCs w:val="24"/>
              </w:rPr>
            </w:pPr>
          </w:p>
          <w:p w14:paraId="7378B2E9" w14:textId="0F6E4ABB" w:rsidR="00C5258F" w:rsidRPr="00D84EE4" w:rsidRDefault="00D84EE4" w:rsidP="00C5258F">
            <w:pPr>
              <w:pStyle w:val="Prrafodelista"/>
              <w:tabs>
                <w:tab w:val="left" w:pos="1298"/>
              </w:tabs>
              <w:spacing w:line="240" w:lineRule="auto"/>
              <w:ind w:left="1800"/>
              <w:jc w:val="both"/>
              <w:rPr>
                <w:rFonts w:ascii="Arial Narrow" w:hAnsi="Arial Narrow" w:cs="Arial"/>
                <w:iCs/>
                <w:color w:val="auto"/>
                <w:sz w:val="24"/>
                <w:szCs w:val="24"/>
              </w:rPr>
            </w:pPr>
            <w:r w:rsidRPr="00D84EE4">
              <w:rPr>
                <w:rFonts w:ascii="Arial Narrow" w:hAnsi="Arial Narrow" w:cs="Arial"/>
                <w:iCs/>
                <w:color w:val="auto"/>
                <w:sz w:val="24"/>
                <w:szCs w:val="24"/>
              </w:rPr>
              <w:t>ocho</w:t>
            </w:r>
            <w:r w:rsidR="00C5258F" w:rsidRPr="00D84EE4">
              <w:rPr>
                <w:rFonts w:ascii="Arial Narrow" w:hAnsi="Arial Narrow" w:cs="Arial"/>
                <w:iCs/>
                <w:color w:val="auto"/>
                <w:sz w:val="24"/>
                <w:szCs w:val="24"/>
              </w:rPr>
              <w:t xml:space="preserve"> (</w:t>
            </w:r>
            <w:r w:rsidRPr="00D84EE4">
              <w:rPr>
                <w:rFonts w:ascii="Arial Narrow" w:hAnsi="Arial Narrow" w:cs="Arial"/>
                <w:iCs/>
                <w:color w:val="auto"/>
                <w:sz w:val="24"/>
                <w:szCs w:val="24"/>
              </w:rPr>
              <w:t>08</w:t>
            </w:r>
            <w:r w:rsidR="00C5258F" w:rsidRPr="00D84EE4">
              <w:rPr>
                <w:rFonts w:ascii="Arial Narrow" w:hAnsi="Arial Narrow" w:cs="Arial"/>
                <w:iCs/>
                <w:color w:val="auto"/>
                <w:sz w:val="24"/>
                <w:szCs w:val="24"/>
              </w:rPr>
              <w:t xml:space="preserve">) </w:t>
            </w:r>
            <w:proofErr w:type="spellStart"/>
            <w:r w:rsidR="00C5258F" w:rsidRPr="00D84EE4">
              <w:rPr>
                <w:rFonts w:ascii="Arial Narrow" w:hAnsi="Arial Narrow" w:cs="Arial"/>
                <w:iCs/>
                <w:color w:val="auto"/>
                <w:sz w:val="24"/>
                <w:szCs w:val="24"/>
              </w:rPr>
              <w:t>inventariadores</w:t>
            </w:r>
            <w:proofErr w:type="spellEnd"/>
            <w:r w:rsidR="00C5258F" w:rsidRPr="00D84EE4">
              <w:rPr>
                <w:rFonts w:ascii="Arial Narrow" w:hAnsi="Arial Narrow" w:cs="Arial"/>
                <w:iCs/>
                <w:color w:val="auto"/>
                <w:sz w:val="24"/>
                <w:szCs w:val="24"/>
              </w:rPr>
              <w:t>, los que deberán contar como mínimo con secundaria completa y un (01) año de experiencia en inventarios de suministros y existencias de almacén.</w:t>
            </w:r>
          </w:p>
          <w:p w14:paraId="78747EBD" w14:textId="77777777" w:rsidR="00C5258F" w:rsidRPr="004E6B66" w:rsidRDefault="00C5258F" w:rsidP="00C5258F">
            <w:pPr>
              <w:pStyle w:val="Prrafodelista"/>
              <w:tabs>
                <w:tab w:val="left" w:pos="1298"/>
              </w:tabs>
              <w:spacing w:line="240" w:lineRule="auto"/>
              <w:ind w:left="1800"/>
              <w:jc w:val="both"/>
              <w:rPr>
                <w:rFonts w:ascii="Arial Narrow" w:hAnsi="Arial Narrow" w:cs="Arial"/>
                <w:b/>
                <w:bCs/>
                <w:iCs/>
                <w:color w:val="EE0000"/>
                <w:sz w:val="24"/>
                <w:szCs w:val="24"/>
              </w:rPr>
            </w:pPr>
          </w:p>
          <w:p w14:paraId="282F20A8" w14:textId="35FD461A" w:rsidR="00C5258F" w:rsidRPr="004E6B66" w:rsidRDefault="00587D9F" w:rsidP="00C5258F">
            <w:pPr>
              <w:pStyle w:val="Prrafodelista"/>
              <w:tabs>
                <w:tab w:val="left" w:pos="1298"/>
              </w:tabs>
              <w:spacing w:line="240" w:lineRule="auto"/>
              <w:ind w:left="1800"/>
              <w:jc w:val="both"/>
              <w:rPr>
                <w:rFonts w:ascii="Arial Narrow" w:hAnsi="Arial Narrow" w:cs="Arial"/>
                <w:b/>
                <w:bCs/>
                <w:iCs/>
                <w:sz w:val="24"/>
                <w:szCs w:val="24"/>
              </w:rPr>
            </w:pPr>
            <w:r w:rsidRPr="004E6B66">
              <w:rPr>
                <w:rFonts w:ascii="Arial Narrow" w:hAnsi="Arial Narrow" w:cs="Arial"/>
                <w:b/>
                <w:bCs/>
                <w:iCs/>
                <w:sz w:val="24"/>
                <w:szCs w:val="24"/>
              </w:rPr>
              <w:t>-</w:t>
            </w:r>
            <w:r w:rsidR="00C5258F" w:rsidRPr="004E6B66">
              <w:rPr>
                <w:rFonts w:ascii="Arial Narrow" w:hAnsi="Arial Narrow" w:cs="Arial"/>
                <w:b/>
                <w:bCs/>
                <w:iCs/>
                <w:sz w:val="24"/>
                <w:szCs w:val="24"/>
              </w:rPr>
              <w:t xml:space="preserve"> Digitadores (</w:t>
            </w:r>
            <w:r w:rsidR="00B7702B" w:rsidRPr="004E6B66">
              <w:rPr>
                <w:rFonts w:ascii="Arial Narrow" w:hAnsi="Arial Narrow" w:cs="Arial"/>
                <w:b/>
                <w:bCs/>
                <w:iCs/>
                <w:sz w:val="24"/>
                <w:szCs w:val="24"/>
              </w:rPr>
              <w:t>2</w:t>
            </w:r>
            <w:r w:rsidR="00C5258F" w:rsidRPr="004E6B66">
              <w:rPr>
                <w:rFonts w:ascii="Arial Narrow" w:hAnsi="Arial Narrow" w:cs="Arial"/>
                <w:b/>
                <w:bCs/>
                <w:iCs/>
                <w:sz w:val="24"/>
                <w:szCs w:val="24"/>
              </w:rPr>
              <w:t>)</w:t>
            </w:r>
          </w:p>
          <w:p w14:paraId="33049A95" w14:textId="77777777" w:rsidR="00C5258F" w:rsidRPr="004E6B66" w:rsidRDefault="00C5258F" w:rsidP="00C5258F">
            <w:pPr>
              <w:pStyle w:val="Prrafodelista"/>
              <w:tabs>
                <w:tab w:val="left" w:pos="1298"/>
              </w:tabs>
              <w:spacing w:line="240" w:lineRule="auto"/>
              <w:ind w:left="1800"/>
              <w:jc w:val="both"/>
              <w:rPr>
                <w:rFonts w:ascii="Arial Narrow" w:hAnsi="Arial Narrow" w:cs="Arial"/>
                <w:b/>
                <w:bCs/>
                <w:iCs/>
                <w:sz w:val="24"/>
                <w:szCs w:val="24"/>
              </w:rPr>
            </w:pPr>
          </w:p>
          <w:p w14:paraId="52AB1FE4" w14:textId="6CE0EB2E" w:rsidR="00C5258F" w:rsidRPr="004E6B66" w:rsidRDefault="00D84EE4" w:rsidP="00C5258F">
            <w:pPr>
              <w:pStyle w:val="Prrafodelista"/>
              <w:tabs>
                <w:tab w:val="left" w:pos="1298"/>
              </w:tabs>
              <w:spacing w:line="240" w:lineRule="auto"/>
              <w:ind w:left="1800"/>
              <w:jc w:val="both"/>
              <w:rPr>
                <w:rFonts w:ascii="Arial Narrow" w:hAnsi="Arial Narrow" w:cs="Arial"/>
                <w:iCs/>
                <w:sz w:val="24"/>
                <w:szCs w:val="24"/>
              </w:rPr>
            </w:pPr>
            <w:r>
              <w:rPr>
                <w:rFonts w:ascii="Arial Narrow" w:hAnsi="Arial Narrow" w:cs="Arial"/>
                <w:iCs/>
                <w:sz w:val="24"/>
                <w:szCs w:val="24"/>
              </w:rPr>
              <w:t>Dos</w:t>
            </w:r>
            <w:r w:rsidR="00C5258F" w:rsidRPr="004E6B66">
              <w:rPr>
                <w:rFonts w:ascii="Arial Narrow" w:hAnsi="Arial Narrow" w:cs="Arial"/>
                <w:iCs/>
                <w:sz w:val="24"/>
                <w:szCs w:val="24"/>
              </w:rPr>
              <w:t xml:space="preserve"> (0</w:t>
            </w:r>
            <w:r>
              <w:rPr>
                <w:rFonts w:ascii="Arial Narrow" w:hAnsi="Arial Narrow" w:cs="Arial"/>
                <w:iCs/>
                <w:sz w:val="24"/>
                <w:szCs w:val="24"/>
              </w:rPr>
              <w:t>2</w:t>
            </w:r>
            <w:r w:rsidR="00C5258F" w:rsidRPr="004E6B66">
              <w:rPr>
                <w:rFonts w:ascii="Arial Narrow" w:hAnsi="Arial Narrow" w:cs="Arial"/>
                <w:iCs/>
                <w:sz w:val="24"/>
                <w:szCs w:val="24"/>
              </w:rPr>
              <w:t>) digitadores, los cuales deben contar mínimo con secundaria completa y con seis (06) meses de experiencia en digitación.</w:t>
            </w:r>
          </w:p>
          <w:p w14:paraId="09F35EE6" w14:textId="77777777" w:rsidR="00C5258F" w:rsidRPr="004E6B66" w:rsidRDefault="00C5258F" w:rsidP="00C5258F">
            <w:pPr>
              <w:pStyle w:val="Prrafodelista"/>
              <w:tabs>
                <w:tab w:val="left" w:pos="1298"/>
              </w:tabs>
              <w:spacing w:line="240" w:lineRule="auto"/>
              <w:ind w:left="1800"/>
              <w:jc w:val="both"/>
              <w:rPr>
                <w:rFonts w:ascii="Arial Narrow" w:hAnsi="Arial Narrow" w:cs="Arial"/>
                <w:b/>
                <w:bCs/>
                <w:iCs/>
                <w:sz w:val="24"/>
                <w:szCs w:val="24"/>
              </w:rPr>
            </w:pPr>
          </w:p>
          <w:p w14:paraId="2C4558CD" w14:textId="77777777" w:rsidR="00C5258F" w:rsidRPr="004E6B66" w:rsidRDefault="00C5258F" w:rsidP="00C5258F">
            <w:pPr>
              <w:pStyle w:val="Prrafodelista"/>
              <w:tabs>
                <w:tab w:val="left" w:pos="1298"/>
              </w:tabs>
              <w:spacing w:line="240" w:lineRule="auto"/>
              <w:ind w:left="1800"/>
              <w:jc w:val="both"/>
              <w:rPr>
                <w:rFonts w:ascii="Arial Narrow" w:hAnsi="Arial Narrow" w:cs="Arial"/>
                <w:b/>
                <w:bCs/>
                <w:iCs/>
                <w:sz w:val="24"/>
                <w:szCs w:val="24"/>
              </w:rPr>
            </w:pPr>
            <w:r w:rsidRPr="004E6B66">
              <w:rPr>
                <w:rFonts w:ascii="Arial Narrow" w:hAnsi="Arial Narrow" w:cs="Arial"/>
                <w:b/>
                <w:bCs/>
                <w:iCs/>
                <w:sz w:val="24"/>
                <w:szCs w:val="24"/>
              </w:rPr>
              <w:t>Acreditación:</w:t>
            </w:r>
          </w:p>
          <w:p w14:paraId="7B6C6AB0" w14:textId="0BAB342F" w:rsidR="00C5258F" w:rsidRPr="004E6B66" w:rsidRDefault="00C5258F" w:rsidP="00C5258F">
            <w:pPr>
              <w:pStyle w:val="Prrafodelista"/>
              <w:tabs>
                <w:tab w:val="left" w:pos="1298"/>
              </w:tabs>
              <w:spacing w:line="240" w:lineRule="auto"/>
              <w:ind w:left="1800"/>
              <w:jc w:val="both"/>
              <w:rPr>
                <w:rFonts w:ascii="Arial Narrow" w:hAnsi="Arial Narrow" w:cs="Arial"/>
                <w:iCs/>
                <w:sz w:val="24"/>
                <w:szCs w:val="24"/>
              </w:rPr>
            </w:pPr>
            <w:r w:rsidRPr="004E6B66">
              <w:rPr>
                <w:rFonts w:ascii="Arial Narrow" w:hAnsi="Arial Narrow" w:cs="Arial"/>
                <w:iCs/>
                <w:sz w:val="24"/>
                <w:szCs w:val="24"/>
              </w:rPr>
              <w:t>El título profesional o técnico será verificado en el Registro Nacional de Grados Académicos y Títulos.</w:t>
            </w:r>
          </w:p>
          <w:p w14:paraId="72814A2F" w14:textId="77777777" w:rsidR="00A27D4D" w:rsidRPr="004E6B66" w:rsidRDefault="00A27D4D" w:rsidP="00A27D4D">
            <w:pPr>
              <w:pStyle w:val="Prrafodelista"/>
              <w:tabs>
                <w:tab w:val="left" w:pos="1298"/>
              </w:tabs>
              <w:spacing w:line="240" w:lineRule="auto"/>
              <w:ind w:left="1800"/>
              <w:jc w:val="both"/>
              <w:rPr>
                <w:rFonts w:ascii="Arial Narrow" w:hAnsi="Arial Narrow" w:cs="Arial"/>
                <w:iCs/>
                <w:sz w:val="24"/>
                <w:szCs w:val="24"/>
              </w:rPr>
            </w:pPr>
            <w:r w:rsidRPr="004E6B66">
              <w:rPr>
                <w:rFonts w:ascii="Arial Narrow" w:hAnsi="Arial Narrow" w:cs="Arial"/>
                <w:iCs/>
                <w:sz w:val="24"/>
                <w:szCs w:val="24"/>
              </w:rPr>
              <w:t>Los títulos de los profesionales serán verificados en el portal web de la Superintendencia Nacional de Educación Superior Universitaria (SUNEDU) a través del siguiente enlace:</w:t>
            </w:r>
          </w:p>
          <w:p w14:paraId="66F60BAF" w14:textId="41704865" w:rsidR="00A27D4D" w:rsidRPr="004E6B66" w:rsidRDefault="003B36E9" w:rsidP="00A27D4D">
            <w:pPr>
              <w:pStyle w:val="Prrafodelista"/>
              <w:tabs>
                <w:tab w:val="left" w:pos="1298"/>
              </w:tabs>
              <w:spacing w:line="240" w:lineRule="auto"/>
              <w:ind w:left="1800"/>
              <w:jc w:val="both"/>
              <w:rPr>
                <w:rFonts w:ascii="Arial Narrow" w:hAnsi="Arial Narrow" w:cs="Arial"/>
                <w:iCs/>
                <w:sz w:val="24"/>
                <w:szCs w:val="24"/>
              </w:rPr>
            </w:pPr>
            <w:hyperlink r:id="rId8" w:history="1">
              <w:r w:rsidRPr="004E6B66">
                <w:rPr>
                  <w:rStyle w:val="Hipervnculo"/>
                  <w:rFonts w:ascii="Arial Narrow" w:hAnsi="Arial Narrow" w:cs="Arial"/>
                  <w:iCs/>
                  <w:sz w:val="24"/>
                  <w:szCs w:val="24"/>
                </w:rPr>
                <w:t>https://enlinea.sunedu.gob.pe/</w:t>
              </w:r>
            </w:hyperlink>
            <w:r w:rsidRPr="004E6B66">
              <w:rPr>
                <w:rFonts w:ascii="Arial Narrow" w:hAnsi="Arial Narrow" w:cs="Arial"/>
                <w:iCs/>
                <w:sz w:val="24"/>
                <w:szCs w:val="24"/>
              </w:rPr>
              <w:t xml:space="preserve"> </w:t>
            </w:r>
            <w:r w:rsidR="00A27D4D" w:rsidRPr="004E6B66">
              <w:rPr>
                <w:rFonts w:ascii="Arial Narrow" w:hAnsi="Arial Narrow" w:cs="Arial"/>
                <w:iCs/>
                <w:sz w:val="24"/>
                <w:szCs w:val="24"/>
              </w:rPr>
              <w:t>o en el Registro Nacional de Certificados, Grados y Títulos del Ministerio de Educación:</w:t>
            </w:r>
            <w:r w:rsidRPr="004E6B66">
              <w:rPr>
                <w:rFonts w:ascii="Arial Narrow" w:hAnsi="Arial Narrow" w:cs="Arial"/>
                <w:iCs/>
                <w:sz w:val="24"/>
                <w:szCs w:val="24"/>
              </w:rPr>
              <w:t xml:space="preserve"> </w:t>
            </w:r>
            <w:hyperlink r:id="rId9" w:history="1">
              <w:r w:rsidRPr="004E6B66">
                <w:rPr>
                  <w:rStyle w:val="Hipervnculo"/>
                  <w:rFonts w:ascii="Arial Narrow" w:hAnsi="Arial Narrow" w:cs="Arial"/>
                  <w:iCs/>
                  <w:sz w:val="24"/>
                  <w:szCs w:val="24"/>
                </w:rPr>
                <w:t>http://www.titulosinstitutos.pe/</w:t>
              </w:r>
            </w:hyperlink>
            <w:r w:rsidR="00A27D4D" w:rsidRPr="004E6B66">
              <w:rPr>
                <w:rFonts w:ascii="Arial Narrow" w:hAnsi="Arial Narrow" w:cs="Arial"/>
                <w:iCs/>
                <w:sz w:val="24"/>
                <w:szCs w:val="24"/>
              </w:rPr>
              <w:t>.</w:t>
            </w:r>
          </w:p>
          <w:p w14:paraId="4CC4209D" w14:textId="79AD2450" w:rsidR="00A27D4D" w:rsidRPr="004E6B66" w:rsidRDefault="00A27D4D" w:rsidP="00A27D4D">
            <w:pPr>
              <w:pStyle w:val="Prrafodelista"/>
              <w:tabs>
                <w:tab w:val="left" w:pos="1298"/>
              </w:tabs>
              <w:spacing w:line="240" w:lineRule="auto"/>
              <w:ind w:left="1800"/>
              <w:jc w:val="both"/>
              <w:rPr>
                <w:rFonts w:ascii="Arial Narrow" w:hAnsi="Arial Narrow" w:cs="Arial"/>
                <w:iCs/>
                <w:sz w:val="24"/>
                <w:szCs w:val="24"/>
              </w:rPr>
            </w:pPr>
            <w:r w:rsidRPr="004E6B66">
              <w:rPr>
                <w:rFonts w:ascii="Arial Narrow" w:hAnsi="Arial Narrow" w:cs="Arial"/>
                <w:iCs/>
                <w:sz w:val="24"/>
                <w:szCs w:val="24"/>
              </w:rPr>
              <w:t>En caso el título profesional o técnico no esté inscrito en los registros mencionados, el postor deberá presentar una copia del diploma para acreditar la formación académica requerida.</w:t>
            </w:r>
          </w:p>
          <w:p w14:paraId="3D66BE84" w14:textId="77777777" w:rsidR="004342D8" w:rsidRPr="004E6B66" w:rsidRDefault="004342D8" w:rsidP="004342D8">
            <w:pPr>
              <w:pStyle w:val="Prrafodelista"/>
              <w:tabs>
                <w:tab w:val="left" w:pos="1298"/>
              </w:tabs>
              <w:spacing w:line="240" w:lineRule="auto"/>
              <w:ind w:left="1800"/>
              <w:jc w:val="both"/>
              <w:rPr>
                <w:rFonts w:ascii="Arial Narrow" w:hAnsi="Arial Narrow" w:cs="Arial"/>
                <w:b/>
                <w:bCs/>
                <w:iCs/>
                <w:sz w:val="24"/>
                <w:szCs w:val="24"/>
              </w:rPr>
            </w:pPr>
          </w:p>
          <w:p w14:paraId="4AFFF6D5" w14:textId="51C51964" w:rsidR="00EA2FB0" w:rsidRPr="004E6B66" w:rsidRDefault="00AC1074" w:rsidP="0081130D">
            <w:pPr>
              <w:pStyle w:val="Prrafodelista"/>
              <w:numPr>
                <w:ilvl w:val="0"/>
                <w:numId w:val="41"/>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Experiencia del Personal Clave</w:t>
            </w:r>
          </w:p>
          <w:p w14:paraId="1E02FD91" w14:textId="77777777" w:rsidR="00A27D4D" w:rsidRPr="004E6B66" w:rsidRDefault="00A27D4D" w:rsidP="00A27D4D">
            <w:pPr>
              <w:pStyle w:val="Prrafodelista"/>
              <w:tabs>
                <w:tab w:val="left" w:pos="1298"/>
              </w:tabs>
              <w:spacing w:line="240" w:lineRule="auto"/>
              <w:ind w:left="1080"/>
              <w:jc w:val="both"/>
              <w:rPr>
                <w:rFonts w:ascii="Arial Narrow" w:hAnsi="Arial Narrow" w:cs="Arial"/>
                <w:b/>
                <w:bCs/>
                <w:iCs/>
                <w:sz w:val="24"/>
                <w:szCs w:val="24"/>
              </w:rPr>
            </w:pPr>
          </w:p>
          <w:p w14:paraId="08B594B6" w14:textId="469D5CEE" w:rsidR="00A27D4D" w:rsidRPr="004E6B66" w:rsidRDefault="00A27D4D" w:rsidP="00A27D4D">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b/>
                <w:bCs/>
                <w:iCs/>
                <w:sz w:val="24"/>
                <w:szCs w:val="24"/>
              </w:rPr>
              <w:t>Requisitos de Experiencia:</w:t>
            </w:r>
          </w:p>
          <w:p w14:paraId="3916B4E7" w14:textId="4B15AC48" w:rsidR="00A27D4D" w:rsidRPr="004E6B66" w:rsidRDefault="00587D9F" w:rsidP="00A27D4D">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b/>
                <w:bCs/>
                <w:iCs/>
                <w:sz w:val="24"/>
                <w:szCs w:val="24"/>
              </w:rPr>
              <w:t>-</w:t>
            </w:r>
            <w:r w:rsidR="00A27D4D" w:rsidRPr="004E6B66">
              <w:rPr>
                <w:rFonts w:ascii="Arial Narrow" w:hAnsi="Arial Narrow" w:cs="Arial"/>
                <w:b/>
                <w:bCs/>
                <w:iCs/>
                <w:sz w:val="24"/>
                <w:szCs w:val="24"/>
              </w:rPr>
              <w:t xml:space="preserve"> Coordinador General del Servicio (1):</w:t>
            </w:r>
          </w:p>
          <w:p w14:paraId="3726D0E5" w14:textId="77777777" w:rsidR="00A27D4D" w:rsidRPr="004E6B66" w:rsidRDefault="00A27D4D" w:rsidP="00A27D4D">
            <w:pPr>
              <w:pStyle w:val="Prrafodelista"/>
              <w:tabs>
                <w:tab w:val="left" w:pos="1298"/>
              </w:tabs>
              <w:spacing w:line="240" w:lineRule="auto"/>
              <w:ind w:left="1080"/>
              <w:jc w:val="both"/>
              <w:rPr>
                <w:rFonts w:ascii="Arial Narrow" w:hAnsi="Arial Narrow" w:cs="Arial"/>
                <w:b/>
                <w:bCs/>
                <w:iCs/>
                <w:sz w:val="24"/>
                <w:szCs w:val="24"/>
              </w:rPr>
            </w:pPr>
          </w:p>
          <w:p w14:paraId="6728A5E6" w14:textId="77777777" w:rsidR="00A27D4D" w:rsidRPr="004E6B66" w:rsidRDefault="00A27D4D" w:rsidP="00A27D4D">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Experiencia mínima de dos (02) años como Coordinador General en Dirección de Inventario de Suministros y Existencias en Almacén.</w:t>
            </w:r>
          </w:p>
          <w:p w14:paraId="1D71580D" w14:textId="77777777" w:rsidR="00A27D4D" w:rsidRPr="004E6B66" w:rsidRDefault="00A27D4D" w:rsidP="00A27D4D">
            <w:pPr>
              <w:pStyle w:val="Prrafodelista"/>
              <w:tabs>
                <w:tab w:val="left" w:pos="1298"/>
              </w:tabs>
              <w:spacing w:line="240" w:lineRule="auto"/>
              <w:ind w:left="1080"/>
              <w:jc w:val="both"/>
              <w:rPr>
                <w:rFonts w:ascii="Arial Narrow" w:hAnsi="Arial Narrow" w:cs="Arial"/>
                <w:b/>
                <w:bCs/>
                <w:iCs/>
                <w:sz w:val="24"/>
                <w:szCs w:val="24"/>
              </w:rPr>
            </w:pPr>
          </w:p>
          <w:p w14:paraId="204BA8FE" w14:textId="62703171" w:rsidR="00A27D4D" w:rsidRPr="004E6B66" w:rsidRDefault="00587D9F" w:rsidP="00A27D4D">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b/>
                <w:bCs/>
                <w:iCs/>
                <w:sz w:val="24"/>
                <w:szCs w:val="24"/>
              </w:rPr>
              <w:t>-</w:t>
            </w:r>
            <w:r w:rsidR="00A27D4D" w:rsidRPr="004E6B66">
              <w:rPr>
                <w:rFonts w:ascii="Arial Narrow" w:hAnsi="Arial Narrow" w:cs="Arial"/>
                <w:b/>
                <w:bCs/>
                <w:iCs/>
                <w:sz w:val="24"/>
                <w:szCs w:val="24"/>
              </w:rPr>
              <w:t xml:space="preserve"> Supervisor de Campo (2):</w:t>
            </w:r>
          </w:p>
          <w:p w14:paraId="119EC994" w14:textId="77777777" w:rsidR="00A27D4D" w:rsidRPr="004E6B66" w:rsidRDefault="00A27D4D" w:rsidP="00A27D4D">
            <w:pPr>
              <w:pStyle w:val="Prrafodelista"/>
              <w:tabs>
                <w:tab w:val="left" w:pos="1298"/>
              </w:tabs>
              <w:spacing w:line="240" w:lineRule="auto"/>
              <w:ind w:left="1080"/>
              <w:jc w:val="both"/>
              <w:rPr>
                <w:rFonts w:ascii="Arial Narrow" w:hAnsi="Arial Narrow" w:cs="Arial"/>
                <w:b/>
                <w:bCs/>
                <w:iCs/>
                <w:sz w:val="24"/>
                <w:szCs w:val="24"/>
              </w:rPr>
            </w:pPr>
          </w:p>
          <w:p w14:paraId="13A7FA2D" w14:textId="77777777" w:rsidR="00A27D4D" w:rsidRPr="004E6B66" w:rsidRDefault="00A27D4D" w:rsidP="00A27D4D">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Experiencia mínima de doce (12) meses en Inventario de Suministros y Existencias en almacén.</w:t>
            </w:r>
          </w:p>
          <w:p w14:paraId="2E3547CC" w14:textId="77777777" w:rsidR="00A27D4D" w:rsidRPr="004E6B66" w:rsidRDefault="00A27D4D" w:rsidP="00A27D4D">
            <w:pPr>
              <w:pStyle w:val="Prrafodelista"/>
              <w:tabs>
                <w:tab w:val="left" w:pos="1298"/>
              </w:tabs>
              <w:spacing w:line="240" w:lineRule="auto"/>
              <w:ind w:left="1080"/>
              <w:jc w:val="both"/>
              <w:rPr>
                <w:rFonts w:ascii="Arial Narrow" w:hAnsi="Arial Narrow" w:cs="Arial"/>
                <w:b/>
                <w:bCs/>
                <w:iCs/>
                <w:sz w:val="24"/>
                <w:szCs w:val="24"/>
              </w:rPr>
            </w:pPr>
          </w:p>
          <w:p w14:paraId="4D102078" w14:textId="5CBA4FA6" w:rsidR="00A27D4D" w:rsidRPr="004E6B66" w:rsidRDefault="00587D9F" w:rsidP="00A27D4D">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b/>
                <w:bCs/>
                <w:iCs/>
                <w:sz w:val="24"/>
                <w:szCs w:val="24"/>
              </w:rPr>
              <w:t>-</w:t>
            </w:r>
            <w:r w:rsidR="00A27D4D" w:rsidRPr="004E6B66">
              <w:rPr>
                <w:rFonts w:ascii="Arial Narrow" w:hAnsi="Arial Narrow" w:cs="Arial"/>
                <w:b/>
                <w:bCs/>
                <w:iCs/>
                <w:sz w:val="24"/>
                <w:szCs w:val="24"/>
              </w:rPr>
              <w:t xml:space="preserve"> Especialista en Medicamentos (2):</w:t>
            </w:r>
          </w:p>
          <w:p w14:paraId="7EBA80BE" w14:textId="77777777" w:rsidR="00A27D4D" w:rsidRPr="004E6B66" w:rsidRDefault="00A27D4D" w:rsidP="00A27D4D">
            <w:pPr>
              <w:pStyle w:val="Prrafodelista"/>
              <w:tabs>
                <w:tab w:val="left" w:pos="1298"/>
              </w:tabs>
              <w:spacing w:line="240" w:lineRule="auto"/>
              <w:ind w:left="1080"/>
              <w:jc w:val="both"/>
              <w:rPr>
                <w:rFonts w:ascii="Arial Narrow" w:hAnsi="Arial Narrow" w:cs="Arial"/>
                <w:b/>
                <w:bCs/>
                <w:iCs/>
                <w:sz w:val="24"/>
                <w:szCs w:val="24"/>
              </w:rPr>
            </w:pPr>
          </w:p>
          <w:p w14:paraId="53EA0178" w14:textId="77777777" w:rsidR="00A27D4D" w:rsidRPr="004E6B66" w:rsidRDefault="00A27D4D" w:rsidP="00A27D4D">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Experiencia mínima de doce (12) meses en Inventario de Suministros y Existencias en almacén.</w:t>
            </w:r>
          </w:p>
          <w:p w14:paraId="53472997" w14:textId="77777777" w:rsidR="00A27D4D" w:rsidRPr="004E6B66" w:rsidRDefault="00A27D4D" w:rsidP="00A27D4D">
            <w:pPr>
              <w:pStyle w:val="Prrafodelista"/>
              <w:tabs>
                <w:tab w:val="left" w:pos="1298"/>
              </w:tabs>
              <w:spacing w:line="240" w:lineRule="auto"/>
              <w:ind w:left="1080"/>
              <w:jc w:val="both"/>
              <w:rPr>
                <w:rFonts w:ascii="Arial Narrow" w:hAnsi="Arial Narrow" w:cs="Arial"/>
                <w:b/>
                <w:bCs/>
                <w:iCs/>
                <w:sz w:val="24"/>
                <w:szCs w:val="24"/>
              </w:rPr>
            </w:pPr>
          </w:p>
          <w:p w14:paraId="2D5D1A87" w14:textId="14C1FCE2" w:rsidR="00CC556F" w:rsidRPr="004E6B66" w:rsidRDefault="00CC556F" w:rsidP="00CC556F">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b/>
                <w:bCs/>
                <w:iCs/>
                <w:sz w:val="24"/>
                <w:szCs w:val="24"/>
              </w:rPr>
              <w:t>Acreditación de la Experiencia:</w:t>
            </w:r>
          </w:p>
          <w:p w14:paraId="710F2571" w14:textId="77777777" w:rsidR="00B04873" w:rsidRPr="004E6B66" w:rsidRDefault="00B04873" w:rsidP="00CC556F">
            <w:pPr>
              <w:pStyle w:val="Prrafodelista"/>
              <w:tabs>
                <w:tab w:val="left" w:pos="1298"/>
              </w:tabs>
              <w:spacing w:line="240" w:lineRule="auto"/>
              <w:ind w:left="1080"/>
              <w:jc w:val="both"/>
              <w:rPr>
                <w:rFonts w:ascii="Arial Narrow" w:hAnsi="Arial Narrow" w:cs="Arial"/>
                <w:b/>
                <w:bCs/>
                <w:iCs/>
                <w:sz w:val="24"/>
                <w:szCs w:val="24"/>
              </w:rPr>
            </w:pPr>
          </w:p>
          <w:p w14:paraId="67CF7F2A" w14:textId="77777777" w:rsidR="00CC556F" w:rsidRPr="004E6B66" w:rsidRDefault="00CC556F" w:rsidP="00CC556F">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La experiencia se acreditará con cualquiera de los siguientes documentos:</w:t>
            </w:r>
          </w:p>
          <w:p w14:paraId="3CA3B395" w14:textId="1701594C" w:rsidR="00CC556F" w:rsidRPr="004E6B66" w:rsidRDefault="00CC556F" w:rsidP="00CC556F">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 Copia simple de contratos y su respectiva conformidad.</w:t>
            </w:r>
          </w:p>
          <w:p w14:paraId="328FB433" w14:textId="5573423D" w:rsidR="00CC556F" w:rsidRPr="004E6B66" w:rsidRDefault="00CC556F" w:rsidP="00CC556F">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 Constancias o certificados.</w:t>
            </w:r>
          </w:p>
          <w:p w14:paraId="53ABD47C" w14:textId="5CD1DEB7" w:rsidR="00CC556F" w:rsidRPr="004E6B66" w:rsidRDefault="00CC556F" w:rsidP="00CC556F">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iCs/>
                <w:sz w:val="24"/>
                <w:szCs w:val="24"/>
              </w:rPr>
              <w:t>- Cualquier otra documentación fehaciente que demuestre la experiencia del personal propuesto</w:t>
            </w:r>
            <w:r w:rsidRPr="004E6B66">
              <w:rPr>
                <w:rFonts w:ascii="Arial Narrow" w:hAnsi="Arial Narrow" w:cs="Arial"/>
                <w:b/>
                <w:bCs/>
                <w:iCs/>
                <w:sz w:val="24"/>
                <w:szCs w:val="24"/>
              </w:rPr>
              <w:t>.</w:t>
            </w:r>
          </w:p>
          <w:p w14:paraId="7A59F588" w14:textId="77777777" w:rsidR="00BF3682" w:rsidRPr="004E6B66" w:rsidRDefault="00BF3682" w:rsidP="00CC556F">
            <w:pPr>
              <w:pStyle w:val="Prrafodelista"/>
              <w:tabs>
                <w:tab w:val="left" w:pos="1298"/>
              </w:tabs>
              <w:spacing w:line="240" w:lineRule="auto"/>
              <w:ind w:left="1080"/>
              <w:jc w:val="both"/>
              <w:rPr>
                <w:rFonts w:ascii="Arial Narrow" w:hAnsi="Arial Narrow" w:cs="Arial"/>
                <w:b/>
                <w:bCs/>
                <w:iCs/>
                <w:sz w:val="24"/>
                <w:szCs w:val="24"/>
              </w:rPr>
            </w:pPr>
          </w:p>
          <w:p w14:paraId="3792FA74" w14:textId="682D678D" w:rsidR="00BF3682" w:rsidRPr="004E6B66" w:rsidRDefault="00BF3682" w:rsidP="00BF3682">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b/>
                <w:bCs/>
                <w:iCs/>
                <w:sz w:val="24"/>
                <w:szCs w:val="24"/>
              </w:rPr>
              <w:t>Requisitos Adicionales</w:t>
            </w:r>
          </w:p>
          <w:p w14:paraId="30EA83E2" w14:textId="77777777" w:rsidR="00BF3682" w:rsidRPr="004E6B66" w:rsidRDefault="00BF3682" w:rsidP="00BF3682">
            <w:pPr>
              <w:pStyle w:val="Prrafodelista"/>
              <w:tabs>
                <w:tab w:val="left" w:pos="1298"/>
              </w:tabs>
              <w:spacing w:line="240" w:lineRule="auto"/>
              <w:ind w:left="1080"/>
              <w:jc w:val="both"/>
              <w:rPr>
                <w:rFonts w:ascii="Arial Narrow" w:hAnsi="Arial Narrow" w:cs="Arial"/>
                <w:b/>
                <w:bCs/>
                <w:iCs/>
                <w:sz w:val="24"/>
                <w:szCs w:val="24"/>
              </w:rPr>
            </w:pPr>
          </w:p>
          <w:p w14:paraId="1C9F1254" w14:textId="6A526A9D" w:rsidR="00BF3682" w:rsidRPr="004E6B66" w:rsidRDefault="00BF3682" w:rsidP="00BF3682">
            <w:pPr>
              <w:pStyle w:val="Prrafodelista"/>
              <w:numPr>
                <w:ilvl w:val="0"/>
                <w:numId w:val="43"/>
              </w:numPr>
              <w:tabs>
                <w:tab w:val="left" w:pos="1298"/>
              </w:tabs>
              <w:spacing w:line="240" w:lineRule="auto"/>
              <w:jc w:val="both"/>
              <w:rPr>
                <w:rFonts w:ascii="Arial Narrow" w:hAnsi="Arial Narrow" w:cs="Arial"/>
                <w:iCs/>
                <w:sz w:val="24"/>
                <w:szCs w:val="24"/>
              </w:rPr>
            </w:pPr>
            <w:r w:rsidRPr="004E6B66">
              <w:rPr>
                <w:rFonts w:ascii="Arial Narrow" w:hAnsi="Arial Narrow" w:cs="Arial"/>
                <w:iCs/>
                <w:sz w:val="24"/>
                <w:szCs w:val="24"/>
              </w:rPr>
              <w:t>Seguro Complementario de Trabajo de Riesgo (SCTR) obligatorio para el personal asignado.</w:t>
            </w:r>
          </w:p>
          <w:p w14:paraId="315FC544" w14:textId="77777777" w:rsidR="00BF3682" w:rsidRPr="004E6B66" w:rsidRDefault="00BF3682" w:rsidP="00BF3682">
            <w:pPr>
              <w:pStyle w:val="Prrafodelista"/>
              <w:tabs>
                <w:tab w:val="left" w:pos="1298"/>
              </w:tabs>
              <w:spacing w:line="240" w:lineRule="auto"/>
              <w:ind w:left="1080"/>
              <w:jc w:val="both"/>
              <w:rPr>
                <w:rFonts w:ascii="Arial Narrow" w:hAnsi="Arial Narrow" w:cs="Arial"/>
                <w:iCs/>
                <w:sz w:val="24"/>
                <w:szCs w:val="24"/>
              </w:rPr>
            </w:pPr>
          </w:p>
          <w:p w14:paraId="421F8105" w14:textId="465A5D5D" w:rsidR="00BF3682" w:rsidRPr="004E6B66" w:rsidRDefault="00BF3682" w:rsidP="00BF3682">
            <w:pPr>
              <w:pStyle w:val="Prrafodelista"/>
              <w:tabs>
                <w:tab w:val="left" w:pos="1298"/>
              </w:tabs>
              <w:spacing w:line="240" w:lineRule="auto"/>
              <w:ind w:left="1080"/>
              <w:jc w:val="both"/>
              <w:rPr>
                <w:rFonts w:ascii="Arial Narrow" w:hAnsi="Arial Narrow" w:cs="Arial"/>
                <w:b/>
                <w:bCs/>
                <w:iCs/>
                <w:sz w:val="24"/>
                <w:szCs w:val="24"/>
              </w:rPr>
            </w:pPr>
            <w:r w:rsidRPr="004E6B66">
              <w:rPr>
                <w:rFonts w:ascii="Arial Narrow" w:hAnsi="Arial Narrow" w:cs="Arial"/>
                <w:b/>
                <w:bCs/>
                <w:iCs/>
                <w:sz w:val="24"/>
                <w:szCs w:val="24"/>
              </w:rPr>
              <w:t>IMPORTANTE</w:t>
            </w:r>
            <w:r w:rsidR="00CA0495" w:rsidRPr="004E6B66">
              <w:rPr>
                <w:rFonts w:ascii="Arial Narrow" w:hAnsi="Arial Narrow" w:cs="Arial"/>
                <w:b/>
                <w:bCs/>
                <w:iCs/>
                <w:sz w:val="24"/>
                <w:szCs w:val="24"/>
              </w:rPr>
              <w:t>:</w:t>
            </w:r>
          </w:p>
          <w:p w14:paraId="13BCA31D" w14:textId="77777777" w:rsidR="00CA0495" w:rsidRPr="004E6B66" w:rsidRDefault="00CA0495" w:rsidP="00BF3682">
            <w:pPr>
              <w:pStyle w:val="Prrafodelista"/>
              <w:tabs>
                <w:tab w:val="left" w:pos="1298"/>
              </w:tabs>
              <w:spacing w:line="240" w:lineRule="auto"/>
              <w:ind w:left="1080"/>
              <w:jc w:val="both"/>
              <w:rPr>
                <w:rFonts w:ascii="Arial Narrow" w:hAnsi="Arial Narrow" w:cs="Arial"/>
                <w:iCs/>
                <w:sz w:val="24"/>
                <w:szCs w:val="24"/>
              </w:rPr>
            </w:pPr>
          </w:p>
          <w:p w14:paraId="4E53DCA2" w14:textId="033FF282" w:rsidR="00BF3682" w:rsidRPr="004E6B66" w:rsidRDefault="00BF3682" w:rsidP="00BF3682">
            <w:pPr>
              <w:pStyle w:val="Prrafodelista"/>
              <w:tabs>
                <w:tab w:val="left" w:pos="1298"/>
              </w:tabs>
              <w:spacing w:line="240" w:lineRule="auto"/>
              <w:ind w:left="1080"/>
              <w:jc w:val="both"/>
              <w:rPr>
                <w:rFonts w:ascii="Arial Narrow" w:hAnsi="Arial Narrow" w:cs="Arial"/>
                <w:iCs/>
                <w:sz w:val="24"/>
                <w:szCs w:val="24"/>
              </w:rPr>
            </w:pPr>
            <w:r w:rsidRPr="004E6B66">
              <w:rPr>
                <w:rFonts w:ascii="Arial Narrow" w:hAnsi="Arial Narrow" w:cs="Arial"/>
                <w:iCs/>
                <w:sz w:val="24"/>
                <w:szCs w:val="24"/>
              </w:rPr>
              <w:t>El personal deberá contar con todos los implementos necesarios para la ejecución del inventario y asistir con ellos diariamente a los almacenes correspondientes</w:t>
            </w:r>
            <w:r w:rsidR="002B05AA" w:rsidRPr="004E6B66">
              <w:rPr>
                <w:rFonts w:ascii="Arial Narrow" w:hAnsi="Arial Narrow" w:cs="Arial"/>
                <w:iCs/>
                <w:sz w:val="24"/>
                <w:szCs w:val="24"/>
              </w:rPr>
              <w:t xml:space="preserve"> (</w:t>
            </w:r>
            <w:proofErr w:type="spellStart"/>
            <w:r w:rsidR="002B05AA" w:rsidRPr="004E6B66">
              <w:rPr>
                <w:rFonts w:ascii="Arial Narrow" w:hAnsi="Arial Narrow" w:cs="Arial"/>
                <w:iCs/>
                <w:sz w:val="24"/>
                <w:szCs w:val="24"/>
              </w:rPr>
              <w:t>fotocheck</w:t>
            </w:r>
            <w:proofErr w:type="spellEnd"/>
            <w:r w:rsidR="002B05AA" w:rsidRPr="004E6B66">
              <w:rPr>
                <w:rFonts w:ascii="Arial Narrow" w:hAnsi="Arial Narrow" w:cs="Arial"/>
                <w:iCs/>
                <w:sz w:val="24"/>
                <w:szCs w:val="24"/>
              </w:rPr>
              <w:t xml:space="preserve"> de identificación, Calzado de seguridad, chaleco, casco, guantes, mascarilla alcohol, otros de vital importancia en el cumplimiento de sus funciones.)</w:t>
            </w:r>
          </w:p>
          <w:p w14:paraId="7773DFBE" w14:textId="77777777" w:rsidR="0081130D" w:rsidRPr="004E6B66" w:rsidRDefault="0081130D" w:rsidP="00FB3987">
            <w:pPr>
              <w:pStyle w:val="Prrafodelista"/>
              <w:tabs>
                <w:tab w:val="left" w:pos="1298"/>
              </w:tabs>
              <w:spacing w:line="240" w:lineRule="auto"/>
              <w:jc w:val="both"/>
              <w:rPr>
                <w:rFonts w:ascii="Arial Narrow" w:hAnsi="Arial Narrow" w:cs="Arial"/>
                <w:b/>
                <w:bCs/>
                <w:iCs/>
                <w:sz w:val="24"/>
                <w:szCs w:val="24"/>
              </w:rPr>
            </w:pPr>
          </w:p>
          <w:p w14:paraId="10407E58" w14:textId="11942F0A" w:rsidR="00FB3987" w:rsidRPr="004E6B66" w:rsidRDefault="00FB3987" w:rsidP="00FB3987">
            <w:pPr>
              <w:pStyle w:val="Prrafodelista"/>
              <w:numPr>
                <w:ilvl w:val="0"/>
                <w:numId w:val="40"/>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EXPERIENCIA DEL POSTOR</w:t>
            </w:r>
          </w:p>
          <w:p w14:paraId="5116837D" w14:textId="77777777" w:rsidR="0081130D" w:rsidRPr="004E6B66" w:rsidRDefault="0081130D" w:rsidP="0081130D">
            <w:pPr>
              <w:pStyle w:val="Prrafodelista"/>
              <w:rPr>
                <w:rFonts w:ascii="Arial Narrow" w:hAnsi="Arial Narrow" w:cs="Arial"/>
                <w:b/>
                <w:bCs/>
                <w:iCs/>
                <w:sz w:val="24"/>
                <w:szCs w:val="24"/>
              </w:rPr>
            </w:pPr>
          </w:p>
          <w:p w14:paraId="41DA3E3F" w14:textId="21F66C3F" w:rsidR="0074095A" w:rsidRPr="004E6B66" w:rsidRDefault="0074095A" w:rsidP="0074095A">
            <w:pPr>
              <w:pStyle w:val="Prrafodelista"/>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Requisito:</w:t>
            </w:r>
          </w:p>
          <w:p w14:paraId="05A36131" w14:textId="77777777" w:rsidR="0074095A" w:rsidRPr="004E6B66" w:rsidRDefault="0074095A" w:rsidP="0074095A">
            <w:pPr>
              <w:pStyle w:val="Prrafodelista"/>
              <w:tabs>
                <w:tab w:val="left" w:pos="1298"/>
              </w:tabs>
              <w:spacing w:line="240" w:lineRule="auto"/>
              <w:jc w:val="both"/>
              <w:rPr>
                <w:rFonts w:ascii="Arial Narrow" w:hAnsi="Arial Narrow" w:cs="Arial"/>
                <w:b/>
                <w:bCs/>
                <w:iCs/>
                <w:sz w:val="24"/>
                <w:szCs w:val="24"/>
              </w:rPr>
            </w:pPr>
          </w:p>
          <w:p w14:paraId="6BD8FDB4" w14:textId="13ADCF8F" w:rsidR="0074095A" w:rsidRPr="004E6B66" w:rsidRDefault="0074095A" w:rsidP="0074095A">
            <w:pPr>
              <w:pStyle w:val="Prrafodelista"/>
              <w:tabs>
                <w:tab w:val="left" w:pos="1298"/>
              </w:tabs>
              <w:spacing w:line="240" w:lineRule="auto"/>
              <w:jc w:val="both"/>
              <w:rPr>
                <w:rFonts w:ascii="Arial Narrow" w:hAnsi="Arial Narrow" w:cs="Arial"/>
                <w:iCs/>
                <w:sz w:val="24"/>
                <w:szCs w:val="24"/>
              </w:rPr>
            </w:pPr>
            <w:r w:rsidRPr="004E6B66">
              <w:rPr>
                <w:rFonts w:ascii="Arial Narrow" w:hAnsi="Arial Narrow" w:cs="Arial"/>
                <w:iCs/>
                <w:sz w:val="24"/>
                <w:szCs w:val="24"/>
              </w:rPr>
              <w:t xml:space="preserve">El postor debe acreditar un monto facturado acumulado equivalente a </w:t>
            </w:r>
            <w:r w:rsidR="0086603A">
              <w:rPr>
                <w:rFonts w:ascii="Arial Narrow" w:hAnsi="Arial Narrow" w:cs="Arial"/>
                <w:iCs/>
                <w:sz w:val="24"/>
                <w:szCs w:val="24"/>
              </w:rPr>
              <w:t>dos veces del valor de la cuantía</w:t>
            </w:r>
            <w:r w:rsidRPr="004E6B66">
              <w:rPr>
                <w:rFonts w:ascii="Arial Narrow" w:hAnsi="Arial Narrow" w:cs="Arial"/>
                <w:iCs/>
                <w:sz w:val="24"/>
                <w:szCs w:val="24"/>
              </w:rPr>
              <w:t>, por la contratación de servicios iguales o similares al objeto de la convocatoria, durante un periodo NO MAYOR A OCHO (8) AÑOS anteriores a la fecha de la presentación de ofertas que se computarán desde la fecha de la conformidad o emisión del comprobante de pago, según corresponda.</w:t>
            </w:r>
          </w:p>
          <w:p w14:paraId="7E89C465" w14:textId="77777777" w:rsidR="0074095A" w:rsidRPr="004E6B66" w:rsidRDefault="0074095A" w:rsidP="0074095A">
            <w:pPr>
              <w:pStyle w:val="Prrafodelista"/>
              <w:tabs>
                <w:tab w:val="left" w:pos="1298"/>
              </w:tabs>
              <w:spacing w:line="240" w:lineRule="auto"/>
              <w:jc w:val="both"/>
              <w:rPr>
                <w:rFonts w:ascii="Arial Narrow" w:hAnsi="Arial Narrow" w:cs="Arial"/>
                <w:iCs/>
                <w:sz w:val="24"/>
                <w:szCs w:val="24"/>
              </w:rPr>
            </w:pPr>
          </w:p>
          <w:p w14:paraId="09DD21B3" w14:textId="6CA89942" w:rsidR="0074095A" w:rsidRPr="004E6B66" w:rsidRDefault="0074095A" w:rsidP="0074095A">
            <w:pPr>
              <w:pStyle w:val="Prrafodelista"/>
              <w:tabs>
                <w:tab w:val="left" w:pos="1298"/>
              </w:tabs>
              <w:spacing w:line="240" w:lineRule="auto"/>
              <w:jc w:val="both"/>
              <w:rPr>
                <w:rFonts w:ascii="Arial Narrow" w:hAnsi="Arial Narrow" w:cs="Arial"/>
                <w:iCs/>
                <w:sz w:val="24"/>
                <w:szCs w:val="24"/>
              </w:rPr>
            </w:pPr>
            <w:r w:rsidRPr="004E6B66">
              <w:rPr>
                <w:rFonts w:ascii="Arial Narrow" w:hAnsi="Arial Narrow" w:cs="Arial"/>
                <w:iCs/>
                <w:sz w:val="24"/>
                <w:szCs w:val="24"/>
              </w:rPr>
              <w:t>Se consideran servicios similares a los siguientes: Servicio de Toma de</w:t>
            </w:r>
            <w:r w:rsidR="00185321" w:rsidRPr="004E6B66">
              <w:rPr>
                <w:rFonts w:ascii="Arial Narrow" w:hAnsi="Arial Narrow" w:cs="Arial"/>
                <w:iCs/>
                <w:sz w:val="24"/>
                <w:szCs w:val="24"/>
              </w:rPr>
              <w:t xml:space="preserve"> </w:t>
            </w:r>
            <w:r w:rsidRPr="004E6B66">
              <w:rPr>
                <w:rFonts w:ascii="Arial Narrow" w:hAnsi="Arial Narrow" w:cs="Arial"/>
                <w:iCs/>
                <w:sz w:val="24"/>
                <w:szCs w:val="24"/>
              </w:rPr>
              <w:t>Inventario de Bienes Muebles, Inventario de materias primas.</w:t>
            </w:r>
          </w:p>
          <w:p w14:paraId="0362871B" w14:textId="77777777" w:rsidR="0074095A" w:rsidRPr="004E6B66" w:rsidRDefault="0074095A" w:rsidP="0074095A">
            <w:pPr>
              <w:pStyle w:val="Prrafodelista"/>
              <w:tabs>
                <w:tab w:val="left" w:pos="1298"/>
              </w:tabs>
              <w:spacing w:line="240" w:lineRule="auto"/>
              <w:jc w:val="both"/>
              <w:rPr>
                <w:rFonts w:ascii="Arial Narrow" w:hAnsi="Arial Narrow" w:cs="Arial"/>
                <w:b/>
                <w:bCs/>
                <w:iCs/>
                <w:sz w:val="24"/>
                <w:szCs w:val="24"/>
              </w:rPr>
            </w:pPr>
          </w:p>
          <w:p w14:paraId="75E5B753" w14:textId="77777777" w:rsidR="0074095A" w:rsidRPr="004E6B66" w:rsidRDefault="0074095A" w:rsidP="0074095A">
            <w:pPr>
              <w:pStyle w:val="Prrafodelista"/>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Acreditación:</w:t>
            </w:r>
          </w:p>
          <w:p w14:paraId="39BFAB5F" w14:textId="3B26CA64" w:rsidR="0074095A" w:rsidRPr="004E6B66" w:rsidRDefault="0074095A" w:rsidP="0074095A">
            <w:pPr>
              <w:pStyle w:val="Prrafodelista"/>
              <w:tabs>
                <w:tab w:val="left" w:pos="1298"/>
              </w:tabs>
              <w:spacing w:line="240" w:lineRule="auto"/>
              <w:jc w:val="both"/>
              <w:rPr>
                <w:rFonts w:ascii="Arial Narrow" w:hAnsi="Arial Narrow" w:cs="Arial"/>
                <w:iCs/>
                <w:sz w:val="24"/>
                <w:szCs w:val="24"/>
              </w:rPr>
            </w:pPr>
            <w:r w:rsidRPr="004E6B66">
              <w:rPr>
                <w:rFonts w:ascii="Arial Narrow" w:hAnsi="Arial Narrow" w:cs="Arial"/>
                <w:iCs/>
                <w:sz w:val="24"/>
                <w:szCs w:val="24"/>
              </w:rPr>
              <w:t>La experiencia del postor en la especialidad se acreditará con copia</w:t>
            </w:r>
            <w:r w:rsidR="00185321" w:rsidRPr="004E6B66">
              <w:rPr>
                <w:rFonts w:ascii="Arial Narrow" w:hAnsi="Arial Narrow" w:cs="Arial"/>
                <w:iCs/>
                <w:sz w:val="24"/>
                <w:szCs w:val="24"/>
              </w:rPr>
              <w:t xml:space="preserve"> </w:t>
            </w:r>
            <w:r w:rsidRPr="004E6B66">
              <w:rPr>
                <w:rFonts w:ascii="Arial Narrow" w:hAnsi="Arial Narrow" w:cs="Arial"/>
                <w:iCs/>
                <w:sz w:val="24"/>
                <w:szCs w:val="24"/>
              </w:rPr>
              <w:t>simple de (i) contratos u órdenes de servicios, y su respectiva</w:t>
            </w:r>
            <w:r w:rsidR="00185321" w:rsidRPr="004E6B66">
              <w:rPr>
                <w:rFonts w:ascii="Arial Narrow" w:hAnsi="Arial Narrow" w:cs="Arial"/>
                <w:iCs/>
                <w:sz w:val="24"/>
                <w:szCs w:val="24"/>
              </w:rPr>
              <w:t xml:space="preserve"> </w:t>
            </w:r>
            <w:r w:rsidRPr="004E6B66">
              <w:rPr>
                <w:rFonts w:ascii="Arial Narrow" w:hAnsi="Arial Narrow" w:cs="Arial"/>
                <w:iCs/>
                <w:sz w:val="24"/>
                <w:szCs w:val="24"/>
              </w:rPr>
              <w:t>conformidad o constancia de prestación; o (</w:t>
            </w:r>
            <w:proofErr w:type="spellStart"/>
            <w:r w:rsidRPr="004E6B66">
              <w:rPr>
                <w:rFonts w:ascii="Arial Narrow" w:hAnsi="Arial Narrow" w:cs="Arial"/>
                <w:iCs/>
                <w:sz w:val="24"/>
                <w:szCs w:val="24"/>
              </w:rPr>
              <w:t>ii</w:t>
            </w:r>
            <w:proofErr w:type="spellEnd"/>
            <w:r w:rsidRPr="004E6B66">
              <w:rPr>
                <w:rFonts w:ascii="Arial Narrow" w:hAnsi="Arial Narrow" w:cs="Arial"/>
                <w:iCs/>
                <w:sz w:val="24"/>
                <w:szCs w:val="24"/>
              </w:rPr>
              <w:t>) comprobantes de pago</w:t>
            </w:r>
            <w:r w:rsidR="003B12B0" w:rsidRPr="004E6B66">
              <w:rPr>
                <w:rFonts w:ascii="Arial Narrow" w:hAnsi="Arial Narrow" w:cs="Arial"/>
                <w:iCs/>
                <w:sz w:val="24"/>
                <w:szCs w:val="24"/>
              </w:rPr>
              <w:t xml:space="preserve"> </w:t>
            </w:r>
            <w:r w:rsidRPr="004E6B66">
              <w:rPr>
                <w:rFonts w:ascii="Arial Narrow" w:hAnsi="Arial Narrow" w:cs="Arial"/>
                <w:iCs/>
                <w:sz w:val="24"/>
                <w:szCs w:val="24"/>
              </w:rPr>
              <w:t>cuya cancelación se acredite documental y fehacientemente, con</w:t>
            </w:r>
            <w:r w:rsidR="00185321" w:rsidRPr="004E6B66">
              <w:rPr>
                <w:rFonts w:ascii="Arial Narrow" w:hAnsi="Arial Narrow" w:cs="Arial"/>
                <w:iCs/>
                <w:sz w:val="24"/>
                <w:szCs w:val="24"/>
              </w:rPr>
              <w:t xml:space="preserve"> </w:t>
            </w:r>
            <w:proofErr w:type="spellStart"/>
            <w:r w:rsidRPr="004E6B66">
              <w:rPr>
                <w:rFonts w:ascii="Arial Narrow" w:hAnsi="Arial Narrow" w:cs="Arial"/>
                <w:iCs/>
                <w:sz w:val="24"/>
                <w:szCs w:val="24"/>
              </w:rPr>
              <w:t>voucher</w:t>
            </w:r>
            <w:proofErr w:type="spellEnd"/>
            <w:r w:rsidRPr="004E6B66">
              <w:rPr>
                <w:rFonts w:ascii="Arial Narrow" w:hAnsi="Arial Narrow" w:cs="Arial"/>
                <w:iCs/>
                <w:sz w:val="24"/>
                <w:szCs w:val="24"/>
              </w:rPr>
              <w:t xml:space="preserve"> de depósito, nota de abono, reporte de estado de cuenta,</w:t>
            </w:r>
            <w:r w:rsidR="00185321" w:rsidRPr="004E6B66">
              <w:rPr>
                <w:rFonts w:ascii="Arial Narrow" w:hAnsi="Arial Narrow" w:cs="Arial"/>
                <w:iCs/>
                <w:sz w:val="24"/>
                <w:szCs w:val="24"/>
              </w:rPr>
              <w:t xml:space="preserve"> </w:t>
            </w:r>
            <w:r w:rsidRPr="004E6B66">
              <w:rPr>
                <w:rFonts w:ascii="Arial Narrow" w:hAnsi="Arial Narrow" w:cs="Arial"/>
                <w:iCs/>
                <w:sz w:val="24"/>
                <w:szCs w:val="24"/>
              </w:rPr>
              <w:t>cualquier otro documento emitido por Entidad del sistema financiero que</w:t>
            </w:r>
            <w:r w:rsidR="00185321" w:rsidRPr="004E6B66">
              <w:rPr>
                <w:rFonts w:ascii="Arial Narrow" w:hAnsi="Arial Narrow" w:cs="Arial"/>
                <w:iCs/>
                <w:sz w:val="24"/>
                <w:szCs w:val="24"/>
              </w:rPr>
              <w:t xml:space="preserve"> </w:t>
            </w:r>
            <w:r w:rsidRPr="004E6B66">
              <w:rPr>
                <w:rFonts w:ascii="Arial Narrow" w:hAnsi="Arial Narrow" w:cs="Arial"/>
                <w:iCs/>
                <w:sz w:val="24"/>
                <w:szCs w:val="24"/>
              </w:rPr>
              <w:t>acredite el abono o mediante cancelación en el mismo comprobante de</w:t>
            </w:r>
            <w:r w:rsidR="00185321" w:rsidRPr="004E6B66">
              <w:rPr>
                <w:rFonts w:ascii="Arial Narrow" w:hAnsi="Arial Narrow" w:cs="Arial"/>
                <w:iCs/>
                <w:sz w:val="24"/>
                <w:szCs w:val="24"/>
              </w:rPr>
              <w:t xml:space="preserve"> </w:t>
            </w:r>
            <w:r w:rsidRPr="004E6B66">
              <w:rPr>
                <w:rFonts w:ascii="Arial Narrow" w:hAnsi="Arial Narrow" w:cs="Arial"/>
                <w:iCs/>
                <w:sz w:val="24"/>
                <w:szCs w:val="24"/>
              </w:rPr>
              <w:t>pago, correspondientes a un máximo de veinte (20) contrataciones.</w:t>
            </w:r>
            <w:r w:rsidR="00185321" w:rsidRPr="004E6B66">
              <w:rPr>
                <w:rFonts w:ascii="Arial Narrow" w:hAnsi="Arial Narrow" w:cs="Arial"/>
                <w:iCs/>
                <w:sz w:val="24"/>
                <w:szCs w:val="24"/>
              </w:rPr>
              <w:t xml:space="preserve"> </w:t>
            </w:r>
          </w:p>
          <w:p w14:paraId="3E58FDF6" w14:textId="77777777" w:rsidR="00185321" w:rsidRPr="004E6B66" w:rsidRDefault="00185321" w:rsidP="0074095A">
            <w:pPr>
              <w:pStyle w:val="Prrafodelista"/>
              <w:tabs>
                <w:tab w:val="left" w:pos="1298"/>
              </w:tabs>
              <w:spacing w:line="240" w:lineRule="auto"/>
              <w:jc w:val="both"/>
              <w:rPr>
                <w:rFonts w:ascii="Arial Narrow" w:hAnsi="Arial Narrow" w:cs="Arial"/>
                <w:b/>
                <w:bCs/>
                <w:iCs/>
                <w:sz w:val="24"/>
                <w:szCs w:val="24"/>
              </w:rPr>
            </w:pPr>
          </w:p>
          <w:p w14:paraId="3D8105C7" w14:textId="65678551" w:rsidR="00746A1A" w:rsidRPr="004E6B66" w:rsidRDefault="0074095A" w:rsidP="0074095A">
            <w:pPr>
              <w:pStyle w:val="Prrafodelista"/>
              <w:tabs>
                <w:tab w:val="left" w:pos="1298"/>
              </w:tabs>
              <w:spacing w:line="240" w:lineRule="auto"/>
              <w:jc w:val="both"/>
              <w:rPr>
                <w:rFonts w:ascii="Arial Narrow" w:hAnsi="Arial Narrow" w:cs="Arial"/>
                <w:iCs/>
                <w:sz w:val="24"/>
                <w:szCs w:val="24"/>
              </w:rPr>
            </w:pPr>
            <w:r w:rsidRPr="004E6B66">
              <w:rPr>
                <w:rFonts w:ascii="Arial Narrow" w:hAnsi="Arial Narrow" w:cs="Arial"/>
                <w:iCs/>
                <w:sz w:val="24"/>
                <w:szCs w:val="24"/>
              </w:rPr>
              <w:t>En caso los postores presenten varios comprobantes de pago para</w:t>
            </w:r>
            <w:r w:rsidR="00185321" w:rsidRPr="004E6B66">
              <w:rPr>
                <w:rFonts w:ascii="Arial Narrow" w:hAnsi="Arial Narrow" w:cs="Arial"/>
                <w:iCs/>
                <w:sz w:val="24"/>
                <w:szCs w:val="24"/>
              </w:rPr>
              <w:t xml:space="preserve"> </w:t>
            </w:r>
            <w:r w:rsidR="00633645" w:rsidRPr="004E6B66">
              <w:rPr>
                <w:rFonts w:ascii="Arial Narrow" w:hAnsi="Arial Narrow" w:cs="Arial"/>
                <w:iCs/>
                <w:sz w:val="24"/>
                <w:szCs w:val="24"/>
              </w:rPr>
              <w:t>sustentar</w:t>
            </w:r>
            <w:r w:rsidRPr="004E6B66">
              <w:rPr>
                <w:rFonts w:ascii="Arial Narrow" w:hAnsi="Arial Narrow" w:cs="Arial"/>
                <w:iCs/>
                <w:sz w:val="24"/>
                <w:szCs w:val="24"/>
              </w:rPr>
              <w:t xml:space="preserve"> una sola contratación, se debe acreditar que corresponden a</w:t>
            </w:r>
            <w:r w:rsidR="00185321" w:rsidRPr="004E6B66">
              <w:rPr>
                <w:rFonts w:ascii="Arial Narrow" w:hAnsi="Arial Narrow" w:cs="Arial"/>
                <w:iCs/>
                <w:sz w:val="24"/>
                <w:szCs w:val="24"/>
              </w:rPr>
              <w:t xml:space="preserve"> </w:t>
            </w:r>
            <w:r w:rsidRPr="004E6B66">
              <w:rPr>
                <w:rFonts w:ascii="Arial Narrow" w:hAnsi="Arial Narrow" w:cs="Arial"/>
                <w:iCs/>
                <w:sz w:val="24"/>
                <w:szCs w:val="24"/>
              </w:rPr>
              <w:t xml:space="preserve">dicha contratación; de lo contrario, se </w:t>
            </w:r>
            <w:r w:rsidRPr="004E6B66">
              <w:rPr>
                <w:rFonts w:ascii="Arial Narrow" w:hAnsi="Arial Narrow" w:cs="Arial"/>
                <w:iCs/>
                <w:sz w:val="24"/>
                <w:szCs w:val="24"/>
              </w:rPr>
              <w:lastRenderedPageBreak/>
              <w:t>asumirá que los comprobantes</w:t>
            </w:r>
            <w:r w:rsidR="00185321" w:rsidRPr="004E6B66">
              <w:rPr>
                <w:rFonts w:ascii="Arial Narrow" w:hAnsi="Arial Narrow" w:cs="Arial"/>
                <w:iCs/>
                <w:sz w:val="24"/>
                <w:szCs w:val="24"/>
              </w:rPr>
              <w:t xml:space="preserve"> </w:t>
            </w:r>
            <w:r w:rsidRPr="004E6B66">
              <w:rPr>
                <w:rFonts w:ascii="Arial Narrow" w:hAnsi="Arial Narrow" w:cs="Arial"/>
                <w:iCs/>
                <w:sz w:val="24"/>
                <w:szCs w:val="24"/>
              </w:rPr>
              <w:t>acreditan contrataciones independientes, en cuyo caso solo se</w:t>
            </w:r>
            <w:r w:rsidR="00185321" w:rsidRPr="004E6B66">
              <w:rPr>
                <w:rFonts w:ascii="Arial Narrow" w:hAnsi="Arial Narrow" w:cs="Arial"/>
                <w:iCs/>
                <w:sz w:val="24"/>
                <w:szCs w:val="24"/>
              </w:rPr>
              <w:t xml:space="preserve"> </w:t>
            </w:r>
            <w:r w:rsidRPr="004E6B66">
              <w:rPr>
                <w:rFonts w:ascii="Arial Narrow" w:hAnsi="Arial Narrow" w:cs="Arial"/>
                <w:iCs/>
                <w:sz w:val="24"/>
                <w:szCs w:val="24"/>
              </w:rPr>
              <w:t>considerará, para la evaluación, las veinte (20) primeras contrataciones</w:t>
            </w:r>
            <w:r w:rsidR="00185321" w:rsidRPr="004E6B66">
              <w:rPr>
                <w:rFonts w:ascii="Arial Narrow" w:hAnsi="Arial Narrow" w:cs="Arial"/>
                <w:iCs/>
                <w:sz w:val="24"/>
                <w:szCs w:val="24"/>
              </w:rPr>
              <w:t xml:space="preserve"> </w:t>
            </w:r>
            <w:r w:rsidRPr="004E6B66">
              <w:rPr>
                <w:rFonts w:ascii="Arial Narrow" w:hAnsi="Arial Narrow" w:cs="Arial"/>
                <w:iCs/>
                <w:sz w:val="24"/>
                <w:szCs w:val="24"/>
              </w:rPr>
              <w:t>indicadas en el Anexo referido a la Experiencia del Postor en la</w:t>
            </w:r>
            <w:r w:rsidR="00185321" w:rsidRPr="004E6B66">
              <w:rPr>
                <w:rFonts w:ascii="Arial Narrow" w:hAnsi="Arial Narrow" w:cs="Arial"/>
                <w:iCs/>
                <w:sz w:val="24"/>
                <w:szCs w:val="24"/>
              </w:rPr>
              <w:t xml:space="preserve"> </w:t>
            </w:r>
            <w:r w:rsidRPr="004E6B66">
              <w:rPr>
                <w:rFonts w:ascii="Arial Narrow" w:hAnsi="Arial Narrow" w:cs="Arial"/>
                <w:iCs/>
                <w:sz w:val="24"/>
                <w:szCs w:val="24"/>
              </w:rPr>
              <w:t>Especialidad</w:t>
            </w:r>
            <w:r w:rsidR="00997604" w:rsidRPr="004E6B66">
              <w:rPr>
                <w:rFonts w:ascii="Arial Narrow" w:hAnsi="Arial Narrow" w:cs="Arial"/>
                <w:iCs/>
                <w:sz w:val="24"/>
                <w:szCs w:val="24"/>
              </w:rPr>
              <w:t xml:space="preserve"> </w:t>
            </w:r>
            <w:r w:rsidRPr="004E6B66">
              <w:rPr>
                <w:rFonts w:ascii="Arial Narrow" w:hAnsi="Arial Narrow" w:cs="Arial"/>
                <w:iCs/>
                <w:sz w:val="24"/>
                <w:szCs w:val="24"/>
              </w:rPr>
              <w:t>En el caso de servicios de ejecución periódica o continuada, solo se</w:t>
            </w:r>
            <w:r w:rsidR="00997604" w:rsidRPr="004E6B66">
              <w:rPr>
                <w:rFonts w:ascii="Arial Narrow" w:hAnsi="Arial Narrow" w:cs="Arial"/>
                <w:iCs/>
                <w:sz w:val="24"/>
                <w:szCs w:val="24"/>
              </w:rPr>
              <w:t xml:space="preserve"> </w:t>
            </w:r>
            <w:r w:rsidRPr="004E6B66">
              <w:rPr>
                <w:rFonts w:ascii="Arial Narrow" w:hAnsi="Arial Narrow" w:cs="Arial"/>
                <w:iCs/>
                <w:sz w:val="24"/>
                <w:szCs w:val="24"/>
              </w:rPr>
              <w:t>considera como experiencia la parte del contrato que haya sido</w:t>
            </w:r>
            <w:r w:rsidR="00D12E39" w:rsidRPr="004E6B66">
              <w:rPr>
                <w:rFonts w:ascii="Arial Narrow" w:hAnsi="Arial Narrow" w:cs="Arial"/>
                <w:iCs/>
                <w:sz w:val="24"/>
                <w:szCs w:val="24"/>
              </w:rPr>
              <w:t>.</w:t>
            </w:r>
          </w:p>
          <w:p w14:paraId="4F7259BA" w14:textId="77777777" w:rsidR="00D12E39" w:rsidRPr="004E6B66" w:rsidRDefault="00D12E39" w:rsidP="0074095A">
            <w:pPr>
              <w:pStyle w:val="Prrafodelista"/>
              <w:tabs>
                <w:tab w:val="left" w:pos="1298"/>
              </w:tabs>
              <w:spacing w:line="240" w:lineRule="auto"/>
              <w:jc w:val="both"/>
              <w:rPr>
                <w:rFonts w:ascii="Arial Narrow" w:hAnsi="Arial Narrow" w:cs="Arial"/>
                <w:iCs/>
                <w:sz w:val="24"/>
                <w:szCs w:val="24"/>
              </w:rPr>
            </w:pPr>
          </w:p>
          <w:p w14:paraId="652D427E" w14:textId="5646CAB5" w:rsidR="00D12E39" w:rsidRPr="004E6B66" w:rsidRDefault="003E6E97" w:rsidP="00D12E39">
            <w:pPr>
              <w:pStyle w:val="Prrafodelista"/>
              <w:numPr>
                <w:ilvl w:val="0"/>
                <w:numId w:val="40"/>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Plazo de ejecución de la prestación</w:t>
            </w:r>
          </w:p>
          <w:p w14:paraId="74DB6328" w14:textId="77777777" w:rsidR="003E79E6" w:rsidRPr="004E6B66" w:rsidRDefault="003E79E6" w:rsidP="003E79E6">
            <w:pPr>
              <w:pStyle w:val="Prrafodelista"/>
              <w:tabs>
                <w:tab w:val="left" w:pos="1298"/>
              </w:tabs>
              <w:spacing w:line="240" w:lineRule="auto"/>
              <w:jc w:val="both"/>
              <w:rPr>
                <w:rFonts w:ascii="Arial Narrow" w:hAnsi="Arial Narrow" w:cs="Arial"/>
                <w:b/>
                <w:bCs/>
                <w:iCs/>
                <w:sz w:val="24"/>
                <w:szCs w:val="24"/>
              </w:rPr>
            </w:pPr>
          </w:p>
          <w:p w14:paraId="329AB290" w14:textId="2B534186" w:rsidR="003E6E97" w:rsidRPr="004E6B66" w:rsidRDefault="003E79E6" w:rsidP="003E79E6">
            <w:pPr>
              <w:pStyle w:val="Prrafodelista"/>
              <w:tabs>
                <w:tab w:val="left" w:pos="1298"/>
              </w:tabs>
              <w:spacing w:line="240" w:lineRule="auto"/>
              <w:jc w:val="both"/>
              <w:rPr>
                <w:rFonts w:ascii="Arial Narrow" w:hAnsi="Arial Narrow" w:cs="Arial"/>
                <w:iCs/>
                <w:sz w:val="24"/>
                <w:szCs w:val="24"/>
              </w:rPr>
            </w:pPr>
            <w:r w:rsidRPr="004E6B66">
              <w:rPr>
                <w:rFonts w:ascii="Arial Narrow" w:hAnsi="Arial Narrow" w:cs="Arial"/>
                <w:iCs/>
                <w:sz w:val="24"/>
                <w:szCs w:val="24"/>
              </w:rPr>
              <w:t xml:space="preserve">El plazo de ejecución del servicio será de </w:t>
            </w:r>
            <w:r w:rsidRPr="007F01C0">
              <w:rPr>
                <w:rFonts w:ascii="Arial Narrow" w:hAnsi="Arial Narrow" w:cs="Arial"/>
                <w:b/>
                <w:bCs/>
                <w:iCs/>
                <w:sz w:val="24"/>
                <w:szCs w:val="24"/>
              </w:rPr>
              <w:t xml:space="preserve">hasta </w:t>
            </w:r>
            <w:r w:rsidR="00C02B64" w:rsidRPr="007F01C0">
              <w:rPr>
                <w:rFonts w:ascii="Arial Narrow" w:hAnsi="Arial Narrow" w:cs="Arial"/>
                <w:b/>
                <w:bCs/>
                <w:iCs/>
                <w:sz w:val="24"/>
                <w:szCs w:val="24"/>
              </w:rPr>
              <w:t>45</w:t>
            </w:r>
            <w:r w:rsidRPr="007F01C0">
              <w:rPr>
                <w:rFonts w:ascii="Arial Narrow" w:hAnsi="Arial Narrow" w:cs="Arial"/>
                <w:b/>
                <w:bCs/>
                <w:iCs/>
                <w:sz w:val="24"/>
                <w:szCs w:val="24"/>
              </w:rPr>
              <w:t xml:space="preserve"> días calendarios</w:t>
            </w:r>
            <w:r w:rsidRPr="004E6B66">
              <w:rPr>
                <w:rFonts w:ascii="Arial Narrow" w:hAnsi="Arial Narrow" w:cs="Arial"/>
                <w:iCs/>
                <w:sz w:val="24"/>
                <w:szCs w:val="24"/>
              </w:rPr>
              <w:t>, contados a partir del día siguiente de aprobado el Plan y Cronograma de Trabajo por la Comisión de Inventario</w:t>
            </w:r>
            <w:r w:rsidR="00322E84" w:rsidRPr="004E6B66">
              <w:rPr>
                <w:rFonts w:ascii="Arial Narrow" w:hAnsi="Arial Narrow" w:cs="Arial"/>
                <w:iCs/>
                <w:sz w:val="24"/>
                <w:szCs w:val="24"/>
              </w:rPr>
              <w:t xml:space="preserve"> </w:t>
            </w:r>
            <w:r w:rsidR="003E6E97" w:rsidRPr="004E6B66">
              <w:rPr>
                <w:rFonts w:ascii="Arial Narrow" w:hAnsi="Arial Narrow" w:cs="Arial"/>
                <w:iCs/>
                <w:sz w:val="24"/>
                <w:szCs w:val="24"/>
              </w:rPr>
              <w:t>Res</w:t>
            </w:r>
            <w:r w:rsidR="0051529C" w:rsidRPr="004E6B66">
              <w:rPr>
                <w:rFonts w:ascii="Arial Narrow" w:hAnsi="Arial Narrow" w:cs="Arial"/>
                <w:iCs/>
                <w:sz w:val="24"/>
                <w:szCs w:val="24"/>
              </w:rPr>
              <w:t>ultados esperados</w:t>
            </w:r>
          </w:p>
          <w:p w14:paraId="0E56D9B6" w14:textId="5CFEE77D" w:rsidR="009C624C" w:rsidRPr="004E6B66" w:rsidRDefault="003E79E6" w:rsidP="009C624C">
            <w:pPr>
              <w:tabs>
                <w:tab w:val="left" w:pos="1298"/>
              </w:tabs>
              <w:jc w:val="both"/>
              <w:rPr>
                <w:rFonts w:ascii="Arial Narrow" w:hAnsi="Arial Narrow" w:cs="Arial"/>
                <w:b/>
                <w:bCs/>
                <w:iCs/>
                <w:sz w:val="24"/>
                <w:szCs w:val="24"/>
              </w:rPr>
            </w:pPr>
            <w:r w:rsidRPr="004E6B66">
              <w:rPr>
                <w:rFonts w:ascii="Arial Narrow" w:hAnsi="Arial Narrow" w:cs="Arial"/>
                <w:b/>
                <w:bCs/>
                <w:iCs/>
                <w:sz w:val="24"/>
                <w:szCs w:val="24"/>
              </w:rPr>
              <w:t xml:space="preserve">                </w:t>
            </w:r>
          </w:p>
          <w:p w14:paraId="48C78FD9" w14:textId="6529065A" w:rsidR="0051529C" w:rsidRPr="004E6B66" w:rsidRDefault="0051529C" w:rsidP="00D12E39">
            <w:pPr>
              <w:pStyle w:val="Prrafodelista"/>
              <w:numPr>
                <w:ilvl w:val="0"/>
                <w:numId w:val="40"/>
              </w:numPr>
              <w:tabs>
                <w:tab w:val="left" w:pos="1298"/>
              </w:tabs>
              <w:spacing w:line="240" w:lineRule="auto"/>
              <w:jc w:val="both"/>
              <w:rPr>
                <w:rFonts w:ascii="Arial Narrow" w:hAnsi="Arial Narrow" w:cs="Arial"/>
                <w:b/>
                <w:bCs/>
                <w:iCs/>
                <w:sz w:val="24"/>
                <w:szCs w:val="24"/>
              </w:rPr>
            </w:pPr>
            <w:r w:rsidRPr="004E6B66">
              <w:rPr>
                <w:rFonts w:ascii="Arial Narrow" w:hAnsi="Arial Narrow" w:cs="Arial"/>
                <w:b/>
                <w:bCs/>
                <w:iCs/>
                <w:sz w:val="24"/>
                <w:szCs w:val="24"/>
              </w:rPr>
              <w:t>Otros Requisitos</w:t>
            </w:r>
          </w:p>
          <w:p w14:paraId="71E5A49A" w14:textId="77777777" w:rsidR="00C02B64" w:rsidRPr="004E6B66" w:rsidRDefault="00C02B64" w:rsidP="00C02B64">
            <w:pPr>
              <w:pStyle w:val="Prrafodelista"/>
              <w:tabs>
                <w:tab w:val="left" w:pos="1298"/>
              </w:tabs>
              <w:spacing w:line="240" w:lineRule="auto"/>
              <w:jc w:val="both"/>
              <w:rPr>
                <w:rFonts w:ascii="Arial Narrow" w:hAnsi="Arial Narrow" w:cs="Arial"/>
                <w:b/>
                <w:bCs/>
                <w:iCs/>
                <w:sz w:val="24"/>
                <w:szCs w:val="24"/>
              </w:rPr>
            </w:pPr>
          </w:p>
          <w:p w14:paraId="3F5D7823" w14:textId="77777777" w:rsidR="00B53B07" w:rsidRPr="004E6B66" w:rsidRDefault="00B53B07" w:rsidP="00C02B64">
            <w:pPr>
              <w:pStyle w:val="Prrafodelista"/>
              <w:numPr>
                <w:ilvl w:val="0"/>
                <w:numId w:val="44"/>
              </w:numPr>
              <w:spacing w:line="259" w:lineRule="auto"/>
              <w:ind w:left="1016" w:hanging="283"/>
              <w:jc w:val="both"/>
              <w:rPr>
                <w:rFonts w:ascii="Arial Narrow" w:hAnsi="Arial Narrow"/>
                <w:sz w:val="24"/>
                <w:szCs w:val="24"/>
              </w:rPr>
            </w:pPr>
            <w:r w:rsidRPr="004E6B66">
              <w:rPr>
                <w:rFonts w:ascii="Arial Narrow" w:hAnsi="Arial Narrow"/>
                <w:sz w:val="24"/>
                <w:szCs w:val="24"/>
              </w:rPr>
              <w:t xml:space="preserve">El postor deberá contar con RNP en el rubro de servicios, vigente </w:t>
            </w:r>
          </w:p>
          <w:p w14:paraId="7FD6B02D" w14:textId="26902385" w:rsidR="00B53B07" w:rsidRPr="004E6B66" w:rsidRDefault="00B53B07" w:rsidP="00C02B64">
            <w:pPr>
              <w:pStyle w:val="Prrafodelista"/>
              <w:numPr>
                <w:ilvl w:val="0"/>
                <w:numId w:val="44"/>
              </w:numPr>
              <w:spacing w:line="259" w:lineRule="auto"/>
              <w:ind w:left="1016" w:hanging="283"/>
              <w:jc w:val="both"/>
              <w:rPr>
                <w:rFonts w:ascii="Arial Narrow" w:hAnsi="Arial Narrow"/>
                <w:b/>
                <w:sz w:val="24"/>
                <w:szCs w:val="24"/>
              </w:rPr>
            </w:pPr>
            <w:r w:rsidRPr="004E6B66">
              <w:rPr>
                <w:rFonts w:ascii="Arial Narrow" w:hAnsi="Arial Narrow"/>
                <w:sz w:val="24"/>
                <w:szCs w:val="24"/>
              </w:rPr>
              <w:t>El postor deberá contar con RUC activo, acreditado con una copia simple.</w:t>
            </w:r>
          </w:p>
          <w:p w14:paraId="02AF6E60" w14:textId="35BD2D3E" w:rsidR="00F9029A" w:rsidRPr="004E6B66" w:rsidRDefault="00F9029A" w:rsidP="00C02B64">
            <w:pPr>
              <w:pStyle w:val="Prrafodelista"/>
              <w:numPr>
                <w:ilvl w:val="0"/>
                <w:numId w:val="44"/>
              </w:numPr>
              <w:spacing w:line="259" w:lineRule="auto"/>
              <w:ind w:left="1016" w:hanging="283"/>
              <w:jc w:val="both"/>
              <w:rPr>
                <w:rFonts w:ascii="Arial Narrow" w:hAnsi="Arial Narrow"/>
                <w:b/>
                <w:sz w:val="24"/>
                <w:szCs w:val="24"/>
              </w:rPr>
            </w:pPr>
            <w:r w:rsidRPr="004E6B66">
              <w:rPr>
                <w:rFonts w:ascii="Arial Narrow" w:hAnsi="Arial Narrow"/>
                <w:sz w:val="24"/>
                <w:szCs w:val="24"/>
              </w:rPr>
              <w:t>Copia del Documento Nacional de Identidad</w:t>
            </w:r>
            <w:r w:rsidR="00A74165" w:rsidRPr="004E6B66">
              <w:rPr>
                <w:rFonts w:ascii="Arial Narrow" w:hAnsi="Arial Narrow"/>
                <w:sz w:val="24"/>
                <w:szCs w:val="24"/>
              </w:rPr>
              <w:t xml:space="preserve"> </w:t>
            </w:r>
            <w:r w:rsidRPr="004E6B66">
              <w:rPr>
                <w:rFonts w:ascii="Arial Narrow" w:hAnsi="Arial Narrow"/>
                <w:sz w:val="24"/>
                <w:szCs w:val="24"/>
              </w:rPr>
              <w:t>(DNI)</w:t>
            </w:r>
          </w:p>
          <w:p w14:paraId="5AB42266" w14:textId="39E1E785" w:rsidR="00A61C91" w:rsidRPr="004E6B66" w:rsidRDefault="00A61C91" w:rsidP="00C02B64">
            <w:pPr>
              <w:pStyle w:val="Prrafodelista"/>
              <w:numPr>
                <w:ilvl w:val="0"/>
                <w:numId w:val="44"/>
              </w:numPr>
              <w:spacing w:line="259" w:lineRule="auto"/>
              <w:ind w:left="1016" w:hanging="283"/>
              <w:jc w:val="both"/>
              <w:rPr>
                <w:rFonts w:ascii="Arial Narrow" w:hAnsi="Arial Narrow"/>
                <w:sz w:val="24"/>
                <w:szCs w:val="24"/>
              </w:rPr>
            </w:pPr>
            <w:r w:rsidRPr="004E6B66">
              <w:rPr>
                <w:rFonts w:ascii="Arial Narrow" w:hAnsi="Arial Narrow"/>
                <w:sz w:val="24"/>
                <w:szCs w:val="24"/>
              </w:rPr>
              <w:t>Formato de oferta económica.</w:t>
            </w:r>
          </w:p>
          <w:p w14:paraId="0FAB6A32" w14:textId="5BC21D89" w:rsidR="00F9029A" w:rsidRPr="004E6B66" w:rsidRDefault="00F9029A" w:rsidP="00C02B64">
            <w:pPr>
              <w:pStyle w:val="Prrafodelista"/>
              <w:numPr>
                <w:ilvl w:val="0"/>
                <w:numId w:val="44"/>
              </w:numPr>
              <w:ind w:left="1016" w:hanging="283"/>
              <w:jc w:val="both"/>
              <w:rPr>
                <w:rFonts w:ascii="Arial Narrow" w:hAnsi="Arial Narrow"/>
                <w:b/>
                <w:sz w:val="24"/>
                <w:szCs w:val="24"/>
              </w:rPr>
            </w:pPr>
            <w:r w:rsidRPr="004E6B66">
              <w:rPr>
                <w:rFonts w:ascii="Arial Narrow" w:hAnsi="Arial Narrow"/>
                <w:sz w:val="24"/>
                <w:szCs w:val="24"/>
              </w:rPr>
              <w:t>Declaración jurada pa</w:t>
            </w:r>
            <w:r w:rsidR="00576045" w:rsidRPr="004E6B66">
              <w:rPr>
                <w:rFonts w:ascii="Arial Narrow" w:hAnsi="Arial Narrow"/>
                <w:sz w:val="24"/>
                <w:szCs w:val="24"/>
              </w:rPr>
              <w:t>ra contratos menores</w:t>
            </w:r>
            <w:r w:rsidRPr="004E6B66">
              <w:rPr>
                <w:rFonts w:ascii="Arial Narrow" w:hAnsi="Arial Narrow"/>
                <w:sz w:val="24"/>
                <w:szCs w:val="24"/>
              </w:rPr>
              <w:t>.</w:t>
            </w:r>
          </w:p>
          <w:p w14:paraId="3E15C194" w14:textId="736F162F" w:rsidR="00F9029A" w:rsidRPr="004E6B66" w:rsidRDefault="00F9029A" w:rsidP="00C02B64">
            <w:pPr>
              <w:pStyle w:val="Prrafodelista"/>
              <w:numPr>
                <w:ilvl w:val="0"/>
                <w:numId w:val="44"/>
              </w:numPr>
              <w:spacing w:line="259" w:lineRule="auto"/>
              <w:ind w:left="1016" w:hanging="283"/>
              <w:jc w:val="both"/>
              <w:rPr>
                <w:rFonts w:ascii="Arial Narrow" w:hAnsi="Arial Narrow"/>
                <w:sz w:val="24"/>
                <w:szCs w:val="24"/>
              </w:rPr>
            </w:pPr>
            <w:r w:rsidRPr="004E6B66">
              <w:rPr>
                <w:rFonts w:ascii="Arial Narrow" w:hAnsi="Arial Narrow"/>
                <w:sz w:val="24"/>
                <w:szCs w:val="24"/>
              </w:rPr>
              <w:t>Autorización para realizar noti</w:t>
            </w:r>
            <w:r w:rsidR="00576045" w:rsidRPr="004E6B66">
              <w:rPr>
                <w:rFonts w:ascii="Arial Narrow" w:hAnsi="Arial Narrow"/>
                <w:sz w:val="24"/>
                <w:szCs w:val="24"/>
              </w:rPr>
              <w:t>ficación electrónica.</w:t>
            </w:r>
          </w:p>
          <w:p w14:paraId="63B01432" w14:textId="74393A22" w:rsidR="00F9029A" w:rsidRPr="004E6B66" w:rsidRDefault="00F9029A" w:rsidP="00C02B64">
            <w:pPr>
              <w:pStyle w:val="Prrafodelista"/>
              <w:numPr>
                <w:ilvl w:val="0"/>
                <w:numId w:val="44"/>
              </w:numPr>
              <w:spacing w:line="240" w:lineRule="auto"/>
              <w:ind w:left="1016" w:hanging="283"/>
              <w:contextualSpacing w:val="0"/>
              <w:jc w:val="both"/>
              <w:rPr>
                <w:rFonts w:ascii="Arial Narrow" w:hAnsi="Arial Narrow"/>
                <w:b/>
                <w:color w:val="FF0000"/>
                <w:sz w:val="24"/>
                <w:szCs w:val="24"/>
              </w:rPr>
            </w:pPr>
            <w:r w:rsidRPr="004E6B66">
              <w:rPr>
                <w:rFonts w:ascii="Arial Narrow" w:hAnsi="Arial Narrow"/>
                <w:sz w:val="24"/>
                <w:szCs w:val="24"/>
              </w:rPr>
              <w:t>Autorización para el pago con abonos en la cuenta b</w:t>
            </w:r>
            <w:r w:rsidR="00576045" w:rsidRPr="004E6B66">
              <w:rPr>
                <w:rFonts w:ascii="Arial Narrow" w:hAnsi="Arial Narrow"/>
                <w:sz w:val="24"/>
                <w:szCs w:val="24"/>
              </w:rPr>
              <w:t>ancaria del proveedor</w:t>
            </w:r>
            <w:r w:rsidRPr="004E6B66">
              <w:rPr>
                <w:rFonts w:ascii="Arial Narrow" w:hAnsi="Arial Narrow"/>
                <w:sz w:val="24"/>
                <w:szCs w:val="24"/>
              </w:rPr>
              <w:t>.</w:t>
            </w:r>
          </w:p>
          <w:p w14:paraId="61383B6E" w14:textId="3ABB74E0" w:rsidR="004E479F" w:rsidRPr="004E6B66" w:rsidRDefault="00F9029A" w:rsidP="00C02B64">
            <w:pPr>
              <w:pStyle w:val="Prrafodelista"/>
              <w:numPr>
                <w:ilvl w:val="0"/>
                <w:numId w:val="44"/>
              </w:numPr>
              <w:spacing w:line="240" w:lineRule="auto"/>
              <w:ind w:left="1016" w:hanging="283"/>
              <w:contextualSpacing w:val="0"/>
              <w:jc w:val="both"/>
              <w:rPr>
                <w:rFonts w:ascii="Arial Narrow" w:hAnsi="Arial Narrow"/>
                <w:sz w:val="24"/>
                <w:szCs w:val="24"/>
              </w:rPr>
            </w:pPr>
            <w:r w:rsidRPr="004E6B66">
              <w:rPr>
                <w:rFonts w:ascii="Arial Narrow" w:hAnsi="Arial Narrow"/>
                <w:sz w:val="24"/>
                <w:szCs w:val="24"/>
              </w:rPr>
              <w:t>No tener impedimentos de contratar con el Estado (No encontrarse en la relación de proveedores sancionados por el Tribunal de Contrataciones de Estado con sanción vigente y en el Registro Nacional de Sanciones contra servidores civiles (RNSSC)-SERVIR).</w:t>
            </w:r>
          </w:p>
          <w:p w14:paraId="447F85A0" w14:textId="77777777" w:rsidR="00F57C92" w:rsidRPr="004E6B66" w:rsidRDefault="00F57C92" w:rsidP="001256E0">
            <w:pPr>
              <w:pStyle w:val="Prrafodelista"/>
              <w:spacing w:line="240" w:lineRule="auto"/>
              <w:ind w:left="733"/>
              <w:contextualSpacing w:val="0"/>
              <w:jc w:val="both"/>
              <w:rPr>
                <w:rFonts w:ascii="Arial Narrow" w:hAnsi="Arial Narrow"/>
                <w:b/>
                <w:color w:val="FF0000"/>
                <w:sz w:val="24"/>
                <w:szCs w:val="24"/>
              </w:rPr>
            </w:pPr>
          </w:p>
          <w:p w14:paraId="0C88AA93" w14:textId="22986135" w:rsidR="008F02DF" w:rsidRPr="004E6B66" w:rsidRDefault="008F02DF" w:rsidP="008F02DF">
            <w:pPr>
              <w:jc w:val="both"/>
              <w:rPr>
                <w:rFonts w:ascii="Arial Narrow" w:hAnsi="Arial Narrow"/>
                <w:b/>
                <w:color w:val="000000" w:themeColor="text1"/>
                <w:sz w:val="24"/>
                <w:szCs w:val="24"/>
              </w:rPr>
            </w:pPr>
            <w:r w:rsidRPr="004E6B66">
              <w:rPr>
                <w:rFonts w:ascii="Arial Narrow" w:hAnsi="Arial Narrow"/>
                <w:b/>
                <w:color w:val="000000" w:themeColor="text1"/>
                <w:sz w:val="24"/>
                <w:szCs w:val="24"/>
              </w:rPr>
              <w:t>4.5 ENTREGABLES</w:t>
            </w:r>
          </w:p>
          <w:p w14:paraId="0C9FD494" w14:textId="3C50766F" w:rsidR="008F02DF" w:rsidRPr="004E6B66" w:rsidRDefault="008F02DF" w:rsidP="002D0D79">
            <w:pPr>
              <w:jc w:val="both"/>
              <w:rPr>
                <w:rFonts w:ascii="Arial Narrow" w:hAnsi="Arial Narrow"/>
                <w:sz w:val="24"/>
                <w:szCs w:val="24"/>
              </w:rPr>
            </w:pPr>
          </w:p>
          <w:p w14:paraId="43706A88" w14:textId="2CDEE359" w:rsidR="002D0D79" w:rsidRPr="004E6B66" w:rsidRDefault="002D0D79" w:rsidP="002D0D79">
            <w:pPr>
              <w:ind w:firstLine="284"/>
              <w:jc w:val="both"/>
              <w:rPr>
                <w:rFonts w:ascii="Arial Narrow" w:hAnsi="Arial Narrow" w:cs="Arial"/>
                <w:sz w:val="24"/>
                <w:szCs w:val="24"/>
              </w:rPr>
            </w:pPr>
            <w:r w:rsidRPr="004E6B66">
              <w:rPr>
                <w:rFonts w:ascii="Arial Narrow" w:hAnsi="Arial Narrow" w:cs="Arial"/>
                <w:sz w:val="24"/>
                <w:szCs w:val="24"/>
              </w:rPr>
              <w:t>El servicio se realizará en 01 entregable tal como indica en a continuación:</w:t>
            </w:r>
          </w:p>
          <w:p w14:paraId="7DC48992" w14:textId="77777777" w:rsidR="002E1B4B" w:rsidRPr="004E6B66" w:rsidRDefault="002E1B4B" w:rsidP="002D0D79">
            <w:pPr>
              <w:ind w:firstLine="284"/>
              <w:jc w:val="both"/>
              <w:rPr>
                <w:rFonts w:ascii="Arial Narrow" w:hAnsi="Arial Narrow" w:cs="Arial"/>
                <w:sz w:val="24"/>
                <w:szCs w:val="24"/>
              </w:rPr>
            </w:pPr>
          </w:p>
          <w:tbl>
            <w:tblPr>
              <w:tblStyle w:val="Tablaconcuadrcula"/>
              <w:tblW w:w="7512" w:type="dxa"/>
              <w:tblInd w:w="421" w:type="dxa"/>
              <w:tblLook w:val="04A0" w:firstRow="1" w:lastRow="0" w:firstColumn="1" w:lastColumn="0" w:noHBand="0" w:noVBand="1"/>
            </w:tblPr>
            <w:tblGrid>
              <w:gridCol w:w="1626"/>
              <w:gridCol w:w="4349"/>
              <w:gridCol w:w="1537"/>
            </w:tblGrid>
            <w:tr w:rsidR="002D0D79" w:rsidRPr="004E6B66" w14:paraId="2F45DF4A" w14:textId="77777777" w:rsidTr="008F5D73">
              <w:tc>
                <w:tcPr>
                  <w:tcW w:w="1626" w:type="dxa"/>
                </w:tcPr>
                <w:p w14:paraId="4AB3A917" w14:textId="77777777" w:rsidR="002D0D79" w:rsidRPr="004E6B66" w:rsidRDefault="002D0D79" w:rsidP="002D0D79">
                  <w:pPr>
                    <w:pStyle w:val="Prrafodelista"/>
                    <w:ind w:left="0"/>
                    <w:jc w:val="center"/>
                    <w:rPr>
                      <w:rFonts w:ascii="Arial Narrow" w:hAnsi="Arial Narrow" w:cstheme="minorHAnsi"/>
                      <w:b/>
                      <w:sz w:val="24"/>
                      <w:szCs w:val="24"/>
                    </w:rPr>
                  </w:pPr>
                  <w:r w:rsidRPr="004E6B66">
                    <w:rPr>
                      <w:rFonts w:ascii="Arial Narrow" w:hAnsi="Arial Narrow" w:cstheme="minorHAnsi"/>
                      <w:sz w:val="24"/>
                      <w:szCs w:val="24"/>
                    </w:rPr>
                    <w:br w:type="page"/>
                  </w:r>
                  <w:r w:rsidRPr="004E6B66">
                    <w:rPr>
                      <w:rFonts w:ascii="Arial Narrow" w:hAnsi="Arial Narrow" w:cstheme="minorHAnsi"/>
                      <w:b/>
                      <w:sz w:val="24"/>
                      <w:szCs w:val="24"/>
                    </w:rPr>
                    <w:t>ENTREGABLE</w:t>
                  </w:r>
                </w:p>
              </w:tc>
              <w:tc>
                <w:tcPr>
                  <w:tcW w:w="4349" w:type="dxa"/>
                </w:tcPr>
                <w:p w14:paraId="696AAE58" w14:textId="77777777" w:rsidR="002D0D79" w:rsidRPr="004E6B66" w:rsidRDefault="002D0D79" w:rsidP="002D0D79">
                  <w:pPr>
                    <w:pStyle w:val="Prrafodelista"/>
                    <w:ind w:left="0"/>
                    <w:jc w:val="center"/>
                    <w:rPr>
                      <w:rFonts w:ascii="Arial Narrow" w:hAnsi="Arial Narrow" w:cstheme="minorHAnsi"/>
                      <w:b/>
                      <w:sz w:val="24"/>
                      <w:szCs w:val="24"/>
                    </w:rPr>
                  </w:pPr>
                  <w:r w:rsidRPr="004E6B66">
                    <w:rPr>
                      <w:rFonts w:ascii="Arial Narrow" w:hAnsi="Arial Narrow" w:cstheme="minorHAnsi"/>
                      <w:b/>
                      <w:sz w:val="24"/>
                      <w:szCs w:val="24"/>
                    </w:rPr>
                    <w:t>CONTENIDO DE ENTREGABLE</w:t>
                  </w:r>
                </w:p>
              </w:tc>
              <w:tc>
                <w:tcPr>
                  <w:tcW w:w="1537" w:type="dxa"/>
                </w:tcPr>
                <w:p w14:paraId="3CAF61C0" w14:textId="77777777" w:rsidR="002D0D79" w:rsidRPr="004E6B66" w:rsidRDefault="002D0D79" w:rsidP="002D0D79">
                  <w:pPr>
                    <w:pStyle w:val="Prrafodelista"/>
                    <w:ind w:left="0"/>
                    <w:jc w:val="center"/>
                    <w:rPr>
                      <w:rFonts w:ascii="Arial Narrow" w:hAnsi="Arial Narrow" w:cstheme="minorHAnsi"/>
                      <w:b/>
                      <w:sz w:val="24"/>
                      <w:szCs w:val="24"/>
                    </w:rPr>
                  </w:pPr>
                  <w:r w:rsidRPr="004E6B66">
                    <w:rPr>
                      <w:rFonts w:ascii="Arial Narrow" w:hAnsi="Arial Narrow" w:cstheme="minorHAnsi"/>
                      <w:b/>
                      <w:sz w:val="24"/>
                      <w:szCs w:val="24"/>
                    </w:rPr>
                    <w:t xml:space="preserve">PRODUCTO A ENTREGAR </w:t>
                  </w:r>
                </w:p>
              </w:tc>
            </w:tr>
            <w:tr w:rsidR="002D0D79" w:rsidRPr="004E6B66" w14:paraId="491C7042" w14:textId="77777777" w:rsidTr="008F5D73">
              <w:tc>
                <w:tcPr>
                  <w:tcW w:w="1626" w:type="dxa"/>
                  <w:vAlign w:val="center"/>
                </w:tcPr>
                <w:p w14:paraId="2693D9E0" w14:textId="77777777" w:rsidR="002D0D79" w:rsidRPr="004E6B66" w:rsidRDefault="002D0D79" w:rsidP="002D0D79">
                  <w:pPr>
                    <w:pStyle w:val="Prrafodelista"/>
                    <w:ind w:left="0"/>
                    <w:rPr>
                      <w:rFonts w:ascii="Arial Narrow" w:hAnsi="Arial Narrow" w:cstheme="minorHAnsi"/>
                      <w:sz w:val="24"/>
                      <w:szCs w:val="24"/>
                    </w:rPr>
                  </w:pPr>
                  <w:r w:rsidRPr="004E6B66">
                    <w:rPr>
                      <w:rFonts w:ascii="Arial Narrow" w:hAnsi="Arial Narrow" w:cstheme="minorHAnsi"/>
                      <w:sz w:val="24"/>
                      <w:szCs w:val="24"/>
                    </w:rPr>
                    <w:t>Único Entregable</w:t>
                  </w:r>
                </w:p>
              </w:tc>
              <w:tc>
                <w:tcPr>
                  <w:tcW w:w="4349" w:type="dxa"/>
                  <w:vAlign w:val="center"/>
                </w:tcPr>
                <w:p w14:paraId="2716739E" w14:textId="5FDD4E4B" w:rsidR="00D620CA" w:rsidRPr="004E6B66" w:rsidRDefault="00D620CA" w:rsidP="00D620CA">
                  <w:pPr>
                    <w:pStyle w:val="Prrafodelista"/>
                    <w:ind w:left="133"/>
                    <w:jc w:val="both"/>
                    <w:rPr>
                      <w:rFonts w:ascii="Arial Narrow" w:hAnsi="Arial Narrow" w:cstheme="minorHAnsi"/>
                      <w:bCs/>
                      <w:sz w:val="24"/>
                      <w:szCs w:val="24"/>
                    </w:rPr>
                  </w:pPr>
                  <w:r w:rsidRPr="004E6B66">
                    <w:rPr>
                      <w:rFonts w:ascii="Arial Narrow" w:hAnsi="Arial Narrow" w:cstheme="minorHAnsi"/>
                      <w:bCs/>
                      <w:sz w:val="24"/>
                      <w:szCs w:val="24"/>
                    </w:rPr>
                    <w:t>Informe final del inventario físico de todos los almacenes, detallando el conteo por cuenta contable y valorizado, así como la conciliación con los saldos contables al 30 de junio del 2025</w:t>
                  </w:r>
                </w:p>
                <w:p w14:paraId="235E33F1" w14:textId="77777777" w:rsidR="00D620CA" w:rsidRPr="004E6B66" w:rsidRDefault="00D620CA" w:rsidP="00D620CA">
                  <w:pPr>
                    <w:pStyle w:val="Prrafodelista"/>
                    <w:ind w:left="133"/>
                    <w:jc w:val="both"/>
                    <w:rPr>
                      <w:rFonts w:ascii="Arial Narrow" w:hAnsi="Arial Narrow" w:cstheme="minorHAnsi"/>
                      <w:bCs/>
                      <w:sz w:val="24"/>
                      <w:szCs w:val="24"/>
                    </w:rPr>
                  </w:pPr>
                </w:p>
                <w:p w14:paraId="189AD426" w14:textId="49204ECB" w:rsidR="00D620CA" w:rsidRPr="004E6B66" w:rsidRDefault="00D620CA" w:rsidP="00D620CA">
                  <w:pPr>
                    <w:pStyle w:val="Prrafodelista"/>
                    <w:ind w:left="133"/>
                    <w:jc w:val="both"/>
                    <w:rPr>
                      <w:rFonts w:ascii="Arial Narrow" w:hAnsi="Arial Narrow" w:cstheme="minorHAnsi"/>
                      <w:bCs/>
                      <w:sz w:val="24"/>
                      <w:szCs w:val="24"/>
                    </w:rPr>
                  </w:pPr>
                  <w:r w:rsidRPr="004E6B66">
                    <w:rPr>
                      <w:rFonts w:ascii="Arial Narrow" w:hAnsi="Arial Narrow" w:cstheme="minorHAnsi"/>
                      <w:bCs/>
                      <w:sz w:val="24"/>
                      <w:szCs w:val="24"/>
                    </w:rPr>
                    <w:t>El entregable será remitido en dos juegos en medio físico (documento físico) así como en medio magnético (CD-ROM) y/o USB, a</w:t>
                  </w:r>
                </w:p>
                <w:p w14:paraId="111A1E80" w14:textId="16DD1C25" w:rsidR="002D0D79" w:rsidRPr="004E6B66" w:rsidRDefault="00D620CA" w:rsidP="00D620CA">
                  <w:pPr>
                    <w:pStyle w:val="Prrafodelista"/>
                    <w:ind w:left="133"/>
                    <w:jc w:val="both"/>
                    <w:rPr>
                      <w:rFonts w:ascii="Arial Narrow" w:hAnsi="Arial Narrow" w:cstheme="minorHAnsi"/>
                      <w:sz w:val="24"/>
                      <w:szCs w:val="24"/>
                    </w:rPr>
                  </w:pPr>
                  <w:r w:rsidRPr="004E6B66">
                    <w:rPr>
                      <w:rFonts w:ascii="Arial Narrow" w:hAnsi="Arial Narrow" w:cstheme="minorHAnsi"/>
                      <w:bCs/>
                      <w:sz w:val="24"/>
                      <w:szCs w:val="24"/>
                    </w:rPr>
                    <w:t xml:space="preserve">la comisión de inventario y se deben presentar en Mesa de Partes del Hospital General de </w:t>
                  </w:r>
                  <w:proofErr w:type="spellStart"/>
                  <w:r w:rsidRPr="004E6B66">
                    <w:rPr>
                      <w:rFonts w:ascii="Arial Narrow" w:hAnsi="Arial Narrow" w:cstheme="minorHAnsi"/>
                      <w:bCs/>
                      <w:sz w:val="24"/>
                      <w:szCs w:val="24"/>
                    </w:rPr>
                    <w:t>Jaen</w:t>
                  </w:r>
                  <w:proofErr w:type="spellEnd"/>
                  <w:r w:rsidRPr="004E6B66">
                    <w:rPr>
                      <w:rFonts w:ascii="Arial Narrow" w:hAnsi="Arial Narrow" w:cstheme="minorHAnsi"/>
                      <w:bCs/>
                      <w:sz w:val="24"/>
                      <w:szCs w:val="24"/>
                    </w:rPr>
                    <w:t xml:space="preserve">, Av. </w:t>
                  </w:r>
                  <w:proofErr w:type="spellStart"/>
                  <w:r w:rsidRPr="004E6B66">
                    <w:rPr>
                      <w:rFonts w:ascii="Arial Narrow" w:hAnsi="Arial Narrow" w:cstheme="minorHAnsi"/>
                      <w:bCs/>
                      <w:sz w:val="24"/>
                      <w:szCs w:val="24"/>
                    </w:rPr>
                    <w:t>Pakamuros</w:t>
                  </w:r>
                  <w:proofErr w:type="spellEnd"/>
                  <w:r w:rsidRPr="004E6B66">
                    <w:rPr>
                      <w:rFonts w:ascii="Arial Narrow" w:hAnsi="Arial Narrow" w:cstheme="minorHAnsi"/>
                      <w:bCs/>
                      <w:sz w:val="24"/>
                      <w:szCs w:val="24"/>
                    </w:rPr>
                    <w:t xml:space="preserve"> 1210, Distrito y Provincia de Jaén, Región Cajamarca </w:t>
                  </w:r>
                  <w:proofErr w:type="gramStart"/>
                  <w:r w:rsidRPr="004E6B66">
                    <w:rPr>
                      <w:rFonts w:ascii="Arial Narrow" w:hAnsi="Arial Narrow" w:cstheme="minorHAnsi"/>
                      <w:bCs/>
                      <w:sz w:val="24"/>
                      <w:szCs w:val="24"/>
                    </w:rPr>
                    <w:t>en  horario</w:t>
                  </w:r>
                  <w:proofErr w:type="gramEnd"/>
                  <w:r w:rsidRPr="004E6B66">
                    <w:rPr>
                      <w:rFonts w:ascii="Arial Narrow" w:hAnsi="Arial Narrow" w:cstheme="minorHAnsi"/>
                      <w:bCs/>
                      <w:sz w:val="24"/>
                      <w:szCs w:val="24"/>
                    </w:rPr>
                    <w:t xml:space="preserve"> de lunes a viernes de 08:00 horas hasta las 17:00 horas.</w:t>
                  </w:r>
                </w:p>
              </w:tc>
              <w:tc>
                <w:tcPr>
                  <w:tcW w:w="1537" w:type="dxa"/>
                  <w:vAlign w:val="center"/>
                </w:tcPr>
                <w:p w14:paraId="3210C9DA" w14:textId="72C1B86B" w:rsidR="002D0D79" w:rsidRPr="004E6B66" w:rsidRDefault="00D620CA" w:rsidP="008F5D73">
                  <w:pPr>
                    <w:pStyle w:val="Prrafodelista"/>
                    <w:ind w:left="0"/>
                    <w:rPr>
                      <w:rFonts w:ascii="Arial Narrow" w:hAnsi="Arial Narrow" w:cstheme="minorHAnsi"/>
                      <w:sz w:val="24"/>
                      <w:szCs w:val="24"/>
                    </w:rPr>
                  </w:pPr>
                  <w:r w:rsidRPr="004E6B66">
                    <w:rPr>
                      <w:rFonts w:ascii="Arial Narrow" w:hAnsi="Arial Narrow" w:cstheme="minorHAnsi"/>
                      <w:sz w:val="24"/>
                      <w:szCs w:val="24"/>
                    </w:rPr>
                    <w:t>Informe Final</w:t>
                  </w:r>
                </w:p>
              </w:tc>
            </w:tr>
          </w:tbl>
          <w:p w14:paraId="435073C5" w14:textId="77777777" w:rsidR="004E479F" w:rsidRPr="004E6B66" w:rsidRDefault="004E479F" w:rsidP="003F186D">
            <w:pPr>
              <w:pStyle w:val="Prrafodelista"/>
              <w:widowControl w:val="0"/>
              <w:spacing w:line="240" w:lineRule="auto"/>
              <w:ind w:left="589"/>
              <w:jc w:val="both"/>
              <w:rPr>
                <w:rFonts w:ascii="Arial Narrow" w:hAnsi="Arial Narrow" w:cs="Arial"/>
                <w:iCs/>
                <w:color w:val="auto"/>
                <w:sz w:val="24"/>
                <w:szCs w:val="24"/>
                <w:lang w:val="es-ES"/>
              </w:rPr>
            </w:pPr>
          </w:p>
          <w:p w14:paraId="5266CD5E" w14:textId="77777777" w:rsidR="00995954" w:rsidRPr="004E6B66" w:rsidRDefault="00995954" w:rsidP="003F186D">
            <w:pPr>
              <w:pStyle w:val="Prrafodelista"/>
              <w:widowControl w:val="0"/>
              <w:spacing w:line="240" w:lineRule="auto"/>
              <w:ind w:left="589"/>
              <w:jc w:val="both"/>
              <w:rPr>
                <w:rFonts w:ascii="Arial Narrow" w:hAnsi="Arial Narrow" w:cs="Arial"/>
                <w:iCs/>
                <w:color w:val="auto"/>
                <w:sz w:val="24"/>
                <w:szCs w:val="24"/>
                <w:lang w:val="es-ES"/>
              </w:rPr>
            </w:pPr>
          </w:p>
          <w:p w14:paraId="0242C1A3" w14:textId="16338AF6" w:rsidR="00334126" w:rsidRPr="004E6B66" w:rsidRDefault="00334126" w:rsidP="003F186D">
            <w:pPr>
              <w:pStyle w:val="Prrafodelista"/>
              <w:widowControl w:val="0"/>
              <w:spacing w:line="240" w:lineRule="auto"/>
              <w:ind w:left="589"/>
              <w:jc w:val="both"/>
              <w:rPr>
                <w:rFonts w:ascii="Arial Narrow" w:hAnsi="Arial Narrow" w:cs="Arial"/>
                <w:iCs/>
                <w:color w:val="auto"/>
                <w:sz w:val="24"/>
                <w:szCs w:val="24"/>
                <w:lang w:val="es-ES"/>
              </w:rPr>
            </w:pPr>
          </w:p>
        </w:tc>
      </w:tr>
      <w:tr w:rsidR="00F77EE8" w:rsidRPr="004E6B66" w14:paraId="274FDA72" w14:textId="77777777" w:rsidTr="007A61C4">
        <w:trPr>
          <w:trHeight w:val="20"/>
        </w:trPr>
        <w:tc>
          <w:tcPr>
            <w:tcW w:w="8771" w:type="dxa"/>
          </w:tcPr>
          <w:p w14:paraId="0889BE22" w14:textId="6BA0EAFC" w:rsidR="00DF7E52" w:rsidRPr="004E6B66" w:rsidRDefault="00DF7E52" w:rsidP="00DF7E52">
            <w:pPr>
              <w:tabs>
                <w:tab w:val="left" w:pos="310"/>
              </w:tabs>
              <w:rPr>
                <w:rFonts w:ascii="Arial Narrow" w:hAnsi="Arial Narrow" w:cs="Arial"/>
                <w:b/>
                <w:iCs/>
                <w:sz w:val="24"/>
                <w:szCs w:val="24"/>
              </w:rPr>
            </w:pPr>
            <w:r w:rsidRPr="004E6B66">
              <w:rPr>
                <w:rFonts w:ascii="Arial Narrow" w:hAnsi="Arial Narrow" w:cs="Arial"/>
                <w:b/>
                <w:iCs/>
                <w:sz w:val="24"/>
                <w:szCs w:val="24"/>
              </w:rPr>
              <w:lastRenderedPageBreak/>
              <w:t>V.</w:t>
            </w:r>
            <w:r w:rsidRPr="004E6B66">
              <w:rPr>
                <w:rFonts w:ascii="Arial Narrow" w:hAnsi="Arial Narrow" w:cs="Arial"/>
                <w:b/>
                <w:iCs/>
                <w:sz w:val="24"/>
                <w:szCs w:val="24"/>
              </w:rPr>
              <w:tab/>
              <w:t>OTRAS CONSIDERACIONES PARA LA EJECUCIÓN DE LA PRESTACIÓN</w:t>
            </w:r>
          </w:p>
        </w:tc>
      </w:tr>
      <w:tr w:rsidR="00DF7E52" w:rsidRPr="004E6B66" w14:paraId="05EF987B" w14:textId="77777777" w:rsidTr="007A61C4">
        <w:trPr>
          <w:trHeight w:val="20"/>
          <w:hidden/>
        </w:trPr>
        <w:tc>
          <w:tcPr>
            <w:tcW w:w="8771" w:type="dxa"/>
          </w:tcPr>
          <w:p w14:paraId="03EA121E" w14:textId="77777777" w:rsidR="00DF7E52" w:rsidRPr="004E6B66" w:rsidRDefault="00DF7E52" w:rsidP="00A147A2">
            <w:pPr>
              <w:pStyle w:val="Prrafodelista"/>
              <w:numPr>
                <w:ilvl w:val="0"/>
                <w:numId w:val="34"/>
              </w:numPr>
              <w:spacing w:line="240" w:lineRule="auto"/>
              <w:jc w:val="both"/>
              <w:rPr>
                <w:rFonts w:ascii="Arial Narrow" w:hAnsi="Arial Narrow" w:cs="Arial"/>
                <w:iCs/>
                <w:vanish/>
                <w:color w:val="auto"/>
                <w:sz w:val="24"/>
                <w:szCs w:val="24"/>
              </w:rPr>
            </w:pPr>
          </w:p>
          <w:p w14:paraId="4FF2085D" w14:textId="77777777" w:rsidR="00DF7E52" w:rsidRPr="004E6B66" w:rsidRDefault="00DF7E52" w:rsidP="00A147A2">
            <w:pPr>
              <w:pStyle w:val="Prrafodelista"/>
              <w:numPr>
                <w:ilvl w:val="0"/>
                <w:numId w:val="34"/>
              </w:numPr>
              <w:spacing w:line="240" w:lineRule="auto"/>
              <w:jc w:val="both"/>
              <w:rPr>
                <w:rFonts w:ascii="Arial Narrow" w:hAnsi="Arial Narrow" w:cs="Arial"/>
                <w:iCs/>
                <w:vanish/>
                <w:color w:val="auto"/>
                <w:sz w:val="24"/>
                <w:szCs w:val="24"/>
              </w:rPr>
            </w:pPr>
          </w:p>
          <w:p w14:paraId="5A137F64" w14:textId="77777777" w:rsidR="00DF7E52" w:rsidRPr="004E6B66" w:rsidRDefault="00DF7E52" w:rsidP="00A147A2">
            <w:pPr>
              <w:pStyle w:val="Prrafodelista"/>
              <w:numPr>
                <w:ilvl w:val="0"/>
                <w:numId w:val="34"/>
              </w:numPr>
              <w:spacing w:line="240" w:lineRule="auto"/>
              <w:jc w:val="both"/>
              <w:rPr>
                <w:rFonts w:ascii="Arial Narrow" w:hAnsi="Arial Narrow" w:cs="Arial"/>
                <w:iCs/>
                <w:vanish/>
                <w:color w:val="auto"/>
                <w:sz w:val="24"/>
                <w:szCs w:val="24"/>
              </w:rPr>
            </w:pPr>
          </w:p>
          <w:p w14:paraId="77B4B962" w14:textId="77777777" w:rsidR="00DF7E52" w:rsidRPr="004E6B66" w:rsidRDefault="00DF7E52" w:rsidP="00A147A2">
            <w:pPr>
              <w:pStyle w:val="Prrafodelista"/>
              <w:numPr>
                <w:ilvl w:val="0"/>
                <w:numId w:val="34"/>
              </w:numPr>
              <w:spacing w:line="240" w:lineRule="auto"/>
              <w:jc w:val="both"/>
              <w:rPr>
                <w:rFonts w:ascii="Arial Narrow" w:hAnsi="Arial Narrow" w:cs="Arial"/>
                <w:iCs/>
                <w:vanish/>
                <w:color w:val="auto"/>
                <w:sz w:val="24"/>
                <w:szCs w:val="24"/>
              </w:rPr>
            </w:pPr>
          </w:p>
          <w:p w14:paraId="7CBD91E6" w14:textId="77777777" w:rsidR="00DF7E52" w:rsidRPr="004E6B66" w:rsidRDefault="00DF7E52" w:rsidP="00A147A2">
            <w:pPr>
              <w:pStyle w:val="Prrafodelista"/>
              <w:numPr>
                <w:ilvl w:val="0"/>
                <w:numId w:val="34"/>
              </w:numPr>
              <w:spacing w:line="240" w:lineRule="auto"/>
              <w:jc w:val="both"/>
              <w:rPr>
                <w:rFonts w:ascii="Arial Narrow" w:hAnsi="Arial Narrow" w:cs="Arial"/>
                <w:iCs/>
                <w:vanish/>
                <w:color w:val="auto"/>
                <w:sz w:val="24"/>
                <w:szCs w:val="24"/>
              </w:rPr>
            </w:pPr>
          </w:p>
          <w:p w14:paraId="77FD4BE7" w14:textId="77777777" w:rsidR="00734DB7" w:rsidRPr="004E6B66" w:rsidRDefault="00734DB7" w:rsidP="00331A5E">
            <w:pPr>
              <w:pStyle w:val="Prrafodelista"/>
              <w:spacing w:line="240" w:lineRule="auto"/>
              <w:ind w:left="589"/>
              <w:jc w:val="both"/>
              <w:rPr>
                <w:rFonts w:ascii="Arial Narrow" w:hAnsi="Arial Narrow" w:cs="Arial"/>
                <w:iCs/>
                <w:color w:val="auto"/>
                <w:sz w:val="24"/>
                <w:szCs w:val="24"/>
              </w:rPr>
            </w:pPr>
          </w:p>
          <w:p w14:paraId="75F84D51" w14:textId="6C60E09B" w:rsidR="00DF7E52" w:rsidRPr="004E6B66" w:rsidRDefault="00FC4312" w:rsidP="00FC4312">
            <w:pPr>
              <w:jc w:val="both"/>
              <w:rPr>
                <w:rFonts w:ascii="Arial Narrow" w:hAnsi="Arial Narrow" w:cs="Arial"/>
                <w:b/>
                <w:bCs/>
                <w:iCs/>
                <w:sz w:val="24"/>
                <w:szCs w:val="24"/>
              </w:rPr>
            </w:pPr>
            <w:r w:rsidRPr="004E6B66">
              <w:rPr>
                <w:rFonts w:ascii="Arial Narrow" w:hAnsi="Arial Narrow" w:cs="Arial"/>
                <w:b/>
                <w:bCs/>
                <w:iCs/>
                <w:sz w:val="24"/>
                <w:szCs w:val="24"/>
              </w:rPr>
              <w:t>5.1 Confidencialidad</w:t>
            </w:r>
          </w:p>
          <w:p w14:paraId="36789260" w14:textId="4E5606C2" w:rsidR="00734DB7" w:rsidRPr="004E6B66" w:rsidRDefault="001A11B0" w:rsidP="001A11B0">
            <w:pPr>
              <w:ind w:left="709"/>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El proveedor deberá mantener estricta confidencialidad sobre la información administrada. No podrá disponer de dicha información para fines distintos al desarrollo del servicio. Al termino del mismo, devolverá, de ser el caso, todos los documentos que se han facilitado.</w:t>
            </w:r>
          </w:p>
          <w:p w14:paraId="3236295C" w14:textId="77777777" w:rsidR="00734DB7" w:rsidRPr="004E6B66" w:rsidRDefault="00734DB7" w:rsidP="00331A5E">
            <w:pPr>
              <w:pStyle w:val="Prrafodelista"/>
              <w:spacing w:line="240" w:lineRule="auto"/>
              <w:ind w:left="589"/>
              <w:jc w:val="both"/>
              <w:rPr>
                <w:rFonts w:ascii="Arial Narrow" w:hAnsi="Arial Narrow" w:cs="Arial"/>
                <w:iCs/>
                <w:color w:val="auto"/>
                <w:sz w:val="24"/>
                <w:szCs w:val="24"/>
              </w:rPr>
            </w:pPr>
          </w:p>
          <w:p w14:paraId="13690450" w14:textId="0324FFA9" w:rsidR="00DF7E52" w:rsidRPr="004E6B66" w:rsidRDefault="00DF7E52" w:rsidP="00FC4312">
            <w:pPr>
              <w:pStyle w:val="Prrafodelista"/>
              <w:numPr>
                <w:ilvl w:val="1"/>
                <w:numId w:val="45"/>
              </w:numPr>
              <w:spacing w:line="240" w:lineRule="auto"/>
              <w:jc w:val="both"/>
              <w:rPr>
                <w:rFonts w:ascii="Arial Narrow" w:hAnsi="Arial Narrow" w:cs="Arial"/>
                <w:b/>
                <w:bCs/>
                <w:iCs/>
                <w:sz w:val="24"/>
                <w:szCs w:val="24"/>
              </w:rPr>
            </w:pPr>
            <w:r w:rsidRPr="004E6B66">
              <w:rPr>
                <w:rFonts w:ascii="Arial Narrow" w:hAnsi="Arial Narrow" w:cs="Arial"/>
                <w:b/>
                <w:bCs/>
                <w:iCs/>
                <w:sz w:val="24"/>
                <w:szCs w:val="24"/>
              </w:rPr>
              <w:t>Medidas de control durante la ejecución contractual</w:t>
            </w:r>
          </w:p>
          <w:p w14:paraId="15A8BC35" w14:textId="439FB7F8" w:rsidR="00734DB7" w:rsidRPr="004E6B66" w:rsidRDefault="00286CB4" w:rsidP="00DF7E52">
            <w:pPr>
              <w:pStyle w:val="Prrafodelista"/>
              <w:spacing w:line="240" w:lineRule="auto"/>
              <w:ind w:left="589"/>
              <w:jc w:val="both"/>
              <w:rPr>
                <w:rFonts w:ascii="Arial Narrow" w:hAnsi="Arial Narrow" w:cs="Arial"/>
                <w:iCs/>
                <w:color w:val="auto"/>
                <w:sz w:val="24"/>
                <w:szCs w:val="24"/>
              </w:rPr>
            </w:pPr>
            <w:r w:rsidRPr="004E6B66">
              <w:rPr>
                <w:rFonts w:ascii="Arial Narrow" w:hAnsi="Arial Narrow" w:cs="Arial"/>
                <w:iCs/>
                <w:color w:val="auto"/>
                <w:sz w:val="24"/>
                <w:szCs w:val="24"/>
              </w:rPr>
              <w:t xml:space="preserve">Estará a cargo </w:t>
            </w:r>
            <w:r w:rsidR="00F57C92" w:rsidRPr="004E6B66">
              <w:rPr>
                <w:rFonts w:ascii="Arial Narrow" w:hAnsi="Arial Narrow" w:cs="Arial"/>
                <w:iCs/>
                <w:color w:val="auto"/>
                <w:sz w:val="24"/>
                <w:szCs w:val="24"/>
              </w:rPr>
              <w:t xml:space="preserve">de la Unidad Funcional de </w:t>
            </w:r>
            <w:r w:rsidR="00F93278" w:rsidRPr="004E6B66">
              <w:rPr>
                <w:rFonts w:ascii="Arial Narrow" w:hAnsi="Arial Narrow" w:cs="Arial"/>
                <w:iCs/>
                <w:color w:val="auto"/>
                <w:sz w:val="24"/>
                <w:szCs w:val="24"/>
              </w:rPr>
              <w:t>Almacén</w:t>
            </w:r>
          </w:p>
          <w:p w14:paraId="5E0B9BF7" w14:textId="77777777" w:rsidR="00734DB7" w:rsidRPr="004E6B66" w:rsidRDefault="00734DB7" w:rsidP="00DF7E52">
            <w:pPr>
              <w:pStyle w:val="Prrafodelista"/>
              <w:spacing w:line="240" w:lineRule="auto"/>
              <w:ind w:left="589"/>
              <w:jc w:val="both"/>
              <w:rPr>
                <w:rFonts w:ascii="Arial Narrow" w:hAnsi="Arial Narrow" w:cs="Arial"/>
                <w:iCs/>
                <w:color w:val="auto"/>
                <w:sz w:val="24"/>
                <w:szCs w:val="24"/>
              </w:rPr>
            </w:pPr>
          </w:p>
          <w:p w14:paraId="66A0CA67" w14:textId="0BD4F36D" w:rsidR="00DF7E52" w:rsidRPr="004E6B66" w:rsidRDefault="00DF7E52" w:rsidP="00FC4312">
            <w:pPr>
              <w:pStyle w:val="Prrafodelista"/>
              <w:numPr>
                <w:ilvl w:val="1"/>
                <w:numId w:val="45"/>
              </w:numPr>
              <w:spacing w:line="240" w:lineRule="auto"/>
              <w:jc w:val="both"/>
              <w:rPr>
                <w:rFonts w:ascii="Arial Narrow" w:hAnsi="Arial Narrow" w:cs="Arial"/>
                <w:b/>
                <w:bCs/>
                <w:iCs/>
                <w:sz w:val="24"/>
                <w:szCs w:val="24"/>
              </w:rPr>
            </w:pPr>
            <w:r w:rsidRPr="004E6B66">
              <w:rPr>
                <w:rFonts w:ascii="Arial Narrow" w:hAnsi="Arial Narrow" w:cs="Arial"/>
                <w:b/>
                <w:bCs/>
                <w:iCs/>
                <w:sz w:val="24"/>
                <w:szCs w:val="24"/>
              </w:rPr>
              <w:t>Conformidad de la prestación</w:t>
            </w:r>
          </w:p>
          <w:p w14:paraId="01A271E2" w14:textId="4671096C" w:rsidR="008F5D73" w:rsidRPr="007F01C0" w:rsidRDefault="008F5D73" w:rsidP="008F5D73">
            <w:pPr>
              <w:pStyle w:val="Prrafodelista"/>
              <w:spacing w:before="120" w:after="120"/>
              <w:ind w:left="284"/>
              <w:contextualSpacing w:val="0"/>
              <w:jc w:val="both"/>
              <w:rPr>
                <w:rFonts w:ascii="Arial Narrow" w:hAnsi="Arial Narrow" w:cs="Arial"/>
                <w:color w:val="auto"/>
                <w:sz w:val="24"/>
                <w:szCs w:val="24"/>
              </w:rPr>
            </w:pPr>
            <w:r w:rsidRPr="004E6B66">
              <w:rPr>
                <w:rFonts w:ascii="Arial Narrow" w:hAnsi="Arial Narrow"/>
                <w:sz w:val="24"/>
                <w:szCs w:val="24"/>
              </w:rPr>
              <w:t xml:space="preserve">   </w:t>
            </w:r>
            <w:r w:rsidRPr="004E6B66">
              <w:rPr>
                <w:rFonts w:ascii="Arial Narrow" w:hAnsi="Arial Narrow" w:cs="Arial"/>
                <w:sz w:val="24"/>
                <w:szCs w:val="24"/>
              </w:rPr>
              <w:t>La conformidad de la prestación será otorgada por</w:t>
            </w:r>
            <w:r w:rsidR="00FC4312" w:rsidRPr="004E6B66">
              <w:rPr>
                <w:rFonts w:ascii="Arial Narrow" w:hAnsi="Arial Narrow" w:cs="Arial"/>
                <w:sz w:val="24"/>
                <w:szCs w:val="24"/>
              </w:rPr>
              <w:t xml:space="preserve"> el comité del inventario</w:t>
            </w:r>
            <w:r w:rsidR="00F93278" w:rsidRPr="004E6B66">
              <w:rPr>
                <w:rFonts w:ascii="Arial Narrow" w:hAnsi="Arial Narrow" w:cs="Arial"/>
                <w:color w:val="EE0000"/>
                <w:sz w:val="24"/>
                <w:szCs w:val="24"/>
              </w:rPr>
              <w:t xml:space="preserve"> </w:t>
            </w:r>
            <w:proofErr w:type="gramStart"/>
            <w:r w:rsidR="00F93278" w:rsidRPr="007F01C0">
              <w:rPr>
                <w:rFonts w:ascii="Arial Narrow" w:hAnsi="Arial Narrow" w:cs="Arial"/>
                <w:color w:val="auto"/>
                <w:sz w:val="24"/>
                <w:szCs w:val="24"/>
              </w:rPr>
              <w:t xml:space="preserve">del </w:t>
            </w:r>
            <w:r w:rsidRPr="007F01C0">
              <w:rPr>
                <w:rFonts w:ascii="Arial Narrow" w:hAnsi="Arial Narrow" w:cs="Arial"/>
                <w:color w:val="auto"/>
                <w:sz w:val="24"/>
                <w:szCs w:val="24"/>
              </w:rPr>
              <w:t xml:space="preserve"> Hospital</w:t>
            </w:r>
            <w:proofErr w:type="gramEnd"/>
            <w:r w:rsidRPr="007F01C0">
              <w:rPr>
                <w:rFonts w:ascii="Arial Narrow" w:hAnsi="Arial Narrow" w:cs="Arial"/>
                <w:color w:val="auto"/>
                <w:sz w:val="24"/>
                <w:szCs w:val="24"/>
              </w:rPr>
              <w:t xml:space="preserve"> General de Jaén.</w:t>
            </w:r>
          </w:p>
          <w:p w14:paraId="4FF7A03A" w14:textId="77777777" w:rsidR="008F5D73" w:rsidRPr="004E6B66" w:rsidRDefault="008F5D73" w:rsidP="008F5D73">
            <w:pPr>
              <w:pStyle w:val="Prrafodelista"/>
              <w:spacing w:before="120" w:after="120"/>
              <w:ind w:left="284"/>
              <w:contextualSpacing w:val="0"/>
              <w:jc w:val="both"/>
              <w:rPr>
                <w:rFonts w:ascii="Arial Narrow" w:hAnsi="Arial Narrow" w:cs="Arial"/>
                <w:sz w:val="24"/>
                <w:szCs w:val="24"/>
              </w:rPr>
            </w:pPr>
            <w:r w:rsidRPr="004E6B66">
              <w:rPr>
                <w:rFonts w:ascii="Arial Narrow" w:hAnsi="Arial Narrow" w:cs="Arial"/>
                <w:sz w:val="24"/>
                <w:szCs w:val="24"/>
              </w:rPr>
              <w:t>Se otorgará la conformidad siempre y cuando el contratista haya cumplido en realizar el servicio y/o actividades programadas para lo cual deberá adjuntar la carta de actividades.</w:t>
            </w:r>
          </w:p>
          <w:p w14:paraId="23C56C73" w14:textId="30AEBB36" w:rsidR="00F97325" w:rsidRPr="004E6B66" w:rsidRDefault="008F5D73" w:rsidP="008F5D73">
            <w:pPr>
              <w:pStyle w:val="Prrafodelista"/>
              <w:spacing w:before="120" w:after="120"/>
              <w:ind w:left="284"/>
              <w:contextualSpacing w:val="0"/>
              <w:jc w:val="both"/>
              <w:rPr>
                <w:rFonts w:ascii="Arial Narrow" w:hAnsi="Arial Narrow" w:cs="Arial"/>
                <w:sz w:val="24"/>
                <w:szCs w:val="24"/>
              </w:rPr>
            </w:pPr>
            <w:r w:rsidRPr="004E6B66">
              <w:rPr>
                <w:rFonts w:ascii="Arial Narrow" w:hAnsi="Arial Narrow" w:cs="Arial"/>
                <w:sz w:val="24"/>
                <w:szCs w:val="24"/>
              </w:rPr>
              <w:t xml:space="preserve">La conformidad se emite en un plazo máximo de siete (07) días calendarios de producida la recepción del entregable; de existir observaciones, la entidad debe comunicarlas al contratista, indicando claramente el sentido de éstas, otorgándole un plazo para </w:t>
            </w:r>
            <w:r w:rsidR="001870E7" w:rsidRPr="004E6B66">
              <w:rPr>
                <w:rFonts w:ascii="Arial Narrow" w:hAnsi="Arial Narrow" w:cs="Arial"/>
                <w:sz w:val="24"/>
                <w:szCs w:val="24"/>
              </w:rPr>
              <w:t xml:space="preserve">subsanar dependiendo la complejidad o sofisticación de las subsanaciones a realizar. El plazo de subsanación no debe ser mayor del 30% del plazo del entregable correspondiente. Subsanadas las observaciones dentro del plazo otorgado, no corresponde la aplicación de penalidades.                                                                                                                          </w:t>
            </w:r>
          </w:p>
          <w:p w14:paraId="289A2D4F" w14:textId="77777777" w:rsidR="00734DB7" w:rsidRPr="004E6B66" w:rsidRDefault="00734DB7" w:rsidP="00DF7E52">
            <w:pPr>
              <w:pStyle w:val="Prrafodelista"/>
              <w:spacing w:line="240" w:lineRule="auto"/>
              <w:ind w:left="589"/>
              <w:jc w:val="both"/>
              <w:rPr>
                <w:rFonts w:ascii="Arial Narrow" w:hAnsi="Arial Narrow" w:cs="Arial"/>
                <w:iCs/>
                <w:color w:val="auto"/>
                <w:sz w:val="24"/>
                <w:szCs w:val="24"/>
              </w:rPr>
            </w:pPr>
          </w:p>
          <w:p w14:paraId="626A4838" w14:textId="77777777" w:rsidR="00DF7E52" w:rsidRPr="004E6B66" w:rsidRDefault="00DF7E52" w:rsidP="00FC4312">
            <w:pPr>
              <w:pStyle w:val="Prrafodelista"/>
              <w:numPr>
                <w:ilvl w:val="1"/>
                <w:numId w:val="45"/>
              </w:numPr>
              <w:spacing w:line="240" w:lineRule="auto"/>
              <w:jc w:val="both"/>
              <w:rPr>
                <w:rFonts w:ascii="Arial Narrow" w:hAnsi="Arial Narrow" w:cs="Arial"/>
                <w:b/>
                <w:bCs/>
                <w:iCs/>
                <w:color w:val="auto"/>
                <w:sz w:val="24"/>
                <w:szCs w:val="24"/>
              </w:rPr>
            </w:pPr>
            <w:r w:rsidRPr="004E6B66">
              <w:rPr>
                <w:rFonts w:ascii="Arial Narrow" w:hAnsi="Arial Narrow" w:cs="Arial"/>
                <w:b/>
                <w:bCs/>
                <w:iCs/>
                <w:color w:val="auto"/>
                <w:sz w:val="24"/>
                <w:szCs w:val="24"/>
              </w:rPr>
              <w:t>Forma de pago</w:t>
            </w:r>
          </w:p>
          <w:p w14:paraId="320634F5" w14:textId="77777777" w:rsidR="008F5D73" w:rsidRPr="004E6B66" w:rsidRDefault="008F5D73" w:rsidP="008F5D73">
            <w:pPr>
              <w:pStyle w:val="Prrafodelista"/>
              <w:spacing w:before="120" w:after="120"/>
              <w:ind w:left="284"/>
              <w:contextualSpacing w:val="0"/>
              <w:jc w:val="both"/>
              <w:rPr>
                <w:rFonts w:ascii="Arial Narrow" w:hAnsi="Arial Narrow" w:cs="Arial"/>
                <w:sz w:val="24"/>
                <w:szCs w:val="24"/>
              </w:rPr>
            </w:pPr>
            <w:r w:rsidRPr="004E6B66">
              <w:rPr>
                <w:rFonts w:ascii="Arial Narrow" w:hAnsi="Arial Narrow" w:cs="Arial"/>
                <w:sz w:val="24"/>
                <w:szCs w:val="24"/>
              </w:rPr>
              <w:t>La Entidad realizará el pago de la contraprestación pactada a favor del contratista en pago único, después de ejecutado la prestación y con la conformidad respectiva del área usuaria y para lo cual el proveedor deberá adjuntar la siguiente documentación:</w:t>
            </w:r>
          </w:p>
          <w:p w14:paraId="332A79CA" w14:textId="3EF203AA" w:rsidR="008F5D73" w:rsidRPr="004E6B66" w:rsidRDefault="008F5D73" w:rsidP="00FC4312">
            <w:pPr>
              <w:pStyle w:val="Prrafodelista"/>
              <w:numPr>
                <w:ilvl w:val="0"/>
                <w:numId w:val="34"/>
              </w:numPr>
              <w:contextualSpacing w:val="0"/>
              <w:jc w:val="both"/>
              <w:rPr>
                <w:rFonts w:ascii="Arial Narrow" w:hAnsi="Arial Narrow" w:cs="Arial"/>
                <w:sz w:val="24"/>
                <w:szCs w:val="24"/>
              </w:rPr>
            </w:pPr>
            <w:r w:rsidRPr="004E6B66">
              <w:rPr>
                <w:rFonts w:ascii="Arial Narrow" w:hAnsi="Arial Narrow" w:cs="Arial"/>
                <w:sz w:val="24"/>
                <w:szCs w:val="24"/>
              </w:rPr>
              <w:t>Carta dirigida a</w:t>
            </w:r>
            <w:r w:rsidR="00FC4312" w:rsidRPr="004E6B66">
              <w:rPr>
                <w:rFonts w:ascii="Arial Narrow" w:hAnsi="Arial Narrow" w:cs="Arial"/>
                <w:sz w:val="24"/>
                <w:szCs w:val="24"/>
              </w:rPr>
              <w:t>l jefe de la oficina de administración</w:t>
            </w:r>
            <w:r w:rsidRPr="004E6B66">
              <w:rPr>
                <w:rFonts w:ascii="Arial Narrow" w:hAnsi="Arial Narrow" w:cs="Arial"/>
                <w:sz w:val="24"/>
                <w:szCs w:val="24"/>
              </w:rPr>
              <w:t>, informando las actividades realizadas según el numeral 4.</w:t>
            </w:r>
            <w:r w:rsidR="00F93278" w:rsidRPr="004E6B66">
              <w:rPr>
                <w:rFonts w:ascii="Arial Narrow" w:hAnsi="Arial Narrow" w:cs="Arial"/>
                <w:sz w:val="24"/>
                <w:szCs w:val="24"/>
              </w:rPr>
              <w:t>5</w:t>
            </w:r>
            <w:r w:rsidRPr="004E6B66">
              <w:rPr>
                <w:rFonts w:ascii="Arial Narrow" w:hAnsi="Arial Narrow" w:cs="Arial"/>
                <w:sz w:val="24"/>
                <w:szCs w:val="24"/>
              </w:rPr>
              <w:t>.</w:t>
            </w:r>
          </w:p>
          <w:p w14:paraId="2DBD0F41" w14:textId="77777777" w:rsidR="008F5D73" w:rsidRPr="004E6B66" w:rsidRDefault="008F5D73" w:rsidP="00FC4312">
            <w:pPr>
              <w:pStyle w:val="Prrafodelista"/>
              <w:numPr>
                <w:ilvl w:val="0"/>
                <w:numId w:val="34"/>
              </w:numPr>
              <w:contextualSpacing w:val="0"/>
              <w:jc w:val="both"/>
              <w:rPr>
                <w:rFonts w:ascii="Arial Narrow" w:hAnsi="Arial Narrow" w:cs="Arial"/>
                <w:sz w:val="24"/>
                <w:szCs w:val="24"/>
              </w:rPr>
            </w:pPr>
            <w:r w:rsidRPr="004E6B66">
              <w:rPr>
                <w:rFonts w:ascii="Arial Narrow" w:hAnsi="Arial Narrow" w:cs="Arial"/>
                <w:sz w:val="24"/>
                <w:szCs w:val="24"/>
              </w:rPr>
              <w:t>Comprobante de pago autorizado por SUNAT (Recibo por Honorarios)</w:t>
            </w:r>
          </w:p>
          <w:p w14:paraId="48FEF147" w14:textId="77777777" w:rsidR="008F5D73" w:rsidRPr="004E6B66" w:rsidRDefault="008F5D73" w:rsidP="00FC4312">
            <w:pPr>
              <w:pStyle w:val="Prrafodelista"/>
              <w:numPr>
                <w:ilvl w:val="0"/>
                <w:numId w:val="34"/>
              </w:numPr>
              <w:contextualSpacing w:val="0"/>
              <w:jc w:val="both"/>
              <w:rPr>
                <w:rFonts w:ascii="Arial Narrow" w:hAnsi="Arial Narrow" w:cs="Arial"/>
                <w:sz w:val="24"/>
                <w:szCs w:val="24"/>
              </w:rPr>
            </w:pPr>
            <w:r w:rsidRPr="004E6B66">
              <w:rPr>
                <w:rFonts w:ascii="Arial Narrow" w:hAnsi="Arial Narrow" w:cs="Arial"/>
                <w:sz w:val="24"/>
                <w:szCs w:val="24"/>
              </w:rPr>
              <w:t>Código de cuenta Interbancaria (CCI)</w:t>
            </w:r>
          </w:p>
          <w:p w14:paraId="130836DB" w14:textId="77777777" w:rsidR="00FC4312" w:rsidRPr="004E6B66" w:rsidRDefault="00FC4312" w:rsidP="00FC4312">
            <w:pPr>
              <w:pStyle w:val="Prrafodelista"/>
              <w:ind w:left="360"/>
              <w:contextualSpacing w:val="0"/>
              <w:jc w:val="both"/>
              <w:rPr>
                <w:rFonts w:ascii="Arial Narrow" w:hAnsi="Arial Narrow" w:cs="Arial"/>
                <w:sz w:val="24"/>
                <w:szCs w:val="24"/>
              </w:rPr>
            </w:pPr>
          </w:p>
          <w:p w14:paraId="27E7D942" w14:textId="37C5CFFC" w:rsidR="00FA4AB6" w:rsidRPr="004E6B66" w:rsidRDefault="008F5D73" w:rsidP="008F5D73">
            <w:pPr>
              <w:pStyle w:val="Prrafodelista"/>
              <w:spacing w:before="120" w:after="120"/>
              <w:ind w:left="284"/>
              <w:contextualSpacing w:val="0"/>
              <w:jc w:val="both"/>
              <w:rPr>
                <w:rFonts w:ascii="Arial Narrow" w:hAnsi="Arial Narrow" w:cs="Arial"/>
                <w:sz w:val="24"/>
                <w:szCs w:val="24"/>
              </w:rPr>
            </w:pPr>
            <w:r w:rsidRPr="004E6B66">
              <w:rPr>
                <w:rFonts w:ascii="Arial Narrow" w:hAnsi="Arial Narrow" w:cs="Arial"/>
                <w:sz w:val="24"/>
                <w:szCs w:val="24"/>
              </w:rPr>
              <w:t xml:space="preserve">El pago se realizará en 01 armada de acuerdo a lo señalado en el numeral </w:t>
            </w:r>
            <w:r w:rsidR="00BC1569" w:rsidRPr="004E6B66">
              <w:rPr>
                <w:rFonts w:ascii="Arial Narrow" w:hAnsi="Arial Narrow" w:cs="Arial"/>
                <w:sz w:val="24"/>
                <w:szCs w:val="24"/>
              </w:rPr>
              <w:t>4.5</w:t>
            </w:r>
            <w:r w:rsidRPr="004E6B66">
              <w:rPr>
                <w:rFonts w:ascii="Arial Narrow" w:hAnsi="Arial Narrow" w:cs="Arial"/>
                <w:sz w:val="24"/>
                <w:szCs w:val="24"/>
              </w:rPr>
              <w:t xml:space="preserve">, dentro del plazo de diez (10) días </w:t>
            </w:r>
            <w:r w:rsidR="00636F9E" w:rsidRPr="004E6B66">
              <w:rPr>
                <w:rFonts w:ascii="Arial Narrow" w:hAnsi="Arial Narrow" w:cs="Arial"/>
                <w:sz w:val="24"/>
                <w:szCs w:val="24"/>
              </w:rPr>
              <w:t>hábiles</w:t>
            </w:r>
            <w:r w:rsidRPr="004E6B66">
              <w:rPr>
                <w:rFonts w:ascii="Arial Narrow" w:hAnsi="Arial Narrow" w:cs="Arial"/>
                <w:sz w:val="24"/>
                <w:szCs w:val="24"/>
              </w:rPr>
              <w:t xml:space="preserve"> de otorgada la conformidad </w:t>
            </w:r>
            <w:r w:rsidR="00DA1031" w:rsidRPr="004E6B66">
              <w:rPr>
                <w:rFonts w:ascii="Arial Narrow" w:hAnsi="Arial Narrow" w:cs="Arial"/>
                <w:sz w:val="24"/>
                <w:szCs w:val="24"/>
              </w:rPr>
              <w:t>por parte del área usuaria y es prorrogable previa justificación de la demora hasta por (05)</w:t>
            </w:r>
            <w:r w:rsidR="00636F9E" w:rsidRPr="004E6B66">
              <w:rPr>
                <w:rFonts w:ascii="Arial Narrow" w:hAnsi="Arial Narrow" w:cs="Arial"/>
                <w:sz w:val="24"/>
                <w:szCs w:val="24"/>
              </w:rPr>
              <w:t xml:space="preserve"> días hábiles</w:t>
            </w:r>
            <w:r w:rsidRPr="004E6B66">
              <w:rPr>
                <w:rFonts w:ascii="Arial Narrow" w:hAnsi="Arial Narrow" w:cs="Arial"/>
                <w:sz w:val="24"/>
                <w:szCs w:val="24"/>
              </w:rPr>
              <w:t>.</w:t>
            </w:r>
          </w:p>
          <w:p w14:paraId="52FCF976" w14:textId="7648F2F9" w:rsidR="00F97325" w:rsidRPr="004E6B66" w:rsidRDefault="00F97325" w:rsidP="001A11B0">
            <w:pPr>
              <w:jc w:val="both"/>
              <w:rPr>
                <w:rFonts w:ascii="Arial Narrow" w:hAnsi="Arial Narrow" w:cs="Arial"/>
                <w:bCs/>
                <w:iCs/>
                <w:sz w:val="24"/>
                <w:szCs w:val="24"/>
                <w:lang w:val="es-ES_tradnl" w:eastAsia="es-PE"/>
              </w:rPr>
            </w:pPr>
          </w:p>
          <w:p w14:paraId="7DA82CB6" w14:textId="47579AD2" w:rsidR="00DF7E52" w:rsidRPr="004E6B66" w:rsidRDefault="004544F6" w:rsidP="00FC4312">
            <w:pPr>
              <w:pStyle w:val="Prrafodelista"/>
              <w:numPr>
                <w:ilvl w:val="1"/>
                <w:numId w:val="45"/>
              </w:numPr>
              <w:spacing w:line="240" w:lineRule="auto"/>
              <w:jc w:val="both"/>
              <w:rPr>
                <w:rFonts w:ascii="Arial Narrow" w:hAnsi="Arial Narrow" w:cs="Arial"/>
                <w:b/>
                <w:bCs/>
                <w:iCs/>
                <w:color w:val="auto"/>
                <w:sz w:val="24"/>
                <w:szCs w:val="24"/>
              </w:rPr>
            </w:pPr>
            <w:r w:rsidRPr="004E6B66">
              <w:rPr>
                <w:rFonts w:ascii="Arial Narrow" w:hAnsi="Arial Narrow" w:cs="Arial"/>
                <w:b/>
                <w:bCs/>
                <w:iCs/>
                <w:color w:val="auto"/>
                <w:sz w:val="24"/>
                <w:szCs w:val="24"/>
              </w:rPr>
              <w:t>Penalidades</w:t>
            </w:r>
          </w:p>
          <w:p w14:paraId="7C0D7988" w14:textId="77777777" w:rsidR="004E5716" w:rsidRPr="004E6B66" w:rsidRDefault="004E5716" w:rsidP="004E5716">
            <w:pPr>
              <w:spacing w:before="120" w:after="120"/>
              <w:jc w:val="both"/>
              <w:rPr>
                <w:rFonts w:ascii="Arial Narrow" w:hAnsi="Arial Narrow"/>
                <w:sz w:val="24"/>
                <w:szCs w:val="24"/>
              </w:rPr>
            </w:pPr>
            <w:r w:rsidRPr="004E6B66">
              <w:rPr>
                <w:rFonts w:ascii="Arial Narrow" w:hAnsi="Arial Narrow"/>
                <w:sz w:val="24"/>
                <w:szCs w:val="24"/>
              </w:rPr>
              <w:lastRenderedPageBreak/>
              <w:t>Si el contratista incurre en retraso injustificado en la ejecución de las prestaciones objeto del servicio, HOSPITAL GENERAL DE JAEN, le aplicara en todos los casos, una penalidad por cada día calendario de atraso, hasta por un monto máximo equivalente al diez por ciento (10%) del monto del servicio. La penalidad se aplicará automáticamente y se calculará de acuerdo a la siguiente formula:</w:t>
            </w:r>
          </w:p>
          <w:p w14:paraId="2BFC3E2F" w14:textId="1B0D80BF" w:rsidR="004E5716" w:rsidRPr="004E6B66" w:rsidRDefault="004E5716" w:rsidP="004E5716">
            <w:pPr>
              <w:pStyle w:val="Prrafodelista"/>
              <w:spacing w:before="120" w:line="240" w:lineRule="auto"/>
              <w:contextualSpacing w:val="0"/>
              <w:jc w:val="both"/>
              <w:rPr>
                <w:rFonts w:ascii="Arial Narrow" w:hAnsi="Arial Narrow"/>
                <w:sz w:val="24"/>
                <w:szCs w:val="24"/>
              </w:rPr>
            </w:pPr>
            <w:r w:rsidRPr="004E6B66">
              <w:rPr>
                <w:rFonts w:ascii="Arial Narrow" w:hAnsi="Arial Narrow"/>
                <w:sz w:val="24"/>
                <w:szCs w:val="24"/>
              </w:rPr>
              <w:tab/>
            </w:r>
            <w:r w:rsidRPr="004E6B66">
              <w:rPr>
                <w:rFonts w:ascii="Arial Narrow" w:hAnsi="Arial Narrow"/>
                <w:sz w:val="24"/>
                <w:szCs w:val="24"/>
              </w:rPr>
              <w:tab/>
            </w:r>
            <w:r w:rsidRPr="004E6B66">
              <w:rPr>
                <w:rFonts w:ascii="Arial Narrow" w:hAnsi="Arial Narrow"/>
                <w:b/>
                <w:sz w:val="24"/>
                <w:szCs w:val="24"/>
              </w:rPr>
              <w:t>Penalidad diaria</w:t>
            </w:r>
            <w:r w:rsidRPr="004E6B66">
              <w:rPr>
                <w:rFonts w:ascii="Arial Narrow" w:hAnsi="Arial Narrow"/>
                <w:b/>
                <w:sz w:val="24"/>
                <w:szCs w:val="24"/>
              </w:rPr>
              <w:tab/>
              <w:t>=</w:t>
            </w:r>
            <w:r w:rsidRPr="004E6B66">
              <w:rPr>
                <w:rFonts w:ascii="Arial Narrow" w:hAnsi="Arial Narrow"/>
                <w:sz w:val="24"/>
                <w:szCs w:val="24"/>
              </w:rPr>
              <w:t xml:space="preserve">            </w:t>
            </w:r>
            <w:r w:rsidR="00253F39" w:rsidRPr="004E6B66">
              <w:rPr>
                <w:rFonts w:ascii="Arial Narrow" w:hAnsi="Arial Narrow"/>
                <w:sz w:val="24"/>
                <w:szCs w:val="24"/>
                <w:u w:val="single"/>
              </w:rPr>
              <w:t xml:space="preserve">0.10 x Monto </w:t>
            </w:r>
          </w:p>
          <w:p w14:paraId="06EA5A95" w14:textId="17C81F26" w:rsidR="004E5716" w:rsidRPr="004E6B66" w:rsidRDefault="00253F39" w:rsidP="004E5716">
            <w:pPr>
              <w:pStyle w:val="Prrafodelista"/>
              <w:spacing w:line="240" w:lineRule="auto"/>
              <w:contextualSpacing w:val="0"/>
              <w:jc w:val="both"/>
              <w:rPr>
                <w:rFonts w:ascii="Arial Narrow" w:hAnsi="Arial Narrow"/>
                <w:sz w:val="24"/>
                <w:szCs w:val="24"/>
              </w:rPr>
            </w:pPr>
            <w:r w:rsidRPr="004E6B66">
              <w:rPr>
                <w:rFonts w:ascii="Arial Narrow" w:hAnsi="Arial Narrow"/>
                <w:sz w:val="24"/>
                <w:szCs w:val="24"/>
              </w:rPr>
              <w:tab/>
            </w:r>
            <w:r w:rsidRPr="004E6B66">
              <w:rPr>
                <w:rFonts w:ascii="Arial Narrow" w:hAnsi="Arial Narrow"/>
                <w:sz w:val="24"/>
                <w:szCs w:val="24"/>
              </w:rPr>
              <w:tab/>
            </w:r>
            <w:r w:rsidRPr="004E6B66">
              <w:rPr>
                <w:rFonts w:ascii="Arial Narrow" w:hAnsi="Arial Narrow"/>
                <w:sz w:val="24"/>
                <w:szCs w:val="24"/>
              </w:rPr>
              <w:tab/>
            </w:r>
            <w:r w:rsidRPr="004E6B66">
              <w:rPr>
                <w:rFonts w:ascii="Arial Narrow" w:hAnsi="Arial Narrow"/>
                <w:sz w:val="24"/>
                <w:szCs w:val="24"/>
              </w:rPr>
              <w:tab/>
              <w:t xml:space="preserve">                 F x Plazo</w:t>
            </w:r>
          </w:p>
          <w:p w14:paraId="67A1C0DF" w14:textId="77777777" w:rsidR="004E5716" w:rsidRPr="004E6B66" w:rsidRDefault="004E5716" w:rsidP="004E5716">
            <w:pPr>
              <w:pStyle w:val="Prrafodelista"/>
              <w:spacing w:before="120" w:after="120" w:line="240" w:lineRule="auto"/>
              <w:ind w:left="284"/>
              <w:contextualSpacing w:val="0"/>
              <w:jc w:val="both"/>
              <w:rPr>
                <w:rFonts w:ascii="Arial Narrow" w:hAnsi="Arial Narrow"/>
                <w:sz w:val="24"/>
                <w:szCs w:val="24"/>
              </w:rPr>
            </w:pPr>
            <w:r w:rsidRPr="004E6B66">
              <w:rPr>
                <w:rFonts w:ascii="Arial Narrow" w:hAnsi="Arial Narrow"/>
                <w:sz w:val="24"/>
                <w:szCs w:val="24"/>
              </w:rPr>
              <w:t>Donde F tiene los siguientes valores:</w:t>
            </w:r>
          </w:p>
          <w:p w14:paraId="43711470" w14:textId="77777777" w:rsidR="004E5716" w:rsidRPr="004E6B66" w:rsidRDefault="004E5716" w:rsidP="005000B2">
            <w:pPr>
              <w:pStyle w:val="Prrafodelista"/>
              <w:spacing w:line="240" w:lineRule="auto"/>
              <w:ind w:left="360"/>
              <w:contextualSpacing w:val="0"/>
              <w:jc w:val="both"/>
              <w:rPr>
                <w:rFonts w:ascii="Arial Narrow" w:hAnsi="Arial Narrow"/>
                <w:sz w:val="24"/>
                <w:szCs w:val="24"/>
              </w:rPr>
            </w:pPr>
            <w:r w:rsidRPr="004E6B66">
              <w:rPr>
                <w:rFonts w:ascii="Arial Narrow" w:hAnsi="Arial Narrow"/>
                <w:sz w:val="24"/>
                <w:szCs w:val="24"/>
              </w:rPr>
              <w:t>Para plazos menores o iguales a sesenta (60) días, Para bienes, servicios en general, consultorías y ejecución de obras: F = 0.40.</w:t>
            </w:r>
          </w:p>
          <w:p w14:paraId="6429D5F7" w14:textId="3D2FB168" w:rsidR="004E5716" w:rsidRPr="004E6B66" w:rsidRDefault="004E5716" w:rsidP="005000B2">
            <w:pPr>
              <w:pStyle w:val="Prrafodelista"/>
              <w:spacing w:line="240" w:lineRule="auto"/>
              <w:ind w:left="360"/>
              <w:contextualSpacing w:val="0"/>
              <w:jc w:val="both"/>
              <w:rPr>
                <w:rFonts w:ascii="Arial Narrow" w:hAnsi="Arial Narrow"/>
                <w:sz w:val="24"/>
                <w:szCs w:val="24"/>
              </w:rPr>
            </w:pPr>
            <w:r w:rsidRPr="004E6B66">
              <w:rPr>
                <w:rFonts w:ascii="Arial Narrow" w:hAnsi="Arial Narrow"/>
                <w:sz w:val="24"/>
                <w:szCs w:val="24"/>
              </w:rPr>
              <w:t>Para plazos mayores a sesenta</w:t>
            </w:r>
            <w:r w:rsidR="006712AF" w:rsidRPr="004E6B66">
              <w:rPr>
                <w:rFonts w:ascii="Arial Narrow" w:hAnsi="Arial Narrow"/>
                <w:sz w:val="24"/>
                <w:szCs w:val="24"/>
              </w:rPr>
              <w:t xml:space="preserve"> y uno (61</w:t>
            </w:r>
            <w:r w:rsidRPr="004E6B66">
              <w:rPr>
                <w:rFonts w:ascii="Arial Narrow" w:hAnsi="Arial Narrow"/>
                <w:sz w:val="24"/>
                <w:szCs w:val="24"/>
              </w:rPr>
              <w:t>)</w:t>
            </w:r>
            <w:r w:rsidR="006712AF" w:rsidRPr="004E6B66">
              <w:rPr>
                <w:rFonts w:ascii="Arial Narrow" w:hAnsi="Arial Narrow"/>
                <w:sz w:val="24"/>
                <w:szCs w:val="24"/>
              </w:rPr>
              <w:t xml:space="preserve"> a ciento veinte</w:t>
            </w:r>
            <w:r w:rsidRPr="004E6B66">
              <w:rPr>
                <w:rFonts w:ascii="Arial Narrow" w:hAnsi="Arial Narrow"/>
                <w:sz w:val="24"/>
                <w:szCs w:val="24"/>
              </w:rPr>
              <w:t xml:space="preserve"> días:</w:t>
            </w:r>
          </w:p>
          <w:p w14:paraId="3402574C" w14:textId="77777777" w:rsidR="004E5716" w:rsidRPr="004E6B66" w:rsidRDefault="004E5716" w:rsidP="004E5716">
            <w:pPr>
              <w:pStyle w:val="Prrafodelista"/>
              <w:spacing w:line="240" w:lineRule="auto"/>
              <w:ind w:left="1080"/>
              <w:contextualSpacing w:val="0"/>
              <w:jc w:val="both"/>
              <w:rPr>
                <w:rFonts w:ascii="Arial Narrow" w:hAnsi="Arial Narrow"/>
                <w:sz w:val="24"/>
                <w:szCs w:val="24"/>
              </w:rPr>
            </w:pPr>
            <w:r w:rsidRPr="004E6B66">
              <w:rPr>
                <w:rFonts w:ascii="Arial Narrow" w:hAnsi="Arial Narrow"/>
                <w:sz w:val="24"/>
                <w:szCs w:val="24"/>
              </w:rPr>
              <w:t xml:space="preserve">b.1) Para bienes, servicios en general y consultorías: F=0.25 </w:t>
            </w:r>
          </w:p>
          <w:p w14:paraId="58DBCE08" w14:textId="77777777" w:rsidR="004E5716" w:rsidRPr="004E6B66" w:rsidRDefault="004E5716" w:rsidP="004E5716">
            <w:pPr>
              <w:pStyle w:val="Prrafodelista"/>
              <w:spacing w:line="240" w:lineRule="auto"/>
              <w:ind w:left="1080"/>
              <w:contextualSpacing w:val="0"/>
              <w:jc w:val="both"/>
              <w:rPr>
                <w:rFonts w:ascii="Arial Narrow" w:hAnsi="Arial Narrow"/>
                <w:sz w:val="24"/>
                <w:szCs w:val="24"/>
              </w:rPr>
            </w:pPr>
            <w:r w:rsidRPr="004E6B66">
              <w:rPr>
                <w:rFonts w:ascii="Arial Narrow" w:hAnsi="Arial Narrow"/>
                <w:sz w:val="24"/>
                <w:szCs w:val="24"/>
              </w:rPr>
              <w:t>b.2) Para obras: F = 0.15</w:t>
            </w:r>
          </w:p>
          <w:p w14:paraId="037BF76E" w14:textId="77777777" w:rsidR="004E5716" w:rsidRPr="004E6B66" w:rsidRDefault="004E5716" w:rsidP="004E5716">
            <w:pPr>
              <w:pStyle w:val="Prrafodelista"/>
              <w:jc w:val="both"/>
              <w:rPr>
                <w:rFonts w:ascii="Arial Narrow" w:hAnsi="Arial Narrow"/>
                <w:sz w:val="24"/>
                <w:szCs w:val="24"/>
              </w:rPr>
            </w:pPr>
          </w:p>
          <w:p w14:paraId="0E94DC3E" w14:textId="200D8C85" w:rsidR="00734DB7" w:rsidRPr="004E6B66" w:rsidRDefault="004E5716" w:rsidP="004E5716">
            <w:pPr>
              <w:pStyle w:val="Prrafodelista"/>
              <w:jc w:val="both"/>
              <w:rPr>
                <w:rFonts w:ascii="Arial Narrow" w:hAnsi="Arial Narrow"/>
                <w:sz w:val="24"/>
                <w:szCs w:val="24"/>
              </w:rPr>
            </w:pPr>
            <w:r w:rsidRPr="004E6B66">
              <w:rPr>
                <w:rFonts w:ascii="Arial Narrow" w:hAnsi="Arial Narrow"/>
                <w:sz w:val="24"/>
                <w:szCs w:val="24"/>
              </w:rPr>
              <w:t xml:space="preserve">Cuando se llegue a cubrir el monto máximo de la penalidad, HOSPITAL GENERAL DE JAEN, podrá resolver la Orden de servicio parcial o totalmente por incumplimiento. </w:t>
            </w:r>
          </w:p>
          <w:p w14:paraId="717C91C8" w14:textId="77777777" w:rsidR="004E5716" w:rsidRPr="004E6B66" w:rsidRDefault="004E5716" w:rsidP="005000B2">
            <w:pPr>
              <w:pStyle w:val="Prrafodelista"/>
              <w:spacing w:line="259" w:lineRule="auto"/>
              <w:ind w:left="360"/>
              <w:jc w:val="both"/>
              <w:rPr>
                <w:rFonts w:ascii="Arial Narrow" w:hAnsi="Arial Narrow"/>
                <w:sz w:val="24"/>
                <w:szCs w:val="24"/>
              </w:rPr>
            </w:pPr>
            <w:r w:rsidRPr="004E6B66">
              <w:rPr>
                <w:rFonts w:ascii="Arial Narrow" w:hAnsi="Arial Narrow"/>
                <w:sz w:val="24"/>
                <w:szCs w:val="24"/>
              </w:rPr>
              <w:t xml:space="preserve">No cumple ejecutar el servicio en el plazo previsto en la Orden de Servicio. </w:t>
            </w:r>
          </w:p>
          <w:p w14:paraId="52F189C2" w14:textId="77777777" w:rsidR="004E5716" w:rsidRPr="004E6B66" w:rsidRDefault="004E5716" w:rsidP="005000B2">
            <w:pPr>
              <w:pStyle w:val="Prrafodelista"/>
              <w:spacing w:line="259" w:lineRule="auto"/>
              <w:ind w:left="360"/>
              <w:jc w:val="both"/>
              <w:rPr>
                <w:rFonts w:ascii="Arial Narrow" w:hAnsi="Arial Narrow"/>
                <w:sz w:val="24"/>
                <w:szCs w:val="24"/>
              </w:rPr>
            </w:pPr>
            <w:r w:rsidRPr="004E6B66">
              <w:rPr>
                <w:rFonts w:ascii="Arial Narrow" w:hAnsi="Arial Narrow"/>
                <w:sz w:val="24"/>
                <w:szCs w:val="24"/>
              </w:rPr>
              <w:t xml:space="preserve">Habiéndosele otorgado el plazo de subsanación, este no es realizado a cabalidad. </w:t>
            </w:r>
          </w:p>
          <w:p w14:paraId="5F02159C" w14:textId="7E06E32D" w:rsidR="004E5716" w:rsidRPr="004E6B66" w:rsidRDefault="004E5716" w:rsidP="005000B2">
            <w:pPr>
              <w:pStyle w:val="Prrafodelista"/>
              <w:spacing w:line="259" w:lineRule="auto"/>
              <w:ind w:left="360"/>
              <w:jc w:val="both"/>
              <w:rPr>
                <w:rFonts w:ascii="Arial Narrow" w:hAnsi="Arial Narrow"/>
                <w:sz w:val="24"/>
                <w:szCs w:val="24"/>
              </w:rPr>
            </w:pPr>
            <w:r w:rsidRPr="004E6B66">
              <w:rPr>
                <w:rFonts w:ascii="Arial Narrow" w:hAnsi="Arial Narrow"/>
                <w:sz w:val="24"/>
                <w:szCs w:val="24"/>
              </w:rPr>
              <w:t xml:space="preserve">Habiendo ejecutado el servicio en el plazo previsto; estos manifiestamente no cumplan con las características y condiciones ofrecidas, en cuyo caso se considerará como no ejecutada la prestación y podrá procederse con dejar sin efecto la contratación, sin perjuicio de la aplicación de las penalidades correspondientes. </w:t>
            </w:r>
          </w:p>
          <w:p w14:paraId="42D49C4A" w14:textId="43C1822C" w:rsidR="004E5716" w:rsidRPr="004E6B66" w:rsidRDefault="004E5716" w:rsidP="004E5716">
            <w:pPr>
              <w:jc w:val="both"/>
              <w:rPr>
                <w:rFonts w:ascii="Arial Narrow" w:hAnsi="Arial Narrow"/>
                <w:sz w:val="24"/>
                <w:szCs w:val="24"/>
              </w:rPr>
            </w:pPr>
            <w:r w:rsidRPr="004E6B66">
              <w:rPr>
                <w:rFonts w:ascii="Arial Narrow" w:hAnsi="Arial Narrow"/>
                <w:sz w:val="24"/>
                <w:szCs w:val="24"/>
              </w:rPr>
              <w:t>Las penalidades se computan desde el día de su surgimiento hasta el día en que se cumpla completamente la prestación a satisfacción del área usuaria.</w:t>
            </w:r>
          </w:p>
          <w:p w14:paraId="34E04C84" w14:textId="77777777" w:rsidR="00F97325" w:rsidRPr="004E6B66" w:rsidRDefault="00F97325" w:rsidP="00DF7E52">
            <w:pPr>
              <w:pStyle w:val="Prrafodelista"/>
              <w:spacing w:line="240" w:lineRule="auto"/>
              <w:ind w:left="877"/>
              <w:jc w:val="both"/>
              <w:rPr>
                <w:rFonts w:ascii="Arial Narrow" w:hAnsi="Arial Narrow" w:cs="Arial"/>
                <w:bCs/>
                <w:iCs/>
                <w:color w:val="auto"/>
                <w:sz w:val="24"/>
                <w:szCs w:val="24"/>
                <w:lang w:val="es-ES_tradnl" w:eastAsia="es-PE"/>
              </w:rPr>
            </w:pPr>
          </w:p>
          <w:p w14:paraId="5E5BFAC9" w14:textId="64446E85" w:rsidR="00920D21" w:rsidRPr="004E6B66" w:rsidRDefault="00DF7E52" w:rsidP="00FC4312">
            <w:pPr>
              <w:pStyle w:val="Prrafodelista"/>
              <w:numPr>
                <w:ilvl w:val="1"/>
                <w:numId w:val="45"/>
              </w:numPr>
              <w:spacing w:line="240" w:lineRule="auto"/>
              <w:jc w:val="both"/>
              <w:rPr>
                <w:rFonts w:ascii="Arial Narrow" w:hAnsi="Arial Narrow" w:cs="Arial"/>
                <w:b/>
                <w:bCs/>
                <w:iCs/>
                <w:color w:val="auto"/>
                <w:sz w:val="24"/>
                <w:szCs w:val="24"/>
              </w:rPr>
            </w:pPr>
            <w:r w:rsidRPr="004E6B66">
              <w:rPr>
                <w:rFonts w:ascii="Arial Narrow" w:hAnsi="Arial Narrow" w:cs="Arial"/>
                <w:b/>
                <w:bCs/>
                <w:iCs/>
                <w:color w:val="auto"/>
                <w:sz w:val="24"/>
                <w:szCs w:val="24"/>
              </w:rPr>
              <w:t>Otras penalidades aplicables</w:t>
            </w:r>
          </w:p>
          <w:p w14:paraId="3CD2B06B" w14:textId="1375FB3A" w:rsidR="001A11B0" w:rsidRPr="004E6B66" w:rsidRDefault="001A11B0" w:rsidP="004E5716">
            <w:pPr>
              <w:jc w:val="both"/>
              <w:rPr>
                <w:rFonts w:ascii="Arial Narrow" w:hAnsi="Arial Narrow" w:cs="Arial"/>
                <w:bCs/>
                <w:iCs/>
                <w:sz w:val="24"/>
                <w:szCs w:val="24"/>
                <w:lang w:val="es-ES_tradnl" w:eastAsia="es-PE"/>
              </w:rPr>
            </w:pPr>
          </w:p>
          <w:tbl>
            <w:tblPr>
              <w:tblStyle w:val="Tablaconcuadrcula"/>
              <w:tblW w:w="7520" w:type="dxa"/>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28" w:type="dxa"/>
                <w:bottom w:w="28" w:type="dxa"/>
              </w:tblCellMar>
              <w:tblLook w:val="04A0" w:firstRow="1" w:lastRow="0" w:firstColumn="1" w:lastColumn="0" w:noHBand="0" w:noVBand="1"/>
            </w:tblPr>
            <w:tblGrid>
              <w:gridCol w:w="704"/>
              <w:gridCol w:w="3585"/>
              <w:gridCol w:w="895"/>
              <w:gridCol w:w="2336"/>
            </w:tblGrid>
            <w:tr w:rsidR="00F77EE8" w:rsidRPr="004E6B66" w14:paraId="6E005AA4" w14:textId="77777777" w:rsidTr="00ED0841">
              <w:trPr>
                <w:tblHeader/>
                <w:jc w:val="center"/>
              </w:trPr>
              <w:tc>
                <w:tcPr>
                  <w:tcW w:w="7520" w:type="dxa"/>
                  <w:gridSpan w:val="4"/>
                </w:tcPr>
                <w:p w14:paraId="75378543" w14:textId="77777777" w:rsidR="00DF7E52" w:rsidRPr="004E6B66" w:rsidRDefault="00DF7E52" w:rsidP="00DF7E52">
                  <w:pPr>
                    <w:widowControl w:val="0"/>
                    <w:jc w:val="center"/>
                    <w:rPr>
                      <w:rFonts w:ascii="Arial Narrow" w:eastAsia="Batang" w:hAnsi="Arial Narrow" w:cs="Arial"/>
                      <w:b/>
                      <w:bCs/>
                      <w:iCs/>
                      <w:sz w:val="24"/>
                      <w:szCs w:val="24"/>
                      <w:lang w:val="es-ES_tradnl" w:eastAsia="es-PE"/>
                    </w:rPr>
                  </w:pPr>
                  <w:r w:rsidRPr="004E6B66">
                    <w:rPr>
                      <w:rFonts w:ascii="Arial Narrow" w:eastAsia="Batang" w:hAnsi="Arial Narrow" w:cs="Arial"/>
                      <w:b/>
                      <w:bCs/>
                      <w:iCs/>
                      <w:sz w:val="24"/>
                      <w:szCs w:val="24"/>
                      <w:lang w:val="es-ES_tradnl" w:eastAsia="es-PE"/>
                    </w:rPr>
                    <w:t>Otras penalidades</w:t>
                  </w:r>
                </w:p>
              </w:tc>
            </w:tr>
            <w:tr w:rsidR="00F77EE8" w:rsidRPr="004E6B66" w14:paraId="1F86CD63" w14:textId="77777777" w:rsidTr="004040DE">
              <w:trPr>
                <w:tblHeader/>
                <w:jc w:val="center"/>
              </w:trPr>
              <w:tc>
                <w:tcPr>
                  <w:tcW w:w="708" w:type="dxa"/>
                </w:tcPr>
                <w:p w14:paraId="1EA236CC" w14:textId="77777777" w:rsidR="00DF7E52" w:rsidRPr="004E6B66" w:rsidRDefault="00DF7E52" w:rsidP="00DF7E52">
                  <w:pPr>
                    <w:widowControl w:val="0"/>
                    <w:jc w:val="center"/>
                    <w:rPr>
                      <w:rFonts w:ascii="Arial Narrow" w:eastAsia="Batang" w:hAnsi="Arial Narrow" w:cs="Arial"/>
                      <w:b/>
                      <w:bCs/>
                      <w:iCs/>
                      <w:sz w:val="24"/>
                      <w:szCs w:val="24"/>
                      <w:lang w:val="es-ES_tradnl" w:eastAsia="es-PE"/>
                    </w:rPr>
                  </w:pPr>
                  <w:proofErr w:type="spellStart"/>
                  <w:r w:rsidRPr="004E6B66">
                    <w:rPr>
                      <w:rFonts w:ascii="Arial Narrow" w:eastAsia="Batang" w:hAnsi="Arial Narrow" w:cs="Arial"/>
                      <w:b/>
                      <w:bCs/>
                      <w:iCs/>
                      <w:sz w:val="24"/>
                      <w:szCs w:val="24"/>
                      <w:lang w:val="es-ES_tradnl" w:eastAsia="es-PE"/>
                    </w:rPr>
                    <w:t>N°</w:t>
                  </w:r>
                  <w:proofErr w:type="spellEnd"/>
                </w:p>
              </w:tc>
              <w:tc>
                <w:tcPr>
                  <w:tcW w:w="3615" w:type="dxa"/>
                </w:tcPr>
                <w:p w14:paraId="501CF544" w14:textId="77777777" w:rsidR="00DF7E52" w:rsidRPr="004E6B66" w:rsidRDefault="00DF7E52" w:rsidP="00DF7E52">
                  <w:pPr>
                    <w:widowControl w:val="0"/>
                    <w:jc w:val="center"/>
                    <w:rPr>
                      <w:rFonts w:ascii="Arial Narrow" w:eastAsia="Batang" w:hAnsi="Arial Narrow" w:cs="Arial"/>
                      <w:b/>
                      <w:bCs/>
                      <w:iCs/>
                      <w:sz w:val="24"/>
                      <w:szCs w:val="24"/>
                      <w:lang w:val="es-ES_tradnl" w:eastAsia="es-PE"/>
                    </w:rPr>
                  </w:pPr>
                  <w:r w:rsidRPr="004E6B66">
                    <w:rPr>
                      <w:rFonts w:ascii="Arial Narrow" w:eastAsia="Batang" w:hAnsi="Arial Narrow" w:cs="Arial"/>
                      <w:b/>
                      <w:bCs/>
                      <w:iCs/>
                      <w:sz w:val="24"/>
                      <w:szCs w:val="24"/>
                      <w:lang w:val="es-ES_tradnl" w:eastAsia="es-PE"/>
                    </w:rPr>
                    <w:t xml:space="preserve">Supuestos de aplicación de penalidad </w:t>
                  </w:r>
                </w:p>
              </w:tc>
              <w:tc>
                <w:tcPr>
                  <w:tcW w:w="850" w:type="dxa"/>
                </w:tcPr>
                <w:p w14:paraId="01FA24A6" w14:textId="77777777" w:rsidR="00DF7E52" w:rsidRPr="004E6B66" w:rsidRDefault="00DF7E52" w:rsidP="00DF7E52">
                  <w:pPr>
                    <w:widowControl w:val="0"/>
                    <w:jc w:val="center"/>
                    <w:rPr>
                      <w:rFonts w:ascii="Arial Narrow" w:eastAsia="Batang" w:hAnsi="Arial Narrow" w:cs="Arial"/>
                      <w:b/>
                      <w:bCs/>
                      <w:iCs/>
                      <w:sz w:val="24"/>
                      <w:szCs w:val="24"/>
                      <w:lang w:val="es-ES_tradnl" w:eastAsia="es-PE"/>
                    </w:rPr>
                  </w:pPr>
                  <w:r w:rsidRPr="004E6B66">
                    <w:rPr>
                      <w:rFonts w:ascii="Arial Narrow" w:eastAsia="Batang" w:hAnsi="Arial Narrow" w:cs="Arial"/>
                      <w:b/>
                      <w:bCs/>
                      <w:iCs/>
                      <w:sz w:val="24"/>
                      <w:szCs w:val="24"/>
                      <w:lang w:val="es-ES_tradnl" w:eastAsia="es-PE"/>
                    </w:rPr>
                    <w:t>Forma de cálculo</w:t>
                  </w:r>
                </w:p>
              </w:tc>
              <w:tc>
                <w:tcPr>
                  <w:tcW w:w="2347" w:type="dxa"/>
                </w:tcPr>
                <w:p w14:paraId="745C99D7" w14:textId="77777777" w:rsidR="00DF7E52" w:rsidRPr="004E6B66" w:rsidRDefault="00DF7E52" w:rsidP="00DF7E52">
                  <w:pPr>
                    <w:widowControl w:val="0"/>
                    <w:jc w:val="center"/>
                    <w:rPr>
                      <w:rFonts w:ascii="Arial Narrow" w:eastAsia="Batang" w:hAnsi="Arial Narrow" w:cs="Arial"/>
                      <w:b/>
                      <w:bCs/>
                      <w:iCs/>
                      <w:sz w:val="24"/>
                      <w:szCs w:val="24"/>
                      <w:lang w:val="es-ES_tradnl" w:eastAsia="es-PE"/>
                    </w:rPr>
                  </w:pPr>
                  <w:r w:rsidRPr="004E6B66">
                    <w:rPr>
                      <w:rFonts w:ascii="Arial Narrow" w:eastAsia="Batang" w:hAnsi="Arial Narrow" w:cs="Arial"/>
                      <w:b/>
                      <w:bCs/>
                      <w:iCs/>
                      <w:sz w:val="24"/>
                      <w:szCs w:val="24"/>
                      <w:lang w:val="es-ES_tradnl" w:eastAsia="es-PE"/>
                    </w:rPr>
                    <w:t>Procedimiento</w:t>
                  </w:r>
                </w:p>
              </w:tc>
            </w:tr>
            <w:tr w:rsidR="00F77EE8" w:rsidRPr="004E6B66" w14:paraId="68896BB2" w14:textId="77777777" w:rsidTr="00AA58A2">
              <w:trPr>
                <w:jc w:val="center"/>
              </w:trPr>
              <w:tc>
                <w:tcPr>
                  <w:tcW w:w="708" w:type="dxa"/>
                  <w:vAlign w:val="center"/>
                </w:tcPr>
                <w:p w14:paraId="11821853" w14:textId="71ABAC32" w:rsidR="00DF7E52" w:rsidRPr="004E6B66" w:rsidRDefault="004E5716" w:rsidP="00AA58A2">
                  <w:pPr>
                    <w:widowControl w:val="0"/>
                    <w:jc w:val="center"/>
                    <w:rPr>
                      <w:rFonts w:ascii="Arial Narrow" w:hAnsi="Arial Narrow" w:cs="Arial"/>
                      <w:iCs/>
                      <w:sz w:val="24"/>
                      <w:szCs w:val="24"/>
                    </w:rPr>
                  </w:pPr>
                  <w:r w:rsidRPr="004E6B66">
                    <w:rPr>
                      <w:rFonts w:ascii="Arial Narrow" w:hAnsi="Arial Narrow" w:cs="Arial"/>
                      <w:iCs/>
                      <w:sz w:val="24"/>
                      <w:szCs w:val="24"/>
                    </w:rPr>
                    <w:t>1</w:t>
                  </w:r>
                </w:p>
              </w:tc>
              <w:tc>
                <w:tcPr>
                  <w:tcW w:w="3615" w:type="dxa"/>
                  <w:vAlign w:val="center"/>
                </w:tcPr>
                <w:p w14:paraId="46EBD4F6" w14:textId="7791E7BB" w:rsidR="00DF7E52" w:rsidRPr="004E6B66" w:rsidRDefault="004040DE" w:rsidP="00AA58A2">
                  <w:pPr>
                    <w:widowControl w:val="0"/>
                    <w:jc w:val="center"/>
                    <w:rPr>
                      <w:rFonts w:ascii="Arial Narrow" w:hAnsi="Arial Narrow" w:cs="Arial"/>
                      <w:iCs/>
                      <w:sz w:val="24"/>
                      <w:szCs w:val="24"/>
                    </w:rPr>
                  </w:pPr>
                  <w:r w:rsidRPr="004E6B66">
                    <w:rPr>
                      <w:rFonts w:ascii="Arial Narrow" w:hAnsi="Arial Narrow"/>
                      <w:sz w:val="24"/>
                      <w:szCs w:val="24"/>
                    </w:rPr>
                    <w:t>Presentación del Plan de Trabajo: Cuando el contratista se retrase en la presentación del plan de trabajo, se aplicará por cada día de retraso.</w:t>
                  </w:r>
                </w:p>
              </w:tc>
              <w:tc>
                <w:tcPr>
                  <w:tcW w:w="850" w:type="dxa"/>
                  <w:vAlign w:val="center"/>
                </w:tcPr>
                <w:p w14:paraId="6055ACAB" w14:textId="3119FABD" w:rsidR="00DF7E52" w:rsidRPr="004E6B66" w:rsidRDefault="004040DE" w:rsidP="00AA58A2">
                  <w:pPr>
                    <w:widowControl w:val="0"/>
                    <w:jc w:val="center"/>
                    <w:rPr>
                      <w:rFonts w:ascii="Arial Narrow" w:hAnsi="Arial Narrow" w:cs="Arial"/>
                      <w:iCs/>
                      <w:sz w:val="24"/>
                      <w:szCs w:val="24"/>
                    </w:rPr>
                  </w:pPr>
                  <w:r w:rsidRPr="004E6B66">
                    <w:rPr>
                      <w:rFonts w:ascii="Arial Narrow" w:hAnsi="Arial Narrow"/>
                      <w:sz w:val="24"/>
                      <w:szCs w:val="24"/>
                    </w:rPr>
                    <w:t>5% UIT</w:t>
                  </w:r>
                </w:p>
              </w:tc>
              <w:tc>
                <w:tcPr>
                  <w:tcW w:w="2347" w:type="dxa"/>
                  <w:vAlign w:val="center"/>
                </w:tcPr>
                <w:p w14:paraId="51CE0B04" w14:textId="7421D71D" w:rsidR="00DF7E52" w:rsidRPr="004E6B66" w:rsidRDefault="004E5716" w:rsidP="00AA58A2">
                  <w:pPr>
                    <w:widowControl w:val="0"/>
                    <w:jc w:val="center"/>
                    <w:rPr>
                      <w:rFonts w:ascii="Arial Narrow" w:hAnsi="Arial Narrow" w:cs="Arial"/>
                      <w:iCs/>
                      <w:sz w:val="24"/>
                      <w:szCs w:val="24"/>
                    </w:rPr>
                  </w:pPr>
                  <w:r w:rsidRPr="004E6B66">
                    <w:rPr>
                      <w:rFonts w:ascii="Arial Narrow" w:hAnsi="Arial Narrow"/>
                      <w:sz w:val="24"/>
                      <w:szCs w:val="24"/>
                    </w:rPr>
                    <w:t>Informe detallado del responsable del Área Usuaria o responsable del Control de cumplimiento de la prestación del servicio.</w:t>
                  </w:r>
                </w:p>
              </w:tc>
            </w:tr>
            <w:tr w:rsidR="004040DE" w:rsidRPr="004E6B66" w14:paraId="5249B98D" w14:textId="77777777" w:rsidTr="00AA58A2">
              <w:trPr>
                <w:jc w:val="center"/>
              </w:trPr>
              <w:tc>
                <w:tcPr>
                  <w:tcW w:w="708" w:type="dxa"/>
                  <w:vAlign w:val="center"/>
                </w:tcPr>
                <w:p w14:paraId="4B18363D" w14:textId="0420C8F4" w:rsidR="004040DE" w:rsidRPr="004E6B66" w:rsidRDefault="004040DE" w:rsidP="00AA58A2">
                  <w:pPr>
                    <w:widowControl w:val="0"/>
                    <w:jc w:val="center"/>
                    <w:rPr>
                      <w:rFonts w:ascii="Arial Narrow" w:hAnsi="Arial Narrow" w:cs="Arial"/>
                      <w:iCs/>
                      <w:sz w:val="24"/>
                      <w:szCs w:val="24"/>
                    </w:rPr>
                  </w:pPr>
                  <w:r w:rsidRPr="004E6B66">
                    <w:rPr>
                      <w:rFonts w:ascii="Arial Narrow" w:hAnsi="Arial Narrow" w:cs="Arial"/>
                      <w:iCs/>
                      <w:sz w:val="24"/>
                      <w:szCs w:val="24"/>
                    </w:rPr>
                    <w:t>2</w:t>
                  </w:r>
                </w:p>
              </w:tc>
              <w:tc>
                <w:tcPr>
                  <w:tcW w:w="3615" w:type="dxa"/>
                  <w:vAlign w:val="center"/>
                </w:tcPr>
                <w:p w14:paraId="7AE596E7" w14:textId="1B238148" w:rsidR="004040DE" w:rsidRPr="004E6B66" w:rsidRDefault="004040DE" w:rsidP="00AA58A2">
                  <w:pPr>
                    <w:widowControl w:val="0"/>
                    <w:jc w:val="center"/>
                    <w:rPr>
                      <w:rFonts w:ascii="Arial Narrow" w:hAnsi="Arial Narrow"/>
                      <w:sz w:val="24"/>
                      <w:szCs w:val="24"/>
                    </w:rPr>
                  </w:pPr>
                  <w:r w:rsidRPr="004E6B66">
                    <w:rPr>
                      <w:rFonts w:ascii="Arial Narrow" w:hAnsi="Arial Narrow"/>
                      <w:sz w:val="24"/>
                      <w:szCs w:val="24"/>
                    </w:rPr>
                    <w:t>Asistencia y Permanencia del personal: Cuando en la supervisión diaria algún integrante del servicio no asiste ni permanece en las instalaciones donde se realiza el servicio, la penalidad será impuesta por cada trabajador en forma diaria.</w:t>
                  </w:r>
                </w:p>
              </w:tc>
              <w:tc>
                <w:tcPr>
                  <w:tcW w:w="850" w:type="dxa"/>
                  <w:vAlign w:val="center"/>
                </w:tcPr>
                <w:p w14:paraId="54DB0677" w14:textId="7AD160A9" w:rsidR="004040DE" w:rsidRPr="004E6B66" w:rsidRDefault="004040DE" w:rsidP="00AA58A2">
                  <w:pPr>
                    <w:widowControl w:val="0"/>
                    <w:jc w:val="center"/>
                    <w:rPr>
                      <w:rFonts w:ascii="Arial Narrow" w:hAnsi="Arial Narrow"/>
                      <w:sz w:val="24"/>
                      <w:szCs w:val="24"/>
                    </w:rPr>
                  </w:pPr>
                  <w:r w:rsidRPr="004E6B66">
                    <w:rPr>
                      <w:rFonts w:ascii="Arial Narrow" w:hAnsi="Arial Narrow"/>
                      <w:sz w:val="24"/>
                      <w:szCs w:val="24"/>
                    </w:rPr>
                    <w:t>5% UIT</w:t>
                  </w:r>
                </w:p>
              </w:tc>
              <w:tc>
                <w:tcPr>
                  <w:tcW w:w="2347" w:type="dxa"/>
                  <w:vAlign w:val="center"/>
                </w:tcPr>
                <w:p w14:paraId="7193E875" w14:textId="295FB441" w:rsidR="004040DE" w:rsidRPr="004E6B66" w:rsidRDefault="004040DE" w:rsidP="00AA58A2">
                  <w:pPr>
                    <w:widowControl w:val="0"/>
                    <w:jc w:val="center"/>
                    <w:rPr>
                      <w:rFonts w:ascii="Arial Narrow" w:hAnsi="Arial Narrow"/>
                      <w:sz w:val="24"/>
                      <w:szCs w:val="24"/>
                    </w:rPr>
                  </w:pPr>
                  <w:r w:rsidRPr="004E6B66">
                    <w:rPr>
                      <w:rFonts w:ascii="Arial Narrow" w:hAnsi="Arial Narrow"/>
                      <w:sz w:val="24"/>
                      <w:szCs w:val="24"/>
                    </w:rPr>
                    <w:t>Informe detallado del responsable del Área Usuaria o responsable del Control de cumplimiento de la prestación del servicio</w:t>
                  </w:r>
                </w:p>
              </w:tc>
            </w:tr>
            <w:tr w:rsidR="004040DE" w:rsidRPr="004E6B66" w14:paraId="6BBF3112" w14:textId="77777777" w:rsidTr="00AA58A2">
              <w:trPr>
                <w:jc w:val="center"/>
              </w:trPr>
              <w:tc>
                <w:tcPr>
                  <w:tcW w:w="708" w:type="dxa"/>
                  <w:vAlign w:val="center"/>
                </w:tcPr>
                <w:p w14:paraId="175CD927" w14:textId="4C4C71AF" w:rsidR="004040DE" w:rsidRPr="004E6B66" w:rsidRDefault="004040DE" w:rsidP="00AA58A2">
                  <w:pPr>
                    <w:widowControl w:val="0"/>
                    <w:jc w:val="center"/>
                    <w:rPr>
                      <w:rFonts w:ascii="Arial Narrow" w:hAnsi="Arial Narrow" w:cs="Arial"/>
                      <w:iCs/>
                      <w:sz w:val="24"/>
                      <w:szCs w:val="24"/>
                    </w:rPr>
                  </w:pPr>
                  <w:r w:rsidRPr="004E6B66">
                    <w:rPr>
                      <w:rFonts w:ascii="Arial Narrow" w:hAnsi="Arial Narrow" w:cs="Arial"/>
                      <w:iCs/>
                      <w:sz w:val="24"/>
                      <w:szCs w:val="24"/>
                    </w:rPr>
                    <w:t>3</w:t>
                  </w:r>
                </w:p>
              </w:tc>
              <w:tc>
                <w:tcPr>
                  <w:tcW w:w="3615" w:type="dxa"/>
                  <w:vAlign w:val="center"/>
                </w:tcPr>
                <w:p w14:paraId="6003703A" w14:textId="5793EDDE" w:rsidR="004040DE" w:rsidRPr="004E6B66" w:rsidRDefault="004040DE" w:rsidP="00AA58A2">
                  <w:pPr>
                    <w:widowControl w:val="0"/>
                    <w:jc w:val="center"/>
                    <w:rPr>
                      <w:rFonts w:ascii="Arial Narrow" w:hAnsi="Arial Narrow"/>
                      <w:sz w:val="24"/>
                      <w:szCs w:val="24"/>
                    </w:rPr>
                  </w:pPr>
                  <w:r w:rsidRPr="004E6B66">
                    <w:rPr>
                      <w:rFonts w:ascii="Arial Narrow" w:hAnsi="Arial Narrow"/>
                      <w:sz w:val="24"/>
                      <w:szCs w:val="24"/>
                    </w:rPr>
                    <w:t xml:space="preserve">Reemplazo del personal propuesto: Cuando se verifique en cualquier </w:t>
                  </w:r>
                  <w:r w:rsidRPr="004E6B66">
                    <w:rPr>
                      <w:rFonts w:ascii="Arial Narrow" w:hAnsi="Arial Narrow"/>
                      <w:sz w:val="24"/>
                      <w:szCs w:val="24"/>
                    </w:rPr>
                    <w:lastRenderedPageBreak/>
                    <w:t>etapa del servicio que el personal propuesto ha sido reemplazado sin conocimiento y autorización de la Comisión de Inventario, la penalidad se impondrá por cada trabajador que haya sido sustituido.</w:t>
                  </w:r>
                </w:p>
              </w:tc>
              <w:tc>
                <w:tcPr>
                  <w:tcW w:w="850" w:type="dxa"/>
                  <w:vAlign w:val="center"/>
                </w:tcPr>
                <w:p w14:paraId="7EF550B6" w14:textId="486A3FFD" w:rsidR="004040DE" w:rsidRPr="004E6B66" w:rsidRDefault="004040DE" w:rsidP="00AA58A2">
                  <w:pPr>
                    <w:widowControl w:val="0"/>
                    <w:jc w:val="center"/>
                    <w:rPr>
                      <w:rFonts w:ascii="Arial Narrow" w:hAnsi="Arial Narrow"/>
                      <w:sz w:val="24"/>
                      <w:szCs w:val="24"/>
                    </w:rPr>
                  </w:pPr>
                  <w:r w:rsidRPr="004E6B66">
                    <w:rPr>
                      <w:rFonts w:ascii="Arial Narrow" w:hAnsi="Arial Narrow"/>
                      <w:sz w:val="24"/>
                      <w:szCs w:val="24"/>
                    </w:rPr>
                    <w:lastRenderedPageBreak/>
                    <w:t>5% UIT</w:t>
                  </w:r>
                </w:p>
              </w:tc>
              <w:tc>
                <w:tcPr>
                  <w:tcW w:w="2347" w:type="dxa"/>
                  <w:vAlign w:val="center"/>
                </w:tcPr>
                <w:p w14:paraId="242648AF" w14:textId="5792F861" w:rsidR="004040DE" w:rsidRPr="004E6B66" w:rsidRDefault="004040DE" w:rsidP="00AA58A2">
                  <w:pPr>
                    <w:widowControl w:val="0"/>
                    <w:jc w:val="center"/>
                    <w:rPr>
                      <w:rFonts w:ascii="Arial Narrow" w:hAnsi="Arial Narrow"/>
                      <w:sz w:val="24"/>
                      <w:szCs w:val="24"/>
                    </w:rPr>
                  </w:pPr>
                  <w:r w:rsidRPr="004E6B66">
                    <w:rPr>
                      <w:rFonts w:ascii="Arial Narrow" w:hAnsi="Arial Narrow"/>
                      <w:sz w:val="24"/>
                      <w:szCs w:val="24"/>
                    </w:rPr>
                    <w:t xml:space="preserve">Informe detallado del responsable del Área </w:t>
                  </w:r>
                  <w:r w:rsidRPr="004E6B66">
                    <w:rPr>
                      <w:rFonts w:ascii="Arial Narrow" w:hAnsi="Arial Narrow"/>
                      <w:sz w:val="24"/>
                      <w:szCs w:val="24"/>
                    </w:rPr>
                    <w:lastRenderedPageBreak/>
                    <w:t>Usuaria o responsable del Control de cumplimiento de la prestación del servicio</w:t>
                  </w:r>
                </w:p>
              </w:tc>
            </w:tr>
            <w:tr w:rsidR="004040DE" w:rsidRPr="004E6B66" w14:paraId="4EF1824D" w14:textId="77777777" w:rsidTr="00AA58A2">
              <w:trPr>
                <w:jc w:val="center"/>
              </w:trPr>
              <w:tc>
                <w:tcPr>
                  <w:tcW w:w="708" w:type="dxa"/>
                  <w:vAlign w:val="center"/>
                </w:tcPr>
                <w:p w14:paraId="2BCF88BC" w14:textId="2BB2338F" w:rsidR="004040DE" w:rsidRPr="004E6B66" w:rsidRDefault="004040DE" w:rsidP="00AA58A2">
                  <w:pPr>
                    <w:widowControl w:val="0"/>
                    <w:jc w:val="center"/>
                    <w:rPr>
                      <w:rFonts w:ascii="Arial Narrow" w:hAnsi="Arial Narrow" w:cs="Arial"/>
                      <w:iCs/>
                      <w:sz w:val="24"/>
                      <w:szCs w:val="24"/>
                    </w:rPr>
                  </w:pPr>
                  <w:r w:rsidRPr="004E6B66">
                    <w:rPr>
                      <w:rFonts w:ascii="Arial Narrow" w:hAnsi="Arial Narrow" w:cs="Arial"/>
                      <w:iCs/>
                      <w:sz w:val="24"/>
                      <w:szCs w:val="24"/>
                    </w:rPr>
                    <w:lastRenderedPageBreak/>
                    <w:t>4</w:t>
                  </w:r>
                </w:p>
              </w:tc>
              <w:tc>
                <w:tcPr>
                  <w:tcW w:w="3615" w:type="dxa"/>
                  <w:vAlign w:val="center"/>
                </w:tcPr>
                <w:p w14:paraId="53BD5389" w14:textId="71165101" w:rsidR="004040DE" w:rsidRPr="004E6B66" w:rsidRDefault="004040DE" w:rsidP="00AA58A2">
                  <w:pPr>
                    <w:widowControl w:val="0"/>
                    <w:jc w:val="center"/>
                    <w:rPr>
                      <w:rFonts w:ascii="Arial Narrow" w:hAnsi="Arial Narrow" w:cs="Arial"/>
                      <w:iCs/>
                      <w:sz w:val="24"/>
                      <w:szCs w:val="24"/>
                    </w:rPr>
                  </w:pPr>
                  <w:r w:rsidRPr="004E6B66">
                    <w:rPr>
                      <w:rFonts w:ascii="Arial Narrow" w:hAnsi="Arial Narrow" w:cs="Arial"/>
                      <w:iCs/>
                      <w:sz w:val="24"/>
                      <w:szCs w:val="24"/>
                    </w:rPr>
                    <w:t>Etiquetado: Cualquier incumplimiento en el manejo del etiquetado requerido, cuando se detecte omisión de codificación a pesar de que el área o departamento ya haya sido codificada.</w:t>
                  </w:r>
                </w:p>
              </w:tc>
              <w:tc>
                <w:tcPr>
                  <w:tcW w:w="850" w:type="dxa"/>
                  <w:vAlign w:val="center"/>
                </w:tcPr>
                <w:p w14:paraId="213A944D" w14:textId="22DF3443" w:rsidR="004040DE" w:rsidRPr="004E6B66" w:rsidRDefault="004040DE" w:rsidP="00AA58A2">
                  <w:pPr>
                    <w:widowControl w:val="0"/>
                    <w:jc w:val="center"/>
                    <w:rPr>
                      <w:rFonts w:ascii="Arial Narrow" w:hAnsi="Arial Narrow" w:cs="Arial"/>
                      <w:iCs/>
                      <w:sz w:val="24"/>
                      <w:szCs w:val="24"/>
                    </w:rPr>
                  </w:pPr>
                  <w:r w:rsidRPr="004E6B66">
                    <w:rPr>
                      <w:rFonts w:ascii="Arial Narrow" w:hAnsi="Arial Narrow"/>
                      <w:sz w:val="24"/>
                      <w:szCs w:val="24"/>
                    </w:rPr>
                    <w:t>5% UIT</w:t>
                  </w:r>
                </w:p>
              </w:tc>
              <w:tc>
                <w:tcPr>
                  <w:tcW w:w="2347" w:type="dxa"/>
                  <w:vAlign w:val="center"/>
                </w:tcPr>
                <w:p w14:paraId="5F58062B" w14:textId="3C4F881E" w:rsidR="004040DE" w:rsidRPr="004E6B66" w:rsidRDefault="004040DE" w:rsidP="00AA58A2">
                  <w:pPr>
                    <w:widowControl w:val="0"/>
                    <w:jc w:val="center"/>
                    <w:rPr>
                      <w:rFonts w:ascii="Arial Narrow" w:hAnsi="Arial Narrow" w:cs="Arial"/>
                      <w:iCs/>
                      <w:sz w:val="24"/>
                      <w:szCs w:val="24"/>
                    </w:rPr>
                  </w:pPr>
                  <w:r w:rsidRPr="004E6B66">
                    <w:rPr>
                      <w:rFonts w:ascii="Arial Narrow" w:hAnsi="Arial Narrow"/>
                      <w:sz w:val="24"/>
                      <w:szCs w:val="24"/>
                    </w:rPr>
                    <w:t>Informe detallado del responsable del Área Usuaria o responsable del Control de cumplimiento de la prestación del servicio</w:t>
                  </w:r>
                </w:p>
              </w:tc>
            </w:tr>
            <w:tr w:rsidR="004040DE" w:rsidRPr="004E6B66" w14:paraId="0133E140" w14:textId="77777777" w:rsidTr="00AA58A2">
              <w:trPr>
                <w:jc w:val="center"/>
              </w:trPr>
              <w:tc>
                <w:tcPr>
                  <w:tcW w:w="708" w:type="dxa"/>
                  <w:vAlign w:val="center"/>
                </w:tcPr>
                <w:p w14:paraId="69DACE0C" w14:textId="331A7544" w:rsidR="004040DE" w:rsidRPr="004E6B66" w:rsidRDefault="004040DE" w:rsidP="00AA58A2">
                  <w:pPr>
                    <w:widowControl w:val="0"/>
                    <w:jc w:val="center"/>
                    <w:rPr>
                      <w:rFonts w:ascii="Arial Narrow" w:hAnsi="Arial Narrow" w:cs="Arial"/>
                      <w:iCs/>
                      <w:sz w:val="24"/>
                      <w:szCs w:val="24"/>
                    </w:rPr>
                  </w:pPr>
                  <w:r w:rsidRPr="004E6B66">
                    <w:rPr>
                      <w:rFonts w:ascii="Arial Narrow" w:hAnsi="Arial Narrow" w:cs="Arial"/>
                      <w:iCs/>
                      <w:sz w:val="24"/>
                      <w:szCs w:val="24"/>
                    </w:rPr>
                    <w:t>5</w:t>
                  </w:r>
                </w:p>
              </w:tc>
              <w:tc>
                <w:tcPr>
                  <w:tcW w:w="3615" w:type="dxa"/>
                  <w:vAlign w:val="center"/>
                </w:tcPr>
                <w:p w14:paraId="0A1F99F3" w14:textId="5D16DA38" w:rsidR="004040DE" w:rsidRPr="004E6B66" w:rsidRDefault="004040DE" w:rsidP="00AA58A2">
                  <w:pPr>
                    <w:widowControl w:val="0"/>
                    <w:jc w:val="center"/>
                    <w:rPr>
                      <w:rFonts w:ascii="Arial Narrow" w:hAnsi="Arial Narrow" w:cs="Arial"/>
                      <w:iCs/>
                      <w:sz w:val="24"/>
                      <w:szCs w:val="24"/>
                    </w:rPr>
                  </w:pPr>
                  <w:r w:rsidRPr="004E6B66">
                    <w:rPr>
                      <w:rFonts w:ascii="Arial Narrow" w:hAnsi="Arial Narrow" w:cs="Arial"/>
                      <w:iCs/>
                      <w:sz w:val="24"/>
                      <w:szCs w:val="24"/>
                    </w:rPr>
                    <w:t>Levantamiento de Información: Cuando se verifique en el formato de levantamiento de información, Anexo 03, la omisión de alguna de las características, la penalidad se aplicará por ocurrencia.</w:t>
                  </w:r>
                </w:p>
              </w:tc>
              <w:tc>
                <w:tcPr>
                  <w:tcW w:w="850" w:type="dxa"/>
                  <w:vAlign w:val="center"/>
                </w:tcPr>
                <w:p w14:paraId="7961AEDB" w14:textId="54DEF3BC" w:rsidR="004040DE" w:rsidRPr="004E6B66" w:rsidRDefault="004040DE" w:rsidP="00AA58A2">
                  <w:pPr>
                    <w:widowControl w:val="0"/>
                    <w:jc w:val="center"/>
                    <w:rPr>
                      <w:rFonts w:ascii="Arial Narrow" w:hAnsi="Arial Narrow"/>
                      <w:sz w:val="24"/>
                      <w:szCs w:val="24"/>
                    </w:rPr>
                  </w:pPr>
                  <w:r w:rsidRPr="004E6B66">
                    <w:rPr>
                      <w:rFonts w:ascii="Arial Narrow" w:hAnsi="Arial Narrow"/>
                      <w:sz w:val="24"/>
                      <w:szCs w:val="24"/>
                    </w:rPr>
                    <w:t>5% UIT</w:t>
                  </w:r>
                </w:p>
              </w:tc>
              <w:tc>
                <w:tcPr>
                  <w:tcW w:w="2347" w:type="dxa"/>
                  <w:vAlign w:val="center"/>
                </w:tcPr>
                <w:p w14:paraId="337DEE83" w14:textId="1A427E87" w:rsidR="004040DE" w:rsidRPr="004E6B66" w:rsidRDefault="004040DE" w:rsidP="00AA58A2">
                  <w:pPr>
                    <w:widowControl w:val="0"/>
                    <w:jc w:val="center"/>
                    <w:rPr>
                      <w:rFonts w:ascii="Arial Narrow" w:hAnsi="Arial Narrow"/>
                      <w:sz w:val="24"/>
                      <w:szCs w:val="24"/>
                    </w:rPr>
                  </w:pPr>
                  <w:r w:rsidRPr="004E6B66">
                    <w:rPr>
                      <w:rFonts w:ascii="Arial Narrow" w:hAnsi="Arial Narrow"/>
                      <w:sz w:val="24"/>
                      <w:szCs w:val="24"/>
                    </w:rPr>
                    <w:t>Informe detallado del responsable del Área Usuaria o responsable del Control de cumplimiento de la prestación del servicio</w:t>
                  </w:r>
                </w:p>
              </w:tc>
            </w:tr>
          </w:tbl>
          <w:p w14:paraId="4ECF48F8" w14:textId="20CA7507" w:rsidR="00DF7E52" w:rsidRPr="004E6B66" w:rsidRDefault="00DF7E52" w:rsidP="00DF7E52">
            <w:pPr>
              <w:pStyle w:val="Prrafodelista"/>
              <w:spacing w:line="240" w:lineRule="auto"/>
              <w:ind w:left="589"/>
              <w:jc w:val="both"/>
              <w:rPr>
                <w:rFonts w:ascii="Arial Narrow" w:hAnsi="Arial Narrow" w:cs="Arial"/>
                <w:bCs/>
                <w:iCs/>
                <w:color w:val="auto"/>
                <w:sz w:val="24"/>
                <w:szCs w:val="24"/>
                <w:lang w:val="es-ES_tradnl" w:eastAsia="es-PE"/>
              </w:rPr>
            </w:pPr>
          </w:p>
          <w:p w14:paraId="1A4D1464" w14:textId="76B3C6DD" w:rsidR="00E46414" w:rsidRPr="004E6B66" w:rsidRDefault="00E46414" w:rsidP="00E46414">
            <w:pPr>
              <w:jc w:val="both"/>
              <w:rPr>
                <w:rFonts w:ascii="Arial Narrow" w:hAnsi="Arial Narrow"/>
                <w:sz w:val="24"/>
                <w:szCs w:val="24"/>
              </w:rPr>
            </w:pPr>
            <w:r w:rsidRPr="004E6B66">
              <w:rPr>
                <w:rFonts w:ascii="Arial Narrow" w:hAnsi="Arial Narrow"/>
                <w:b/>
                <w:bCs/>
                <w:sz w:val="24"/>
                <w:szCs w:val="24"/>
              </w:rPr>
              <w:t>Procedimiento</w:t>
            </w:r>
            <w:r w:rsidRPr="004E6B66">
              <w:rPr>
                <w:rFonts w:ascii="Arial Narrow" w:hAnsi="Arial Narrow"/>
                <w:sz w:val="24"/>
                <w:szCs w:val="24"/>
              </w:rPr>
              <w:t xml:space="preserve">: Informe del </w:t>
            </w:r>
            <w:r w:rsidR="00B462C4" w:rsidRPr="004E6B66">
              <w:rPr>
                <w:rFonts w:ascii="Arial Narrow" w:hAnsi="Arial Narrow"/>
                <w:sz w:val="24"/>
                <w:szCs w:val="24"/>
              </w:rPr>
              <w:t>comité del inventario</w:t>
            </w:r>
            <w:r w:rsidRPr="004E6B66">
              <w:rPr>
                <w:rFonts w:ascii="Arial Narrow" w:hAnsi="Arial Narrow"/>
                <w:sz w:val="24"/>
                <w:szCs w:val="24"/>
              </w:rPr>
              <w:t xml:space="preserve"> indicando el </w:t>
            </w:r>
            <w:r w:rsidR="00ED0841" w:rsidRPr="004E6B66">
              <w:rPr>
                <w:rFonts w:ascii="Arial Narrow" w:hAnsi="Arial Narrow"/>
                <w:sz w:val="24"/>
                <w:szCs w:val="24"/>
              </w:rPr>
              <w:t>ítem</w:t>
            </w:r>
            <w:r w:rsidRPr="004E6B66">
              <w:rPr>
                <w:rFonts w:ascii="Arial Narrow" w:hAnsi="Arial Narrow"/>
                <w:sz w:val="24"/>
                <w:szCs w:val="24"/>
              </w:rPr>
              <w:t xml:space="preserve"> de otras penalidades de la falta del </w:t>
            </w:r>
            <w:r w:rsidR="00ED0841" w:rsidRPr="004E6B66">
              <w:rPr>
                <w:rFonts w:ascii="Arial Narrow" w:hAnsi="Arial Narrow"/>
                <w:sz w:val="24"/>
                <w:szCs w:val="24"/>
              </w:rPr>
              <w:t>contratista</w:t>
            </w:r>
            <w:r w:rsidRPr="004E6B66">
              <w:rPr>
                <w:rFonts w:ascii="Arial Narrow" w:hAnsi="Arial Narrow"/>
                <w:sz w:val="24"/>
                <w:szCs w:val="24"/>
              </w:rPr>
              <w:t xml:space="preserve"> que se le aplicará, adjuntando el medio probatorio de incumplimiento.</w:t>
            </w:r>
          </w:p>
          <w:p w14:paraId="583002EB" w14:textId="2EB54C07" w:rsidR="00E46414" w:rsidRPr="004E6B66" w:rsidRDefault="00E46414" w:rsidP="00E46414">
            <w:pPr>
              <w:jc w:val="both"/>
              <w:rPr>
                <w:rFonts w:ascii="Arial Narrow" w:hAnsi="Arial Narrow" w:cs="Arial"/>
                <w:bCs/>
                <w:iCs/>
                <w:sz w:val="24"/>
                <w:szCs w:val="24"/>
                <w:lang w:val="es-ES_tradnl" w:eastAsia="es-PE"/>
              </w:rPr>
            </w:pPr>
          </w:p>
          <w:p w14:paraId="148245B0" w14:textId="42C9B315" w:rsidR="00DF7E52" w:rsidRPr="004E6B66" w:rsidRDefault="00DF7E52" w:rsidP="00FC4312">
            <w:pPr>
              <w:pStyle w:val="Prrafodelista"/>
              <w:numPr>
                <w:ilvl w:val="1"/>
                <w:numId w:val="45"/>
              </w:numPr>
              <w:spacing w:line="240" w:lineRule="auto"/>
              <w:ind w:left="449"/>
              <w:jc w:val="both"/>
              <w:rPr>
                <w:rFonts w:ascii="Arial Narrow" w:hAnsi="Arial Narrow" w:cs="Arial"/>
                <w:b/>
                <w:bCs/>
                <w:iCs/>
                <w:color w:val="auto"/>
                <w:sz w:val="24"/>
                <w:szCs w:val="24"/>
              </w:rPr>
            </w:pPr>
            <w:r w:rsidRPr="004E6B66">
              <w:rPr>
                <w:rFonts w:ascii="Arial Narrow" w:hAnsi="Arial Narrow" w:cs="Arial"/>
                <w:b/>
                <w:bCs/>
                <w:iCs/>
                <w:color w:val="auto"/>
                <w:sz w:val="24"/>
                <w:szCs w:val="24"/>
              </w:rPr>
              <w:t>Responsabilidad por vicios ocultos</w:t>
            </w:r>
          </w:p>
          <w:p w14:paraId="4EE7F9BB" w14:textId="16DCD72C" w:rsidR="004561E1" w:rsidRPr="004E6B66" w:rsidRDefault="004561E1" w:rsidP="00A01AFD">
            <w:pPr>
              <w:rPr>
                <w:rFonts w:ascii="Arial Narrow" w:hAnsi="Arial Narrow"/>
                <w:sz w:val="24"/>
                <w:szCs w:val="24"/>
              </w:rPr>
            </w:pPr>
            <w:r w:rsidRPr="004E6B66">
              <w:rPr>
                <w:rFonts w:ascii="Arial Narrow" w:hAnsi="Arial Narrow"/>
                <w:sz w:val="24"/>
                <w:szCs w:val="24"/>
              </w:rPr>
              <w:t>El contratista es el responsable por la calidad ofrecida y por los vicios ocultos del servicio ofertado por un plazo no menor de un año, contado a partir de la conformidad otorgada por la Entidad.</w:t>
            </w:r>
          </w:p>
          <w:p w14:paraId="31377273" w14:textId="372E79D9" w:rsidR="00403C84" w:rsidRPr="004E6B66" w:rsidRDefault="00403C84" w:rsidP="00A01AFD">
            <w:pPr>
              <w:rPr>
                <w:rFonts w:ascii="Arial Narrow" w:hAnsi="Arial Narrow"/>
                <w:sz w:val="24"/>
                <w:szCs w:val="24"/>
              </w:rPr>
            </w:pPr>
          </w:p>
          <w:p w14:paraId="570F0A12" w14:textId="77777777" w:rsidR="00403C84" w:rsidRPr="004E6B66" w:rsidRDefault="00403C84" w:rsidP="00A01AFD">
            <w:pPr>
              <w:rPr>
                <w:rFonts w:ascii="Arial Narrow" w:hAnsi="Arial Narrow"/>
                <w:sz w:val="24"/>
                <w:szCs w:val="24"/>
              </w:rPr>
            </w:pPr>
          </w:p>
          <w:p w14:paraId="2AD8D70C" w14:textId="3E9C2473" w:rsidR="00734DB7" w:rsidRPr="004E6B66" w:rsidRDefault="00E46414" w:rsidP="00CA5297">
            <w:pPr>
              <w:jc w:val="both"/>
              <w:rPr>
                <w:rFonts w:ascii="Arial Narrow" w:hAnsi="Arial Narrow" w:cs="Arial"/>
                <w:b/>
                <w:iCs/>
                <w:sz w:val="24"/>
                <w:szCs w:val="24"/>
              </w:rPr>
            </w:pPr>
            <w:r w:rsidRPr="004E6B66">
              <w:rPr>
                <w:rFonts w:ascii="Arial Narrow" w:hAnsi="Arial Narrow" w:cs="Arial"/>
                <w:b/>
                <w:iCs/>
                <w:sz w:val="24"/>
                <w:szCs w:val="24"/>
              </w:rPr>
              <w:t>VI. RESOLUCIÓN DE LA ORDEN DE SERVICIO.</w:t>
            </w:r>
          </w:p>
          <w:p w14:paraId="65AA9E96" w14:textId="229361B3" w:rsidR="00840FDE" w:rsidRPr="004E6B66" w:rsidRDefault="00840FDE" w:rsidP="00A87A43">
            <w:pPr>
              <w:jc w:val="both"/>
              <w:rPr>
                <w:rFonts w:ascii="Arial Narrow" w:eastAsia="MS Mincho" w:hAnsi="Arial Narrow" w:cs="Arial"/>
                <w:b/>
                <w:sz w:val="24"/>
                <w:szCs w:val="24"/>
                <w:lang w:eastAsia="es-ES"/>
              </w:rPr>
            </w:pPr>
          </w:p>
          <w:p w14:paraId="13A9FA95" w14:textId="0856E000" w:rsidR="00840FDE" w:rsidRPr="004E6B66" w:rsidRDefault="00840FDE" w:rsidP="00840FDE">
            <w:pPr>
              <w:rPr>
                <w:rFonts w:ascii="Arial Narrow" w:hAnsi="Arial Narrow"/>
                <w:sz w:val="24"/>
                <w:szCs w:val="24"/>
              </w:rPr>
            </w:pPr>
            <w:r w:rsidRPr="004E6B66">
              <w:rPr>
                <w:rFonts w:ascii="Arial Narrow" w:hAnsi="Arial Narrow"/>
                <w:sz w:val="24"/>
                <w:szCs w:val="24"/>
              </w:rPr>
              <w:t>Cualquiera de las partes puede resolver el contrato, de conformidad con el numeral 68.1 del artículo 68 de   la Ley N° 32069, Ley General de Contrataciones Públicas.</w:t>
            </w:r>
          </w:p>
          <w:p w14:paraId="07DC0398" w14:textId="77777777" w:rsidR="00353A70" w:rsidRPr="004E6B66" w:rsidRDefault="00353A70" w:rsidP="00840FDE">
            <w:pPr>
              <w:rPr>
                <w:rFonts w:ascii="Arial Narrow" w:hAnsi="Arial Narrow"/>
                <w:sz w:val="24"/>
                <w:szCs w:val="24"/>
              </w:rPr>
            </w:pPr>
          </w:p>
          <w:p w14:paraId="3B7199F3" w14:textId="770C81FE" w:rsidR="00464F7D" w:rsidRPr="004E6B66" w:rsidRDefault="00840FDE" w:rsidP="00353A70">
            <w:pPr>
              <w:jc w:val="both"/>
              <w:rPr>
                <w:rFonts w:ascii="Arial Narrow" w:eastAsia="MS Mincho" w:hAnsi="Arial Narrow" w:cs="Arial"/>
                <w:sz w:val="24"/>
                <w:szCs w:val="24"/>
                <w:lang w:eastAsia="es-ES"/>
              </w:rPr>
            </w:pPr>
            <w:r w:rsidRPr="004E6B66">
              <w:rPr>
                <w:rFonts w:ascii="Arial Narrow" w:hAnsi="Arial Narrow"/>
                <w:sz w:val="24"/>
                <w:szCs w:val="24"/>
              </w:rPr>
              <w:t>De encontrarse en alguno de los supuestos de resolución del contrato, LAS PARTES proceden de acuerdo a lo establecido en el artículo 122 del Reglamento de la Ley N° 32069, Ley General de Contrataciones Públicas, aprobado por Decreto Supremo N° 009-2025-EF</w:t>
            </w:r>
            <w:r w:rsidR="00353A70" w:rsidRPr="004E6B66">
              <w:rPr>
                <w:rFonts w:ascii="Arial Narrow" w:hAnsi="Arial Narrow"/>
                <w:sz w:val="24"/>
                <w:szCs w:val="24"/>
              </w:rPr>
              <w:t xml:space="preserve"> </w:t>
            </w:r>
            <w:r w:rsidR="00464F7D" w:rsidRPr="004E6B66">
              <w:rPr>
                <w:rFonts w:ascii="Arial Narrow" w:eastAsia="MS Mincho" w:hAnsi="Arial Narrow" w:cs="Arial"/>
                <w:b/>
                <w:sz w:val="24"/>
                <w:szCs w:val="24"/>
                <w:lang w:eastAsia="es-ES"/>
              </w:rPr>
              <w:t xml:space="preserve">LA ENTIDAD </w:t>
            </w:r>
            <w:r w:rsidR="00464F7D" w:rsidRPr="004E6B66">
              <w:rPr>
                <w:rFonts w:ascii="Arial Narrow" w:eastAsia="MS Mincho" w:hAnsi="Arial Narrow" w:cs="Arial"/>
                <w:sz w:val="24"/>
                <w:szCs w:val="24"/>
                <w:lang w:eastAsia="es-ES"/>
              </w:rPr>
              <w:t>procederá a resolver la orden de servicios por las siguientes clausulas:</w:t>
            </w:r>
          </w:p>
          <w:p w14:paraId="27877BED" w14:textId="77777777" w:rsidR="00840FDE" w:rsidRPr="004E6B66" w:rsidRDefault="00840FDE" w:rsidP="00E46414">
            <w:pPr>
              <w:ind w:left="705"/>
              <w:jc w:val="both"/>
              <w:rPr>
                <w:rFonts w:ascii="Arial Narrow" w:eastAsia="MS Mincho" w:hAnsi="Arial Narrow" w:cs="Arial"/>
                <w:sz w:val="24"/>
                <w:szCs w:val="24"/>
                <w:lang w:eastAsia="es-ES"/>
              </w:rPr>
            </w:pPr>
          </w:p>
          <w:p w14:paraId="30513F5B" w14:textId="77777777" w:rsidR="00A147A2" w:rsidRPr="004E6B66" w:rsidRDefault="00A147A2" w:rsidP="0059240F">
            <w:pPr>
              <w:pStyle w:val="Prrafodelista"/>
              <w:numPr>
                <w:ilvl w:val="0"/>
                <w:numId w:val="42"/>
              </w:numPr>
              <w:spacing w:after="160" w:line="240" w:lineRule="auto"/>
              <w:ind w:left="1156" w:hanging="425"/>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Por caso fortuito o fuerza mayor que imposibilite de manera definitiva la conformidad de la ejecución, amparado en un evento o echo extraordinario, imprevisible o irresistible, o por un echo sobreviviente al perfeccionamiento de la orden de servicio.</w:t>
            </w:r>
          </w:p>
          <w:p w14:paraId="4D057D6D" w14:textId="77777777" w:rsidR="00A147A2" w:rsidRPr="004E6B66" w:rsidRDefault="00A147A2" w:rsidP="0059240F">
            <w:pPr>
              <w:pStyle w:val="Prrafodelista"/>
              <w:numPr>
                <w:ilvl w:val="0"/>
                <w:numId w:val="42"/>
              </w:numPr>
              <w:spacing w:line="240" w:lineRule="auto"/>
              <w:ind w:left="1156" w:hanging="425"/>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Por incumplimiento injustificado de las obligaciones contractuales, legales o reglamentarias a su cargo, pase haber sido requerido para ello.</w:t>
            </w:r>
          </w:p>
          <w:p w14:paraId="077B5F85" w14:textId="77777777" w:rsidR="00A147A2" w:rsidRPr="004E6B66" w:rsidRDefault="00A147A2" w:rsidP="0059240F">
            <w:pPr>
              <w:pStyle w:val="Prrafodelista"/>
              <w:numPr>
                <w:ilvl w:val="0"/>
                <w:numId w:val="42"/>
              </w:numPr>
              <w:spacing w:line="240" w:lineRule="auto"/>
              <w:ind w:left="1156" w:hanging="425"/>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Hechos sobrevinientes al perfeccionamiento de la orden de servicio, de supuesto distinto al caso fortuito o fuerza mayor, no imputable a ninguna de las partes, que imposibilítela continuación del contrato.</w:t>
            </w:r>
          </w:p>
          <w:p w14:paraId="6696FA3A" w14:textId="780A6A25" w:rsidR="00A147A2" w:rsidRPr="004E6B66" w:rsidRDefault="00A147A2" w:rsidP="0059240F">
            <w:pPr>
              <w:pStyle w:val="Prrafodelista"/>
              <w:numPr>
                <w:ilvl w:val="0"/>
                <w:numId w:val="42"/>
              </w:numPr>
              <w:spacing w:line="240" w:lineRule="auto"/>
              <w:ind w:left="1156" w:hanging="425"/>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Por incu</w:t>
            </w:r>
            <w:r w:rsidR="00280F53" w:rsidRPr="004E6B66">
              <w:rPr>
                <w:rFonts w:ascii="Arial Narrow" w:eastAsia="MS Mincho" w:hAnsi="Arial Narrow" w:cs="Arial"/>
                <w:sz w:val="24"/>
                <w:szCs w:val="24"/>
                <w:lang w:eastAsia="es-ES"/>
              </w:rPr>
              <w:t>mplimiento de la</w:t>
            </w:r>
            <w:r w:rsidRPr="004E6B66">
              <w:rPr>
                <w:rFonts w:ascii="Arial Narrow" w:eastAsia="MS Mincho" w:hAnsi="Arial Narrow" w:cs="Arial"/>
                <w:sz w:val="24"/>
                <w:szCs w:val="24"/>
                <w:lang w:eastAsia="es-ES"/>
              </w:rPr>
              <w:t xml:space="preserve"> </w:t>
            </w:r>
            <w:r w:rsidR="00280F53" w:rsidRPr="004E6B66">
              <w:rPr>
                <w:rFonts w:ascii="Arial Narrow" w:eastAsia="MS Mincho" w:hAnsi="Arial Narrow" w:cs="Arial"/>
                <w:sz w:val="24"/>
                <w:szCs w:val="24"/>
                <w:lang w:eastAsia="es-ES"/>
              </w:rPr>
              <w:t>cláusula de anticorrupción.</w:t>
            </w:r>
          </w:p>
          <w:p w14:paraId="6F0EC101" w14:textId="0F37D4D6" w:rsidR="00280F53" w:rsidRPr="004E6B66" w:rsidRDefault="00280F53" w:rsidP="0059240F">
            <w:pPr>
              <w:pStyle w:val="Prrafodelista"/>
              <w:numPr>
                <w:ilvl w:val="0"/>
                <w:numId w:val="42"/>
              </w:numPr>
              <w:spacing w:line="240" w:lineRule="auto"/>
              <w:ind w:left="1156" w:hanging="425"/>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 xml:space="preserve">Por la presentación de documentación falsa </w:t>
            </w:r>
            <w:r w:rsidR="0050541F" w:rsidRPr="004E6B66">
              <w:rPr>
                <w:rFonts w:ascii="Arial Narrow" w:eastAsia="MS Mincho" w:hAnsi="Arial Narrow" w:cs="Arial"/>
                <w:sz w:val="24"/>
                <w:szCs w:val="24"/>
                <w:lang w:eastAsia="es-ES"/>
              </w:rPr>
              <w:t xml:space="preserve">o inexacta durante la ejecución contractual. </w:t>
            </w:r>
          </w:p>
          <w:p w14:paraId="6BECDC8C" w14:textId="6DFAA325" w:rsidR="0050541F" w:rsidRPr="004E6B66" w:rsidRDefault="0050541F" w:rsidP="0059240F">
            <w:pPr>
              <w:pStyle w:val="Prrafodelista"/>
              <w:numPr>
                <w:ilvl w:val="0"/>
                <w:numId w:val="42"/>
              </w:numPr>
              <w:spacing w:line="240" w:lineRule="auto"/>
              <w:ind w:left="1156" w:hanging="425"/>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lastRenderedPageBreak/>
              <w:t>Configuración de la condición de terminación anticipada establecida en la orden de servicio, de acuerdo con los supuestos que se establezcan en el reglamento para su aplicación.</w:t>
            </w:r>
          </w:p>
          <w:p w14:paraId="2DC2027C" w14:textId="77777777" w:rsidR="00403C84" w:rsidRPr="004E6B66" w:rsidRDefault="00403C84" w:rsidP="00403C84">
            <w:pPr>
              <w:pStyle w:val="Prrafodelista"/>
              <w:spacing w:line="240" w:lineRule="auto"/>
              <w:jc w:val="both"/>
              <w:rPr>
                <w:rFonts w:ascii="Arial Narrow" w:eastAsia="MS Mincho" w:hAnsi="Arial Narrow" w:cs="Arial"/>
                <w:sz w:val="24"/>
                <w:szCs w:val="24"/>
                <w:lang w:eastAsia="es-ES"/>
              </w:rPr>
            </w:pPr>
          </w:p>
          <w:p w14:paraId="6309EA1E" w14:textId="35E3F113" w:rsidR="00B45457" w:rsidRPr="004E6B66" w:rsidRDefault="00E46414" w:rsidP="00B45457">
            <w:pPr>
              <w:jc w:val="both"/>
              <w:rPr>
                <w:rFonts w:ascii="Arial Narrow" w:hAnsi="Arial Narrow"/>
                <w:b/>
                <w:bCs/>
                <w:sz w:val="24"/>
                <w:szCs w:val="24"/>
              </w:rPr>
            </w:pPr>
            <w:r w:rsidRPr="004E6B66">
              <w:rPr>
                <w:rFonts w:ascii="Arial Narrow" w:hAnsi="Arial Narrow" w:cs="Arial"/>
                <w:b/>
                <w:iCs/>
                <w:sz w:val="24"/>
                <w:szCs w:val="24"/>
              </w:rPr>
              <w:t>VII.</w:t>
            </w:r>
            <w:r w:rsidRPr="004E6B66">
              <w:rPr>
                <w:rFonts w:ascii="Arial Narrow" w:hAnsi="Arial Narrow"/>
                <w:b/>
                <w:bCs/>
                <w:sz w:val="24"/>
                <w:szCs w:val="24"/>
              </w:rPr>
              <w:t xml:space="preserve"> ANTICORRUPCIÓN</w:t>
            </w:r>
            <w:bookmarkStart w:id="0" w:name="_Hlk156376659"/>
          </w:p>
          <w:p w14:paraId="04A42CDD" w14:textId="77777777" w:rsidR="00353A70" w:rsidRPr="004E6B66" w:rsidRDefault="00353A70" w:rsidP="00B45457">
            <w:pPr>
              <w:jc w:val="both"/>
              <w:rPr>
                <w:rFonts w:ascii="Arial Narrow" w:hAnsi="Arial Narrow"/>
                <w:b/>
                <w:bCs/>
                <w:sz w:val="24"/>
                <w:szCs w:val="24"/>
              </w:rPr>
            </w:pPr>
          </w:p>
          <w:p w14:paraId="4A60DCC9" w14:textId="1CD64460" w:rsidR="00FB1A92" w:rsidRPr="004E6B66" w:rsidRDefault="00FB1A92" w:rsidP="00B45457">
            <w:pPr>
              <w:ind w:left="731"/>
              <w:jc w:val="both"/>
              <w:rPr>
                <w:rFonts w:ascii="Arial Narrow" w:hAnsi="Arial Narrow"/>
                <w:b/>
                <w:bCs/>
                <w:sz w:val="24"/>
                <w:szCs w:val="24"/>
              </w:rPr>
            </w:pPr>
            <w:r w:rsidRPr="004E6B66">
              <w:rPr>
                <w:rFonts w:ascii="Arial Narrow" w:hAnsi="Arial Narrow"/>
                <w:sz w:val="24"/>
                <w:szCs w:val="24"/>
              </w:rPr>
              <w:t>EL CONTRATISTA declara y garantiza no haber ofrecido, n</w:t>
            </w:r>
            <w:r w:rsidR="00B45457" w:rsidRPr="004E6B66">
              <w:rPr>
                <w:rFonts w:ascii="Arial Narrow" w:hAnsi="Arial Narrow"/>
                <w:sz w:val="24"/>
                <w:szCs w:val="24"/>
              </w:rPr>
              <w:t xml:space="preserve">egociado, prometido o efectuado </w:t>
            </w:r>
            <w:r w:rsidRPr="004E6B66">
              <w:rPr>
                <w:rFonts w:ascii="Arial Narrow" w:hAnsi="Arial Narrow"/>
                <w:sz w:val="24"/>
                <w:szCs w:val="24"/>
              </w:rPr>
              <w:t>ningún pago                   o entrega de cualquier beneficio o incentivo ilegal, de manera directa o indirecta, a los evaluadores del proceso de contratación o cualquier servidor de la entidad contratante.</w:t>
            </w:r>
          </w:p>
          <w:p w14:paraId="1FB41A9E" w14:textId="7198E2D4" w:rsidR="00E46414" w:rsidRPr="004E6B66" w:rsidRDefault="00E46414" w:rsidP="00E46414">
            <w:pPr>
              <w:ind w:left="709"/>
              <w:jc w:val="both"/>
              <w:rPr>
                <w:rFonts w:ascii="Arial Narrow" w:eastAsia="MS Mincho" w:hAnsi="Arial Narrow" w:cs="Arial"/>
                <w:sz w:val="24"/>
                <w:szCs w:val="24"/>
                <w:lang w:eastAsia="es-ES"/>
              </w:rPr>
            </w:pPr>
          </w:p>
          <w:p w14:paraId="5B6DE06F" w14:textId="489AEE61" w:rsidR="00E46414" w:rsidRPr="004E6B66" w:rsidRDefault="00464F7D" w:rsidP="00E46414">
            <w:pPr>
              <w:ind w:left="709"/>
              <w:jc w:val="both"/>
              <w:rPr>
                <w:rFonts w:ascii="Arial Narrow" w:hAnsi="Arial Narrow"/>
                <w:sz w:val="24"/>
                <w:szCs w:val="24"/>
              </w:rPr>
            </w:pPr>
            <w:r w:rsidRPr="004E6B66">
              <w:rPr>
                <w:rFonts w:ascii="Arial Narrow" w:hAnsi="Arial Narrow"/>
                <w:sz w:val="24"/>
                <w:szCs w:val="24"/>
              </w:rPr>
              <w:t>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w:t>
            </w:r>
          </w:p>
          <w:p w14:paraId="7AB7D361" w14:textId="77777777" w:rsidR="00B45457" w:rsidRPr="004E6B66" w:rsidRDefault="00B45457" w:rsidP="00E46414">
            <w:pPr>
              <w:ind w:left="709"/>
              <w:jc w:val="both"/>
              <w:rPr>
                <w:rFonts w:ascii="Arial Narrow" w:hAnsi="Arial Narrow"/>
                <w:sz w:val="24"/>
                <w:szCs w:val="24"/>
              </w:rPr>
            </w:pPr>
          </w:p>
          <w:p w14:paraId="0B262786" w14:textId="6E62A6E6" w:rsidR="00464F7D" w:rsidRPr="004E6B66" w:rsidRDefault="00464F7D" w:rsidP="00B45457">
            <w:pPr>
              <w:ind w:left="731"/>
              <w:jc w:val="both"/>
              <w:rPr>
                <w:rFonts w:ascii="Arial Narrow" w:hAnsi="Arial Narrow"/>
                <w:sz w:val="24"/>
                <w:szCs w:val="24"/>
              </w:rPr>
            </w:pPr>
            <w:r w:rsidRPr="004E6B66">
              <w:rPr>
                <w:rFonts w:ascii="Arial Narrow" w:hAnsi="Arial Narrow"/>
                <w:sz w:val="24"/>
                <w:szCs w:val="24"/>
              </w:rPr>
              <w:t xml:space="preserve">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CONTRATANTE. Tratándose de una persona jurídica, lo anterior se extiende a sus accionistas, </w:t>
            </w:r>
            <w:proofErr w:type="spellStart"/>
            <w:r w:rsidRPr="004E6B66">
              <w:rPr>
                <w:rFonts w:ascii="Arial Narrow" w:hAnsi="Arial Narrow"/>
                <w:sz w:val="24"/>
                <w:szCs w:val="24"/>
              </w:rPr>
              <w:t>participacionistas</w:t>
            </w:r>
            <w:proofErr w:type="spellEnd"/>
            <w:r w:rsidRPr="004E6B66">
              <w:rPr>
                <w:rFonts w:ascii="Arial Narrow" w:hAnsi="Arial Narrow"/>
                <w:sz w:val="24"/>
                <w:szCs w:val="24"/>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medias impiden el inicio de las acciones civiles, penales y administrativas a que hubiera lugar.</w:t>
            </w:r>
          </w:p>
          <w:p w14:paraId="506023B5" w14:textId="77777777" w:rsidR="00464F7D" w:rsidRPr="004E6B66" w:rsidRDefault="00464F7D" w:rsidP="00E46414">
            <w:pPr>
              <w:ind w:left="709"/>
              <w:jc w:val="both"/>
              <w:rPr>
                <w:rFonts w:ascii="Arial Narrow" w:hAnsi="Arial Narrow"/>
                <w:sz w:val="24"/>
                <w:szCs w:val="24"/>
              </w:rPr>
            </w:pPr>
          </w:p>
          <w:p w14:paraId="6CDCF2CD" w14:textId="77777777" w:rsidR="00464F7D" w:rsidRPr="004E6B66" w:rsidRDefault="00464F7D" w:rsidP="00E46414">
            <w:pPr>
              <w:ind w:left="709"/>
              <w:jc w:val="both"/>
              <w:rPr>
                <w:rFonts w:ascii="Arial Narrow" w:eastAsia="MS Mincho" w:hAnsi="Arial Narrow" w:cs="Arial"/>
                <w:sz w:val="24"/>
                <w:szCs w:val="24"/>
                <w:lang w:eastAsia="es-ES"/>
              </w:rPr>
            </w:pPr>
          </w:p>
          <w:bookmarkEnd w:id="0"/>
          <w:p w14:paraId="4647D6FC" w14:textId="77777777" w:rsidR="00952C36" w:rsidRPr="004E6B66" w:rsidRDefault="00952C36" w:rsidP="00E46414">
            <w:pPr>
              <w:ind w:left="709"/>
              <w:jc w:val="both"/>
              <w:rPr>
                <w:rFonts w:ascii="Arial Narrow" w:eastAsia="MS Mincho" w:hAnsi="Arial Narrow" w:cs="Arial"/>
                <w:sz w:val="24"/>
                <w:szCs w:val="24"/>
                <w:lang w:eastAsia="es-ES"/>
              </w:rPr>
            </w:pPr>
          </w:p>
          <w:p w14:paraId="608C11F2" w14:textId="5D42142B" w:rsidR="00952C36" w:rsidRPr="004E6B66" w:rsidRDefault="00952C36" w:rsidP="00403C84">
            <w:pPr>
              <w:shd w:val="clear" w:color="auto" w:fill="FFFFFF" w:themeFill="background1"/>
              <w:jc w:val="both"/>
              <w:rPr>
                <w:rFonts w:ascii="Arial Narrow" w:eastAsia="MS Mincho" w:hAnsi="Arial Narrow" w:cs="Arial"/>
                <w:b/>
                <w:sz w:val="24"/>
                <w:szCs w:val="24"/>
                <w:lang w:eastAsia="es-ES"/>
              </w:rPr>
            </w:pPr>
            <w:r w:rsidRPr="004E6B66">
              <w:rPr>
                <w:rFonts w:ascii="Arial Narrow" w:eastAsia="MS Mincho" w:hAnsi="Arial Narrow" w:cs="Arial"/>
                <w:b/>
                <w:sz w:val="24"/>
                <w:szCs w:val="24"/>
                <w:lang w:eastAsia="es-ES"/>
              </w:rPr>
              <w:t>VII.SOLUCION DE CONTROVERCIA</w:t>
            </w:r>
          </w:p>
          <w:p w14:paraId="495ECD5C" w14:textId="74E1E9D8" w:rsidR="005D725B" w:rsidRPr="004E6B66" w:rsidRDefault="005D725B" w:rsidP="00B45457">
            <w:pPr>
              <w:ind w:left="731"/>
              <w:rPr>
                <w:rFonts w:ascii="Arial Narrow" w:hAnsi="Arial Narrow"/>
                <w:sz w:val="24"/>
                <w:szCs w:val="24"/>
              </w:rPr>
            </w:pPr>
            <w:r w:rsidRPr="004E6B66">
              <w:rPr>
                <w:rFonts w:ascii="Arial Narrow" w:hAnsi="Arial Narrow"/>
                <w:sz w:val="24"/>
                <w:szCs w:val="24"/>
              </w:rPr>
              <w:t>Las controversias que surjan entre las partes durante la ejecución del contrato se resuelven mediante   CONCILIACION.</w:t>
            </w:r>
          </w:p>
          <w:p w14:paraId="54F91418" w14:textId="3A2D3575" w:rsidR="005D725B" w:rsidRPr="004E6B66" w:rsidRDefault="005D725B" w:rsidP="00B45457">
            <w:pPr>
              <w:ind w:left="731"/>
              <w:rPr>
                <w:rFonts w:ascii="Arial Narrow" w:hAnsi="Arial Narrow"/>
                <w:sz w:val="24"/>
                <w:szCs w:val="24"/>
              </w:rPr>
            </w:pPr>
            <w:r w:rsidRPr="004E6B66">
              <w:rPr>
                <w:rFonts w:ascii="Arial Narrow" w:hAnsi="Arial Narrow"/>
                <w:sz w:val="24"/>
                <w:szCs w:val="24"/>
              </w:rPr>
              <w:t>Cualquiera de las partes tiene el derecho a solicitar una conciliación dentro del plazo de caducidad correspondiente, según lo señalado en el artículo 82 de la Ley N° 32069, Ley General de Contrataciones Públicas.</w:t>
            </w:r>
          </w:p>
          <w:p w14:paraId="30312DDB" w14:textId="55F1953E" w:rsidR="00897B99" w:rsidRPr="004E6B66" w:rsidRDefault="00897B99" w:rsidP="005D725B">
            <w:pPr>
              <w:rPr>
                <w:rFonts w:ascii="Arial Narrow" w:hAnsi="Arial Narrow" w:cs="Calibri"/>
                <w:sz w:val="24"/>
                <w:szCs w:val="24"/>
              </w:rPr>
            </w:pPr>
          </w:p>
          <w:p w14:paraId="5BE68FD2" w14:textId="6D62E1D0" w:rsidR="00B9465B" w:rsidRPr="004E6B66" w:rsidRDefault="00B9465B" w:rsidP="00B9465B">
            <w:pPr>
              <w:jc w:val="both"/>
              <w:rPr>
                <w:rFonts w:ascii="Arial Narrow" w:eastAsia="MS Mincho" w:hAnsi="Arial Narrow" w:cs="Arial"/>
                <w:sz w:val="24"/>
                <w:szCs w:val="24"/>
                <w:lang w:eastAsia="es-ES"/>
              </w:rPr>
            </w:pPr>
          </w:p>
          <w:p w14:paraId="04992BB3" w14:textId="2584BB7E" w:rsidR="00B9465B" w:rsidRPr="004E6B66" w:rsidRDefault="00B9465B" w:rsidP="00B9465B">
            <w:pPr>
              <w:jc w:val="both"/>
              <w:rPr>
                <w:rFonts w:ascii="Arial Narrow" w:eastAsia="MS Mincho" w:hAnsi="Arial Narrow" w:cs="Arial"/>
                <w:b/>
                <w:sz w:val="24"/>
                <w:szCs w:val="24"/>
                <w:lang w:eastAsia="es-ES"/>
              </w:rPr>
            </w:pPr>
            <w:r w:rsidRPr="004E6B66">
              <w:rPr>
                <w:rFonts w:ascii="Arial Narrow" w:eastAsia="MS Mincho" w:hAnsi="Arial Narrow" w:cs="Arial"/>
                <w:b/>
                <w:sz w:val="24"/>
                <w:szCs w:val="24"/>
                <w:lang w:eastAsia="es-ES"/>
              </w:rPr>
              <w:lastRenderedPageBreak/>
              <w:t xml:space="preserve">VIII     CLAUSULA DE CUMPLIMIENTO (LEY DE PREVENCION Y MITIGACION DEL            CONFLICTO DE   INTERESES EN EL ACCESO Y SALIDA DE PERSONAL DEL     SERVICIO PUBLICO, LEY N° 31564). </w:t>
            </w:r>
          </w:p>
          <w:p w14:paraId="032E13AD" w14:textId="77777777" w:rsidR="00B9465B" w:rsidRPr="004E6B66" w:rsidRDefault="00B9465B" w:rsidP="00B9465B">
            <w:pPr>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 xml:space="preserve"> </w:t>
            </w:r>
          </w:p>
          <w:p w14:paraId="2CA2127E" w14:textId="0E5E9875" w:rsidR="00B9465B" w:rsidRPr="004E6B66" w:rsidRDefault="00B9465B" w:rsidP="00B9465B">
            <w:pPr>
              <w:ind w:left="709"/>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w:t>
            </w:r>
          </w:p>
          <w:p w14:paraId="1EA8F7E5" w14:textId="562247E4" w:rsidR="00B9465B" w:rsidRPr="004E6B66" w:rsidRDefault="00B9465B" w:rsidP="00B9465B">
            <w:pPr>
              <w:ind w:left="709"/>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señalados en el artículo 5 de dicha ley se aplicará la inhabilitación por cinco años para contratar o prestar servicios al Estado, bajo cualquier modalidad.</w:t>
            </w:r>
          </w:p>
          <w:p w14:paraId="7C2CE7F1" w14:textId="77777777" w:rsidR="00E94550" w:rsidRPr="004E6B66" w:rsidRDefault="00E94550" w:rsidP="00B9465B">
            <w:pPr>
              <w:ind w:left="709"/>
              <w:jc w:val="both"/>
              <w:rPr>
                <w:rFonts w:ascii="Arial Narrow" w:eastAsia="MS Mincho" w:hAnsi="Arial Narrow" w:cs="Arial"/>
                <w:sz w:val="24"/>
                <w:szCs w:val="24"/>
                <w:lang w:eastAsia="es-ES"/>
              </w:rPr>
            </w:pPr>
          </w:p>
          <w:p w14:paraId="09D2C520" w14:textId="77777777" w:rsidR="00E94550" w:rsidRPr="004E6B66" w:rsidRDefault="00D62C3B" w:rsidP="00E94550">
            <w:pPr>
              <w:jc w:val="both"/>
              <w:rPr>
                <w:rFonts w:ascii="Arial Narrow" w:eastAsia="MS Mincho" w:hAnsi="Arial Narrow" w:cs="Arial"/>
                <w:b/>
                <w:sz w:val="24"/>
                <w:szCs w:val="24"/>
                <w:lang w:eastAsia="es-ES"/>
              </w:rPr>
            </w:pPr>
            <w:r w:rsidRPr="004E6B66">
              <w:rPr>
                <w:rFonts w:ascii="Arial Narrow" w:eastAsia="MS Mincho" w:hAnsi="Arial Narrow" w:cs="Arial"/>
                <w:b/>
                <w:sz w:val="24"/>
                <w:szCs w:val="24"/>
                <w:lang w:eastAsia="es-ES"/>
              </w:rPr>
              <w:t xml:space="preserve">IX       </w:t>
            </w:r>
            <w:r w:rsidR="00E94550" w:rsidRPr="004E6B66">
              <w:rPr>
                <w:rFonts w:ascii="Arial Narrow" w:eastAsia="MS Mincho" w:hAnsi="Arial Narrow" w:cs="Arial"/>
                <w:b/>
                <w:sz w:val="24"/>
                <w:szCs w:val="24"/>
                <w:lang w:eastAsia="es-ES"/>
              </w:rPr>
              <w:t>GESTION DE RIESGOS</w:t>
            </w:r>
          </w:p>
          <w:p w14:paraId="46165F4A" w14:textId="75E10FA6" w:rsidR="00D62C3B" w:rsidRPr="004E6B66" w:rsidRDefault="00E94550" w:rsidP="00B45457">
            <w:pPr>
              <w:ind w:left="731"/>
              <w:jc w:val="both"/>
              <w:rPr>
                <w:rFonts w:ascii="Arial Narrow" w:eastAsia="MS Mincho" w:hAnsi="Arial Narrow" w:cs="Arial"/>
                <w:sz w:val="24"/>
                <w:szCs w:val="24"/>
                <w:lang w:eastAsia="es-ES"/>
              </w:rPr>
            </w:pPr>
            <w:r w:rsidRPr="004E6B66">
              <w:rPr>
                <w:rFonts w:ascii="Arial Narrow" w:eastAsia="MS Mincho" w:hAnsi="Arial Narrow" w:cs="Arial"/>
                <w:sz w:val="24"/>
                <w:szCs w:val="24"/>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r w:rsidR="00D62C3B" w:rsidRPr="004E6B66">
              <w:rPr>
                <w:rFonts w:ascii="Arial Narrow" w:eastAsia="MS Mincho" w:hAnsi="Arial Narrow" w:cs="Arial"/>
                <w:sz w:val="24"/>
                <w:szCs w:val="24"/>
                <w:lang w:eastAsia="es-ES"/>
              </w:rPr>
              <w:t xml:space="preserve">   </w:t>
            </w:r>
          </w:p>
          <w:p w14:paraId="3566798B" w14:textId="37518E95" w:rsidR="009B648B" w:rsidRPr="004E6B66" w:rsidRDefault="009B648B" w:rsidP="009B648B">
            <w:pPr>
              <w:jc w:val="both"/>
              <w:rPr>
                <w:rFonts w:ascii="Arial Narrow" w:eastAsia="MS Mincho" w:hAnsi="Arial Narrow" w:cs="Arial"/>
                <w:sz w:val="24"/>
                <w:szCs w:val="24"/>
                <w:lang w:eastAsia="es-ES"/>
              </w:rPr>
            </w:pPr>
          </w:p>
          <w:p w14:paraId="4ED7AFBD" w14:textId="77777777" w:rsidR="009B648B" w:rsidRPr="004E6B66" w:rsidRDefault="009B648B" w:rsidP="009B648B">
            <w:pPr>
              <w:jc w:val="both"/>
              <w:rPr>
                <w:rFonts w:ascii="Arial Narrow" w:eastAsia="MS Mincho" w:hAnsi="Arial Narrow" w:cs="Arial"/>
                <w:sz w:val="24"/>
                <w:szCs w:val="24"/>
                <w:lang w:eastAsia="es-ES"/>
              </w:rPr>
            </w:pPr>
          </w:p>
          <w:p w14:paraId="0D71FC73" w14:textId="7F3801D1" w:rsidR="00E46414" w:rsidRPr="004E6B66" w:rsidRDefault="009B648B" w:rsidP="009B648B">
            <w:pPr>
              <w:pStyle w:val="Prrafodelista"/>
              <w:jc w:val="both"/>
              <w:rPr>
                <w:rFonts w:ascii="Arial Narrow" w:hAnsi="Arial Narrow"/>
                <w:sz w:val="24"/>
                <w:szCs w:val="24"/>
              </w:rPr>
            </w:pPr>
            <w:r w:rsidRPr="004E6B66">
              <w:rPr>
                <w:rFonts w:ascii="Arial Narrow" w:eastAsia="MS Mincho" w:hAnsi="Arial Narrow" w:cs="Arial"/>
                <w:sz w:val="24"/>
                <w:szCs w:val="24"/>
                <w:lang w:eastAsia="es-ES"/>
              </w:rPr>
              <w:t xml:space="preserve"> </w:t>
            </w:r>
          </w:p>
          <w:p w14:paraId="201DBCBC" w14:textId="29BF296A" w:rsidR="00E46414" w:rsidRPr="004E6B66" w:rsidRDefault="00E46414" w:rsidP="004561E1">
            <w:pPr>
              <w:jc w:val="both"/>
              <w:rPr>
                <w:rFonts w:ascii="Arial Narrow" w:hAnsi="Arial Narrow"/>
                <w:sz w:val="24"/>
                <w:szCs w:val="24"/>
              </w:rPr>
            </w:pPr>
          </w:p>
          <w:p w14:paraId="64B81AF8" w14:textId="69EB0A15" w:rsidR="00E46414" w:rsidRPr="004E6B66" w:rsidRDefault="00E46414" w:rsidP="00CA5297">
            <w:pPr>
              <w:jc w:val="both"/>
              <w:rPr>
                <w:rFonts w:ascii="Arial Narrow" w:hAnsi="Arial Narrow" w:cs="Arial"/>
                <w:b/>
                <w:iCs/>
                <w:sz w:val="24"/>
                <w:szCs w:val="24"/>
              </w:rPr>
            </w:pPr>
          </w:p>
        </w:tc>
      </w:tr>
      <w:tr w:rsidR="00FE7A3F" w:rsidRPr="004E6B66" w14:paraId="48954DFF" w14:textId="77777777" w:rsidTr="007A61C4">
        <w:trPr>
          <w:trHeight w:val="20"/>
          <w:hidden/>
        </w:trPr>
        <w:tc>
          <w:tcPr>
            <w:tcW w:w="8771" w:type="dxa"/>
          </w:tcPr>
          <w:p w14:paraId="21760B1E" w14:textId="77777777" w:rsidR="00FE7A3F" w:rsidRPr="004E6B66" w:rsidRDefault="00FE7A3F" w:rsidP="00DF7E52">
            <w:pPr>
              <w:pStyle w:val="Prrafodelista"/>
              <w:numPr>
                <w:ilvl w:val="0"/>
                <w:numId w:val="13"/>
              </w:numPr>
              <w:spacing w:line="240" w:lineRule="auto"/>
              <w:jc w:val="both"/>
              <w:rPr>
                <w:rFonts w:ascii="Arial Narrow" w:hAnsi="Arial Narrow" w:cs="Arial"/>
                <w:iCs/>
                <w:vanish/>
                <w:color w:val="auto"/>
                <w:sz w:val="24"/>
                <w:szCs w:val="24"/>
              </w:rPr>
            </w:pPr>
          </w:p>
        </w:tc>
      </w:tr>
    </w:tbl>
    <w:p w14:paraId="06074820" w14:textId="77777777" w:rsidR="00C81B29" w:rsidRPr="004E6B66" w:rsidRDefault="00C81B29" w:rsidP="0016050B">
      <w:pPr>
        <w:spacing w:after="0" w:line="240" w:lineRule="auto"/>
        <w:ind w:left="357"/>
        <w:rPr>
          <w:rFonts w:ascii="Arial Narrow" w:hAnsi="Arial Narrow" w:cs="Arial"/>
          <w:iCs/>
          <w:sz w:val="24"/>
          <w:szCs w:val="24"/>
        </w:rPr>
      </w:pPr>
    </w:p>
    <w:sectPr w:rsidR="00C81B29" w:rsidRPr="004E6B66" w:rsidSect="004E479F">
      <w:footerReference w:type="default" r:id="rId10"/>
      <w:pgSz w:w="11906" w:h="16838"/>
      <w:pgMar w:top="1135" w:right="1418" w:bottom="1560"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894B3" w14:textId="77777777" w:rsidR="00060E41" w:rsidRDefault="00060E41" w:rsidP="00DC71AC">
      <w:pPr>
        <w:spacing w:after="0" w:line="240" w:lineRule="auto"/>
      </w:pPr>
      <w:r>
        <w:separator/>
      </w:r>
    </w:p>
  </w:endnote>
  <w:endnote w:type="continuationSeparator" w:id="0">
    <w:p w14:paraId="6431BDFC" w14:textId="77777777" w:rsidR="00060E41" w:rsidRDefault="00060E41" w:rsidP="00DC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992F94B6-4A0A-4C92-B278-03BC8EFF3D63}"/>
    <w:embedBold r:id="rId2" w:fontKey="{456BAD21-64E3-41C7-9354-168B79C4ECEE}"/>
    <w:embedBoldItalic r:id="rId3" w:fontKey="{AE8606B2-449F-43B0-8B0D-B64FE193059B}"/>
  </w:font>
  <w:font w:name="Arial Narrow">
    <w:panose1 w:val="020B0606020202030204"/>
    <w:charset w:val="00"/>
    <w:family w:val="swiss"/>
    <w:pitch w:val="variable"/>
    <w:sig w:usb0="00000287" w:usb1="00000800" w:usb2="00000000" w:usb3="00000000" w:csb0="0000009F" w:csb1="00000000"/>
    <w:embedRegular r:id="rId4" w:fontKey="{382D25B8-7938-40E2-A057-24F3A7DCE3AD}"/>
    <w:embedBold r:id="rId5" w:fontKey="{615635D7-7712-4B1E-BB45-3EE56DCF8769}"/>
    <w:embedBoldItalic r:id="rId6" w:fontKey="{D57A39A8-2A78-49B3-88FD-DE6F5F70EF5C}"/>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028AE93A-D4C8-4F26-B4BD-1F91979173B8}"/>
  </w:font>
  <w:font w:name="Perpetua">
    <w:panose1 w:val="02020502060401020303"/>
    <w:charset w:val="00"/>
    <w:family w:val="roman"/>
    <w:pitch w:val="variable"/>
    <w:sig w:usb0="00000003" w:usb1="00000000" w:usb2="00000000" w:usb3="00000000" w:csb0="00000001" w:csb1="00000000"/>
    <w:embedRegular r:id="rId8" w:fontKey="{1DCC7398-2761-4A6F-A0C4-DD508E08DE09}"/>
    <w:embedBold r:id="rId9" w:fontKey="{DCBA10C3-60A4-4E0D-BEA7-B37599E177A6}"/>
  </w:font>
  <w:font w:name="Tahoma">
    <w:panose1 w:val="020B0604030504040204"/>
    <w:charset w:val="00"/>
    <w:family w:val="swiss"/>
    <w:pitch w:val="variable"/>
    <w:sig w:usb0="E1002EFF" w:usb1="C000605B" w:usb2="00000029" w:usb3="00000000" w:csb0="000101FF" w:csb1="00000000"/>
    <w:embedRegular r:id="rId10" w:fontKey="{1881262F-D571-4578-9A3F-8E6BC52CBCBD}"/>
  </w:font>
  <w:font w:name="Segoe UI">
    <w:panose1 w:val="020B0502040204020203"/>
    <w:charset w:val="00"/>
    <w:family w:val="swiss"/>
    <w:pitch w:val="variable"/>
    <w:sig w:usb0="E4002EFF" w:usb1="C000E47F" w:usb2="00000009" w:usb3="00000000" w:csb0="000001FF" w:csb1="00000000"/>
    <w:embedRegular r:id="rId11" w:fontKey="{70CC9DF3-FA5F-4394-A9BF-C45FC3B1D26D}"/>
  </w:font>
  <w:font w:name="Georgia">
    <w:panose1 w:val="02040502050405020303"/>
    <w:charset w:val="00"/>
    <w:family w:val="roman"/>
    <w:pitch w:val="variable"/>
    <w:sig w:usb0="00000287" w:usb1="00000000" w:usb2="00000000" w:usb3="00000000" w:csb0="0000009F" w:csb1="00000000"/>
    <w:embedRegular r:id="rId12" w:fontKey="{7C0FD5F3-5624-4CB3-834B-3D8EF7B73477}"/>
    <w:embedItalic r:id="rId13" w:fontKey="{DCE1935C-9B30-4E61-84C5-4E831E9177CB}"/>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ABC6A" w14:textId="0EC8DF1B" w:rsidR="00AE74FC" w:rsidRDefault="00AE74FC" w:rsidP="000D3027">
    <w:pPr>
      <w:pStyle w:val="Piedepgina"/>
      <w:ind w:lef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E7861" w14:textId="77777777" w:rsidR="00060E41" w:rsidRDefault="00060E41" w:rsidP="00DC71AC">
      <w:pPr>
        <w:spacing w:after="0" w:line="240" w:lineRule="auto"/>
      </w:pPr>
      <w:r>
        <w:separator/>
      </w:r>
    </w:p>
  </w:footnote>
  <w:footnote w:type="continuationSeparator" w:id="0">
    <w:p w14:paraId="5778BDCC" w14:textId="77777777" w:rsidR="00060E41" w:rsidRDefault="00060E41" w:rsidP="00DC71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3B43"/>
    <w:multiLevelType w:val="hybridMultilevel"/>
    <w:tmpl w:val="9000EF0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6383CBE"/>
    <w:multiLevelType w:val="hybridMultilevel"/>
    <w:tmpl w:val="2EC48DFE"/>
    <w:lvl w:ilvl="0" w:tplc="C3AE91DE">
      <w:start w:val="1"/>
      <w:numFmt w:val="decimal"/>
      <w:lvlText w:val="4.%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8E15940"/>
    <w:multiLevelType w:val="multilevel"/>
    <w:tmpl w:val="7A2A33C4"/>
    <w:lvl w:ilvl="0">
      <w:start w:val="1"/>
      <w:numFmt w:val="decimal"/>
      <w:lvlText w:val="%1."/>
      <w:lvlJc w:val="left"/>
      <w:pPr>
        <w:ind w:left="456" w:hanging="456"/>
      </w:pPr>
      <w:rPr>
        <w:rFonts w:hint="default"/>
      </w:rPr>
    </w:lvl>
    <w:lvl w:ilvl="1">
      <w:start w:val="1"/>
      <w:numFmt w:val="decimal"/>
      <w:lvlText w:val="%1.%2."/>
      <w:lvlJc w:val="left"/>
      <w:pPr>
        <w:ind w:left="2198" w:hanging="720"/>
      </w:pPr>
      <w:rPr>
        <w:rFonts w:hint="default"/>
      </w:rPr>
    </w:lvl>
    <w:lvl w:ilvl="2">
      <w:start w:val="1"/>
      <w:numFmt w:val="decimal"/>
      <w:lvlText w:val="%1.%2.%3."/>
      <w:lvlJc w:val="left"/>
      <w:pPr>
        <w:ind w:left="3676" w:hanging="720"/>
      </w:pPr>
      <w:rPr>
        <w:rFonts w:hint="default"/>
      </w:rPr>
    </w:lvl>
    <w:lvl w:ilvl="3">
      <w:start w:val="1"/>
      <w:numFmt w:val="decimal"/>
      <w:lvlText w:val="%1.%2.%3.%4."/>
      <w:lvlJc w:val="left"/>
      <w:pPr>
        <w:ind w:left="5514" w:hanging="1080"/>
      </w:pPr>
      <w:rPr>
        <w:rFonts w:hint="default"/>
      </w:rPr>
    </w:lvl>
    <w:lvl w:ilvl="4">
      <w:start w:val="1"/>
      <w:numFmt w:val="decimal"/>
      <w:lvlText w:val="%1.%2.%3.%4.%5."/>
      <w:lvlJc w:val="left"/>
      <w:pPr>
        <w:ind w:left="7352" w:hanging="1440"/>
      </w:pPr>
      <w:rPr>
        <w:rFonts w:hint="default"/>
      </w:rPr>
    </w:lvl>
    <w:lvl w:ilvl="5">
      <w:start w:val="1"/>
      <w:numFmt w:val="decimal"/>
      <w:lvlText w:val="%1.%2.%3.%4.%5.%6."/>
      <w:lvlJc w:val="left"/>
      <w:pPr>
        <w:ind w:left="8830" w:hanging="1440"/>
      </w:pPr>
      <w:rPr>
        <w:rFonts w:hint="default"/>
      </w:rPr>
    </w:lvl>
    <w:lvl w:ilvl="6">
      <w:start w:val="1"/>
      <w:numFmt w:val="decimal"/>
      <w:lvlText w:val="%1.%2.%3.%4.%5.%6.%7."/>
      <w:lvlJc w:val="left"/>
      <w:pPr>
        <w:ind w:left="10668" w:hanging="1800"/>
      </w:pPr>
      <w:rPr>
        <w:rFonts w:hint="default"/>
      </w:rPr>
    </w:lvl>
    <w:lvl w:ilvl="7">
      <w:start w:val="1"/>
      <w:numFmt w:val="decimal"/>
      <w:lvlText w:val="%1.%2.%3.%4.%5.%6.%7.%8."/>
      <w:lvlJc w:val="left"/>
      <w:pPr>
        <w:ind w:left="12506" w:hanging="2160"/>
      </w:pPr>
      <w:rPr>
        <w:rFonts w:hint="default"/>
      </w:rPr>
    </w:lvl>
    <w:lvl w:ilvl="8">
      <w:start w:val="1"/>
      <w:numFmt w:val="decimal"/>
      <w:lvlText w:val="%1.%2.%3.%4.%5.%6.%7.%8.%9."/>
      <w:lvlJc w:val="left"/>
      <w:pPr>
        <w:ind w:left="13984" w:hanging="2160"/>
      </w:pPr>
      <w:rPr>
        <w:rFont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18C45969"/>
    <w:multiLevelType w:val="hybridMultilevel"/>
    <w:tmpl w:val="95987CFC"/>
    <w:lvl w:ilvl="0" w:tplc="280A000D">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A3D532F"/>
    <w:multiLevelType w:val="hybridMultilevel"/>
    <w:tmpl w:val="C25CC0BC"/>
    <w:lvl w:ilvl="0" w:tplc="19E26B3E">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6" w15:restartNumberingAfterBreak="0">
    <w:nsid w:val="1A641EC0"/>
    <w:multiLevelType w:val="hybridMultilevel"/>
    <w:tmpl w:val="E8A2431E"/>
    <w:lvl w:ilvl="0" w:tplc="5664BE34">
      <w:start w:val="1"/>
      <w:numFmt w:val="upperLetter"/>
      <w:lvlText w:val="%1."/>
      <w:lvlJc w:val="left"/>
      <w:pPr>
        <w:ind w:left="25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DC40C71"/>
    <w:multiLevelType w:val="hybridMultilevel"/>
    <w:tmpl w:val="7C068B30"/>
    <w:lvl w:ilvl="0" w:tplc="280A000D">
      <w:start w:val="1"/>
      <w:numFmt w:val="bullet"/>
      <w:lvlText w:val=""/>
      <w:lvlJc w:val="left"/>
      <w:pPr>
        <w:ind w:left="1800" w:hanging="360"/>
      </w:pPr>
      <w:rPr>
        <w:rFonts w:ascii="Wingdings" w:hAnsi="Wingding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8" w15:restartNumberingAfterBreak="0">
    <w:nsid w:val="1E7B79B9"/>
    <w:multiLevelType w:val="multilevel"/>
    <w:tmpl w:val="0F1E470C"/>
    <w:lvl w:ilvl="0">
      <w:start w:val="4"/>
      <w:numFmt w:val="decimal"/>
      <w:lvlText w:val="%1."/>
      <w:lvlJc w:val="left"/>
      <w:pPr>
        <w:ind w:left="480" w:hanging="48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9111" w:hanging="2160"/>
      </w:pPr>
      <w:rPr>
        <w:rFonts w:hint="default"/>
      </w:rPr>
    </w:lvl>
    <w:lvl w:ilvl="8">
      <w:start w:val="1"/>
      <w:numFmt w:val="decimal"/>
      <w:lvlText w:val="%1.%2.%3.%4.%5.%6.%7.%8.%9."/>
      <w:lvlJc w:val="left"/>
      <w:pPr>
        <w:ind w:left="10104" w:hanging="2160"/>
      </w:pPr>
      <w:rPr>
        <w:rFonts w:hint="default"/>
      </w:rPr>
    </w:lvl>
  </w:abstractNum>
  <w:abstractNum w:abstractNumId="9" w15:restartNumberingAfterBreak="0">
    <w:nsid w:val="2391279E"/>
    <w:multiLevelType w:val="hybridMultilevel"/>
    <w:tmpl w:val="061CA276"/>
    <w:lvl w:ilvl="0" w:tplc="280A0001">
      <w:start w:val="1"/>
      <w:numFmt w:val="bullet"/>
      <w:lvlText w:val=""/>
      <w:lvlJc w:val="left"/>
      <w:pPr>
        <w:ind w:left="1140" w:hanging="360"/>
      </w:pPr>
      <w:rPr>
        <w:rFonts w:ascii="Symbol" w:hAnsi="Symbol" w:hint="default"/>
      </w:rPr>
    </w:lvl>
    <w:lvl w:ilvl="1" w:tplc="280A0003" w:tentative="1">
      <w:start w:val="1"/>
      <w:numFmt w:val="bullet"/>
      <w:lvlText w:val="o"/>
      <w:lvlJc w:val="left"/>
      <w:pPr>
        <w:ind w:left="1860" w:hanging="360"/>
      </w:pPr>
      <w:rPr>
        <w:rFonts w:ascii="Courier New" w:hAnsi="Courier New" w:cs="Courier New" w:hint="default"/>
      </w:rPr>
    </w:lvl>
    <w:lvl w:ilvl="2" w:tplc="280A0005" w:tentative="1">
      <w:start w:val="1"/>
      <w:numFmt w:val="bullet"/>
      <w:lvlText w:val=""/>
      <w:lvlJc w:val="left"/>
      <w:pPr>
        <w:ind w:left="2580" w:hanging="360"/>
      </w:pPr>
      <w:rPr>
        <w:rFonts w:ascii="Wingdings" w:hAnsi="Wingdings" w:hint="default"/>
      </w:rPr>
    </w:lvl>
    <w:lvl w:ilvl="3" w:tplc="280A0001" w:tentative="1">
      <w:start w:val="1"/>
      <w:numFmt w:val="bullet"/>
      <w:lvlText w:val=""/>
      <w:lvlJc w:val="left"/>
      <w:pPr>
        <w:ind w:left="3300" w:hanging="360"/>
      </w:pPr>
      <w:rPr>
        <w:rFonts w:ascii="Symbol" w:hAnsi="Symbol" w:hint="default"/>
      </w:rPr>
    </w:lvl>
    <w:lvl w:ilvl="4" w:tplc="280A0003" w:tentative="1">
      <w:start w:val="1"/>
      <w:numFmt w:val="bullet"/>
      <w:lvlText w:val="o"/>
      <w:lvlJc w:val="left"/>
      <w:pPr>
        <w:ind w:left="4020" w:hanging="360"/>
      </w:pPr>
      <w:rPr>
        <w:rFonts w:ascii="Courier New" w:hAnsi="Courier New" w:cs="Courier New" w:hint="default"/>
      </w:rPr>
    </w:lvl>
    <w:lvl w:ilvl="5" w:tplc="280A0005" w:tentative="1">
      <w:start w:val="1"/>
      <w:numFmt w:val="bullet"/>
      <w:lvlText w:val=""/>
      <w:lvlJc w:val="left"/>
      <w:pPr>
        <w:ind w:left="4740" w:hanging="360"/>
      </w:pPr>
      <w:rPr>
        <w:rFonts w:ascii="Wingdings" w:hAnsi="Wingdings" w:hint="default"/>
      </w:rPr>
    </w:lvl>
    <w:lvl w:ilvl="6" w:tplc="280A0001" w:tentative="1">
      <w:start w:val="1"/>
      <w:numFmt w:val="bullet"/>
      <w:lvlText w:val=""/>
      <w:lvlJc w:val="left"/>
      <w:pPr>
        <w:ind w:left="5460" w:hanging="360"/>
      </w:pPr>
      <w:rPr>
        <w:rFonts w:ascii="Symbol" w:hAnsi="Symbol" w:hint="default"/>
      </w:rPr>
    </w:lvl>
    <w:lvl w:ilvl="7" w:tplc="280A0003" w:tentative="1">
      <w:start w:val="1"/>
      <w:numFmt w:val="bullet"/>
      <w:lvlText w:val="o"/>
      <w:lvlJc w:val="left"/>
      <w:pPr>
        <w:ind w:left="6180" w:hanging="360"/>
      </w:pPr>
      <w:rPr>
        <w:rFonts w:ascii="Courier New" w:hAnsi="Courier New" w:cs="Courier New" w:hint="default"/>
      </w:rPr>
    </w:lvl>
    <w:lvl w:ilvl="8" w:tplc="280A0005" w:tentative="1">
      <w:start w:val="1"/>
      <w:numFmt w:val="bullet"/>
      <w:lvlText w:val=""/>
      <w:lvlJc w:val="left"/>
      <w:pPr>
        <w:ind w:left="6900" w:hanging="360"/>
      </w:pPr>
      <w:rPr>
        <w:rFonts w:ascii="Wingdings" w:hAnsi="Wingdings" w:hint="default"/>
      </w:rPr>
    </w:lvl>
  </w:abstractNum>
  <w:abstractNum w:abstractNumId="10" w15:restartNumberingAfterBreak="0">
    <w:nsid w:val="23AE79BB"/>
    <w:multiLevelType w:val="hybridMultilevel"/>
    <w:tmpl w:val="8B3C1FD4"/>
    <w:lvl w:ilvl="0" w:tplc="5A562F18">
      <w:start w:val="1"/>
      <w:numFmt w:val="bullet"/>
      <w:lvlText w:val=""/>
      <w:lvlJc w:val="left"/>
      <w:pPr>
        <w:ind w:left="1453" w:hanging="360"/>
      </w:pPr>
      <w:rPr>
        <w:rFonts w:ascii="Wingdings" w:hAnsi="Wingdings" w:hint="default"/>
        <w:color w:val="000000" w:themeColor="text1"/>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1" w15:restartNumberingAfterBreak="0">
    <w:nsid w:val="26A94971"/>
    <w:multiLevelType w:val="multilevel"/>
    <w:tmpl w:val="6E0ADFEE"/>
    <w:lvl w:ilvl="0">
      <w:start w:val="1"/>
      <w:numFmt w:val="decimal"/>
      <w:lvlText w:val="%1."/>
      <w:lvlJc w:val="left"/>
      <w:pPr>
        <w:ind w:left="1478" w:hanging="428"/>
      </w:pPr>
      <w:rPr>
        <w:b/>
        <w:vertAlign w:val="baseline"/>
      </w:rPr>
    </w:lvl>
    <w:lvl w:ilvl="1">
      <w:numFmt w:val="bullet"/>
      <w:lvlText w:val="●"/>
      <w:lvlJc w:val="left"/>
      <w:pPr>
        <w:ind w:left="1771" w:hanging="349"/>
      </w:pPr>
      <w:rPr>
        <w:rFonts w:ascii="Noto Sans Symbols" w:eastAsia="Noto Sans Symbols" w:hAnsi="Noto Sans Symbols" w:cs="Noto Sans Symbols"/>
        <w:sz w:val="22"/>
        <w:szCs w:val="22"/>
        <w:vertAlign w:val="baseline"/>
      </w:rPr>
    </w:lvl>
    <w:lvl w:ilvl="2">
      <w:numFmt w:val="bullet"/>
      <w:lvlText w:val="-"/>
      <w:lvlJc w:val="left"/>
      <w:pPr>
        <w:ind w:left="2043" w:hanging="284"/>
      </w:pPr>
      <w:rPr>
        <w:rFonts w:ascii="Calibri" w:eastAsia="Calibri" w:hAnsi="Calibri" w:cs="Calibri"/>
        <w:sz w:val="22"/>
        <w:szCs w:val="22"/>
        <w:vertAlign w:val="baseline"/>
      </w:rPr>
    </w:lvl>
    <w:lvl w:ilvl="3">
      <w:numFmt w:val="bullet"/>
      <w:lvlText w:val="•"/>
      <w:lvlJc w:val="left"/>
      <w:pPr>
        <w:ind w:left="3013" w:hanging="284"/>
      </w:pPr>
      <w:rPr>
        <w:vertAlign w:val="baseline"/>
      </w:rPr>
    </w:lvl>
    <w:lvl w:ilvl="4">
      <w:numFmt w:val="bullet"/>
      <w:lvlText w:val="•"/>
      <w:lvlJc w:val="left"/>
      <w:pPr>
        <w:ind w:left="3977" w:hanging="284"/>
      </w:pPr>
      <w:rPr>
        <w:vertAlign w:val="baseline"/>
      </w:rPr>
    </w:lvl>
    <w:lvl w:ilvl="5">
      <w:numFmt w:val="bullet"/>
      <w:lvlText w:val="•"/>
      <w:lvlJc w:val="left"/>
      <w:pPr>
        <w:ind w:left="4940" w:hanging="284"/>
      </w:pPr>
      <w:rPr>
        <w:vertAlign w:val="baseline"/>
      </w:rPr>
    </w:lvl>
    <w:lvl w:ilvl="6">
      <w:numFmt w:val="bullet"/>
      <w:lvlText w:val="•"/>
      <w:lvlJc w:val="left"/>
      <w:pPr>
        <w:ind w:left="5904" w:hanging="284"/>
      </w:pPr>
      <w:rPr>
        <w:vertAlign w:val="baseline"/>
      </w:rPr>
    </w:lvl>
    <w:lvl w:ilvl="7">
      <w:numFmt w:val="bullet"/>
      <w:lvlText w:val="•"/>
      <w:lvlJc w:val="left"/>
      <w:pPr>
        <w:ind w:left="6867" w:hanging="283"/>
      </w:pPr>
      <w:rPr>
        <w:vertAlign w:val="baseline"/>
      </w:rPr>
    </w:lvl>
    <w:lvl w:ilvl="8">
      <w:numFmt w:val="bullet"/>
      <w:lvlText w:val="•"/>
      <w:lvlJc w:val="left"/>
      <w:pPr>
        <w:ind w:left="7831" w:hanging="284"/>
      </w:pPr>
      <w:rPr>
        <w:vertAlign w:val="baseline"/>
      </w:rPr>
    </w:lvl>
  </w:abstractNum>
  <w:abstractNum w:abstractNumId="12" w15:restartNumberingAfterBreak="0">
    <w:nsid w:val="26F65EFB"/>
    <w:multiLevelType w:val="hybridMultilevel"/>
    <w:tmpl w:val="0CDA7686"/>
    <w:lvl w:ilvl="0" w:tplc="280A000D">
      <w:start w:val="1"/>
      <w:numFmt w:val="bullet"/>
      <w:lvlText w:val=""/>
      <w:lvlJc w:val="left"/>
      <w:pPr>
        <w:ind w:left="1030" w:hanging="360"/>
      </w:pPr>
      <w:rPr>
        <w:rFonts w:ascii="Wingdings" w:hAnsi="Wingdings" w:hint="default"/>
      </w:rPr>
    </w:lvl>
    <w:lvl w:ilvl="1" w:tplc="280A0003" w:tentative="1">
      <w:start w:val="1"/>
      <w:numFmt w:val="bullet"/>
      <w:lvlText w:val="o"/>
      <w:lvlJc w:val="left"/>
      <w:pPr>
        <w:ind w:left="1750" w:hanging="360"/>
      </w:pPr>
      <w:rPr>
        <w:rFonts w:ascii="Courier New" w:hAnsi="Courier New" w:cs="Courier New" w:hint="default"/>
      </w:rPr>
    </w:lvl>
    <w:lvl w:ilvl="2" w:tplc="280A0005" w:tentative="1">
      <w:start w:val="1"/>
      <w:numFmt w:val="bullet"/>
      <w:lvlText w:val=""/>
      <w:lvlJc w:val="left"/>
      <w:pPr>
        <w:ind w:left="2470" w:hanging="360"/>
      </w:pPr>
      <w:rPr>
        <w:rFonts w:ascii="Wingdings" w:hAnsi="Wingdings" w:hint="default"/>
      </w:rPr>
    </w:lvl>
    <w:lvl w:ilvl="3" w:tplc="280A0001" w:tentative="1">
      <w:start w:val="1"/>
      <w:numFmt w:val="bullet"/>
      <w:lvlText w:val=""/>
      <w:lvlJc w:val="left"/>
      <w:pPr>
        <w:ind w:left="3190" w:hanging="360"/>
      </w:pPr>
      <w:rPr>
        <w:rFonts w:ascii="Symbol" w:hAnsi="Symbol" w:hint="default"/>
      </w:rPr>
    </w:lvl>
    <w:lvl w:ilvl="4" w:tplc="280A0003" w:tentative="1">
      <w:start w:val="1"/>
      <w:numFmt w:val="bullet"/>
      <w:lvlText w:val="o"/>
      <w:lvlJc w:val="left"/>
      <w:pPr>
        <w:ind w:left="3910" w:hanging="360"/>
      </w:pPr>
      <w:rPr>
        <w:rFonts w:ascii="Courier New" w:hAnsi="Courier New" w:cs="Courier New" w:hint="default"/>
      </w:rPr>
    </w:lvl>
    <w:lvl w:ilvl="5" w:tplc="280A0005" w:tentative="1">
      <w:start w:val="1"/>
      <w:numFmt w:val="bullet"/>
      <w:lvlText w:val=""/>
      <w:lvlJc w:val="left"/>
      <w:pPr>
        <w:ind w:left="4630" w:hanging="360"/>
      </w:pPr>
      <w:rPr>
        <w:rFonts w:ascii="Wingdings" w:hAnsi="Wingdings" w:hint="default"/>
      </w:rPr>
    </w:lvl>
    <w:lvl w:ilvl="6" w:tplc="280A0001" w:tentative="1">
      <w:start w:val="1"/>
      <w:numFmt w:val="bullet"/>
      <w:lvlText w:val=""/>
      <w:lvlJc w:val="left"/>
      <w:pPr>
        <w:ind w:left="5350" w:hanging="360"/>
      </w:pPr>
      <w:rPr>
        <w:rFonts w:ascii="Symbol" w:hAnsi="Symbol" w:hint="default"/>
      </w:rPr>
    </w:lvl>
    <w:lvl w:ilvl="7" w:tplc="280A0003" w:tentative="1">
      <w:start w:val="1"/>
      <w:numFmt w:val="bullet"/>
      <w:lvlText w:val="o"/>
      <w:lvlJc w:val="left"/>
      <w:pPr>
        <w:ind w:left="6070" w:hanging="360"/>
      </w:pPr>
      <w:rPr>
        <w:rFonts w:ascii="Courier New" w:hAnsi="Courier New" w:cs="Courier New" w:hint="default"/>
      </w:rPr>
    </w:lvl>
    <w:lvl w:ilvl="8" w:tplc="280A0005" w:tentative="1">
      <w:start w:val="1"/>
      <w:numFmt w:val="bullet"/>
      <w:lvlText w:val=""/>
      <w:lvlJc w:val="left"/>
      <w:pPr>
        <w:ind w:left="6790" w:hanging="360"/>
      </w:pPr>
      <w:rPr>
        <w:rFonts w:ascii="Wingdings" w:hAnsi="Wingdings" w:hint="default"/>
      </w:rPr>
    </w:lvl>
  </w:abstractNum>
  <w:abstractNum w:abstractNumId="13"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4" w15:restartNumberingAfterBreak="0">
    <w:nsid w:val="2B673C62"/>
    <w:multiLevelType w:val="hybridMultilevel"/>
    <w:tmpl w:val="8C20442C"/>
    <w:lvl w:ilvl="0" w:tplc="280A000D">
      <w:start w:val="1"/>
      <w:numFmt w:val="bullet"/>
      <w:lvlText w:val=""/>
      <w:lvlJc w:val="left"/>
      <w:pPr>
        <w:ind w:left="1030" w:hanging="360"/>
      </w:pPr>
      <w:rPr>
        <w:rFonts w:ascii="Wingdings" w:hAnsi="Wingdings" w:hint="default"/>
      </w:rPr>
    </w:lvl>
    <w:lvl w:ilvl="1" w:tplc="280A0003" w:tentative="1">
      <w:start w:val="1"/>
      <w:numFmt w:val="bullet"/>
      <w:lvlText w:val="o"/>
      <w:lvlJc w:val="left"/>
      <w:pPr>
        <w:ind w:left="1750" w:hanging="360"/>
      </w:pPr>
      <w:rPr>
        <w:rFonts w:ascii="Courier New" w:hAnsi="Courier New" w:cs="Courier New" w:hint="default"/>
      </w:rPr>
    </w:lvl>
    <w:lvl w:ilvl="2" w:tplc="280A0005" w:tentative="1">
      <w:start w:val="1"/>
      <w:numFmt w:val="bullet"/>
      <w:lvlText w:val=""/>
      <w:lvlJc w:val="left"/>
      <w:pPr>
        <w:ind w:left="2470" w:hanging="360"/>
      </w:pPr>
      <w:rPr>
        <w:rFonts w:ascii="Wingdings" w:hAnsi="Wingdings" w:hint="default"/>
      </w:rPr>
    </w:lvl>
    <w:lvl w:ilvl="3" w:tplc="280A0001" w:tentative="1">
      <w:start w:val="1"/>
      <w:numFmt w:val="bullet"/>
      <w:lvlText w:val=""/>
      <w:lvlJc w:val="left"/>
      <w:pPr>
        <w:ind w:left="3190" w:hanging="360"/>
      </w:pPr>
      <w:rPr>
        <w:rFonts w:ascii="Symbol" w:hAnsi="Symbol" w:hint="default"/>
      </w:rPr>
    </w:lvl>
    <w:lvl w:ilvl="4" w:tplc="280A0003" w:tentative="1">
      <w:start w:val="1"/>
      <w:numFmt w:val="bullet"/>
      <w:lvlText w:val="o"/>
      <w:lvlJc w:val="left"/>
      <w:pPr>
        <w:ind w:left="3910" w:hanging="360"/>
      </w:pPr>
      <w:rPr>
        <w:rFonts w:ascii="Courier New" w:hAnsi="Courier New" w:cs="Courier New" w:hint="default"/>
      </w:rPr>
    </w:lvl>
    <w:lvl w:ilvl="5" w:tplc="280A0005" w:tentative="1">
      <w:start w:val="1"/>
      <w:numFmt w:val="bullet"/>
      <w:lvlText w:val=""/>
      <w:lvlJc w:val="left"/>
      <w:pPr>
        <w:ind w:left="4630" w:hanging="360"/>
      </w:pPr>
      <w:rPr>
        <w:rFonts w:ascii="Wingdings" w:hAnsi="Wingdings" w:hint="default"/>
      </w:rPr>
    </w:lvl>
    <w:lvl w:ilvl="6" w:tplc="280A0001" w:tentative="1">
      <w:start w:val="1"/>
      <w:numFmt w:val="bullet"/>
      <w:lvlText w:val=""/>
      <w:lvlJc w:val="left"/>
      <w:pPr>
        <w:ind w:left="5350" w:hanging="360"/>
      </w:pPr>
      <w:rPr>
        <w:rFonts w:ascii="Symbol" w:hAnsi="Symbol" w:hint="default"/>
      </w:rPr>
    </w:lvl>
    <w:lvl w:ilvl="7" w:tplc="280A0003" w:tentative="1">
      <w:start w:val="1"/>
      <w:numFmt w:val="bullet"/>
      <w:lvlText w:val="o"/>
      <w:lvlJc w:val="left"/>
      <w:pPr>
        <w:ind w:left="6070" w:hanging="360"/>
      </w:pPr>
      <w:rPr>
        <w:rFonts w:ascii="Courier New" w:hAnsi="Courier New" w:cs="Courier New" w:hint="default"/>
      </w:rPr>
    </w:lvl>
    <w:lvl w:ilvl="8" w:tplc="280A0005" w:tentative="1">
      <w:start w:val="1"/>
      <w:numFmt w:val="bullet"/>
      <w:lvlText w:val=""/>
      <w:lvlJc w:val="left"/>
      <w:pPr>
        <w:ind w:left="6790" w:hanging="360"/>
      </w:pPr>
      <w:rPr>
        <w:rFonts w:ascii="Wingdings" w:hAnsi="Wingdings" w:hint="default"/>
      </w:rPr>
    </w:lvl>
  </w:abstractNum>
  <w:abstractNum w:abstractNumId="15" w15:restartNumberingAfterBreak="0">
    <w:nsid w:val="2CCD7767"/>
    <w:multiLevelType w:val="hybridMultilevel"/>
    <w:tmpl w:val="1424F946"/>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6"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7"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8" w15:restartNumberingAfterBreak="0">
    <w:nsid w:val="35BB7AE0"/>
    <w:multiLevelType w:val="hybridMultilevel"/>
    <w:tmpl w:val="5AA83876"/>
    <w:lvl w:ilvl="0" w:tplc="280A0001">
      <w:start w:val="1"/>
      <w:numFmt w:val="bullet"/>
      <w:lvlText w:val=""/>
      <w:lvlJc w:val="left"/>
      <w:pPr>
        <w:ind w:left="1309" w:hanging="360"/>
      </w:pPr>
      <w:rPr>
        <w:rFonts w:ascii="Symbol" w:hAnsi="Symbol"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9" w15:restartNumberingAfterBreak="0">
    <w:nsid w:val="38BD6944"/>
    <w:multiLevelType w:val="hybridMultilevel"/>
    <w:tmpl w:val="1382D70E"/>
    <w:lvl w:ilvl="0" w:tplc="6EB4507C">
      <w:start w:val="1"/>
      <w:numFmt w:val="decimal"/>
      <w:lvlText w:val="%1."/>
      <w:lvlJc w:val="left"/>
      <w:pPr>
        <w:ind w:left="811" w:hanging="360"/>
      </w:pPr>
      <w:rPr>
        <w:rFonts w:hint="default"/>
      </w:rPr>
    </w:lvl>
    <w:lvl w:ilvl="1" w:tplc="280A0019" w:tentative="1">
      <w:start w:val="1"/>
      <w:numFmt w:val="lowerLetter"/>
      <w:lvlText w:val="%2."/>
      <w:lvlJc w:val="left"/>
      <w:pPr>
        <w:ind w:left="1531" w:hanging="360"/>
      </w:pPr>
    </w:lvl>
    <w:lvl w:ilvl="2" w:tplc="280A001B" w:tentative="1">
      <w:start w:val="1"/>
      <w:numFmt w:val="lowerRoman"/>
      <w:lvlText w:val="%3."/>
      <w:lvlJc w:val="right"/>
      <w:pPr>
        <w:ind w:left="2251" w:hanging="180"/>
      </w:pPr>
    </w:lvl>
    <w:lvl w:ilvl="3" w:tplc="280A000F" w:tentative="1">
      <w:start w:val="1"/>
      <w:numFmt w:val="decimal"/>
      <w:lvlText w:val="%4."/>
      <w:lvlJc w:val="left"/>
      <w:pPr>
        <w:ind w:left="2971" w:hanging="360"/>
      </w:pPr>
    </w:lvl>
    <w:lvl w:ilvl="4" w:tplc="280A0019" w:tentative="1">
      <w:start w:val="1"/>
      <w:numFmt w:val="lowerLetter"/>
      <w:lvlText w:val="%5."/>
      <w:lvlJc w:val="left"/>
      <w:pPr>
        <w:ind w:left="3691" w:hanging="360"/>
      </w:pPr>
    </w:lvl>
    <w:lvl w:ilvl="5" w:tplc="280A001B" w:tentative="1">
      <w:start w:val="1"/>
      <w:numFmt w:val="lowerRoman"/>
      <w:lvlText w:val="%6."/>
      <w:lvlJc w:val="right"/>
      <w:pPr>
        <w:ind w:left="4411" w:hanging="180"/>
      </w:pPr>
    </w:lvl>
    <w:lvl w:ilvl="6" w:tplc="280A000F" w:tentative="1">
      <w:start w:val="1"/>
      <w:numFmt w:val="decimal"/>
      <w:lvlText w:val="%7."/>
      <w:lvlJc w:val="left"/>
      <w:pPr>
        <w:ind w:left="5131" w:hanging="360"/>
      </w:pPr>
    </w:lvl>
    <w:lvl w:ilvl="7" w:tplc="280A0019" w:tentative="1">
      <w:start w:val="1"/>
      <w:numFmt w:val="lowerLetter"/>
      <w:lvlText w:val="%8."/>
      <w:lvlJc w:val="left"/>
      <w:pPr>
        <w:ind w:left="5851" w:hanging="360"/>
      </w:pPr>
    </w:lvl>
    <w:lvl w:ilvl="8" w:tplc="280A001B" w:tentative="1">
      <w:start w:val="1"/>
      <w:numFmt w:val="lowerRoman"/>
      <w:lvlText w:val="%9."/>
      <w:lvlJc w:val="right"/>
      <w:pPr>
        <w:ind w:left="6571" w:hanging="180"/>
      </w:pPr>
    </w:lvl>
  </w:abstractNum>
  <w:abstractNum w:abstractNumId="20" w15:restartNumberingAfterBreak="0">
    <w:nsid w:val="3A440E29"/>
    <w:multiLevelType w:val="hybridMultilevel"/>
    <w:tmpl w:val="908A921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1860388"/>
    <w:multiLevelType w:val="hybridMultilevel"/>
    <w:tmpl w:val="3200BB6C"/>
    <w:lvl w:ilvl="0" w:tplc="2DFA28D0">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2" w15:restartNumberingAfterBreak="0">
    <w:nsid w:val="42515ABC"/>
    <w:multiLevelType w:val="multilevel"/>
    <w:tmpl w:val="68C25B9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3820F41"/>
    <w:multiLevelType w:val="hybridMultilevel"/>
    <w:tmpl w:val="E806D4AE"/>
    <w:lvl w:ilvl="0" w:tplc="280A000D">
      <w:start w:val="1"/>
      <w:numFmt w:val="bullet"/>
      <w:lvlText w:val=""/>
      <w:lvlJc w:val="left"/>
      <w:pPr>
        <w:ind w:left="1030" w:hanging="360"/>
      </w:pPr>
      <w:rPr>
        <w:rFonts w:ascii="Wingdings" w:hAnsi="Wingdings" w:hint="default"/>
      </w:rPr>
    </w:lvl>
    <w:lvl w:ilvl="1" w:tplc="280A0003" w:tentative="1">
      <w:start w:val="1"/>
      <w:numFmt w:val="bullet"/>
      <w:lvlText w:val="o"/>
      <w:lvlJc w:val="left"/>
      <w:pPr>
        <w:ind w:left="1750" w:hanging="360"/>
      </w:pPr>
      <w:rPr>
        <w:rFonts w:ascii="Courier New" w:hAnsi="Courier New" w:cs="Courier New" w:hint="default"/>
      </w:rPr>
    </w:lvl>
    <w:lvl w:ilvl="2" w:tplc="280A0005" w:tentative="1">
      <w:start w:val="1"/>
      <w:numFmt w:val="bullet"/>
      <w:lvlText w:val=""/>
      <w:lvlJc w:val="left"/>
      <w:pPr>
        <w:ind w:left="2470" w:hanging="360"/>
      </w:pPr>
      <w:rPr>
        <w:rFonts w:ascii="Wingdings" w:hAnsi="Wingdings" w:hint="default"/>
      </w:rPr>
    </w:lvl>
    <w:lvl w:ilvl="3" w:tplc="280A0001" w:tentative="1">
      <w:start w:val="1"/>
      <w:numFmt w:val="bullet"/>
      <w:lvlText w:val=""/>
      <w:lvlJc w:val="left"/>
      <w:pPr>
        <w:ind w:left="3190" w:hanging="360"/>
      </w:pPr>
      <w:rPr>
        <w:rFonts w:ascii="Symbol" w:hAnsi="Symbol" w:hint="default"/>
      </w:rPr>
    </w:lvl>
    <w:lvl w:ilvl="4" w:tplc="280A0003" w:tentative="1">
      <w:start w:val="1"/>
      <w:numFmt w:val="bullet"/>
      <w:lvlText w:val="o"/>
      <w:lvlJc w:val="left"/>
      <w:pPr>
        <w:ind w:left="3910" w:hanging="360"/>
      </w:pPr>
      <w:rPr>
        <w:rFonts w:ascii="Courier New" w:hAnsi="Courier New" w:cs="Courier New" w:hint="default"/>
      </w:rPr>
    </w:lvl>
    <w:lvl w:ilvl="5" w:tplc="280A0005" w:tentative="1">
      <w:start w:val="1"/>
      <w:numFmt w:val="bullet"/>
      <w:lvlText w:val=""/>
      <w:lvlJc w:val="left"/>
      <w:pPr>
        <w:ind w:left="4630" w:hanging="360"/>
      </w:pPr>
      <w:rPr>
        <w:rFonts w:ascii="Wingdings" w:hAnsi="Wingdings" w:hint="default"/>
      </w:rPr>
    </w:lvl>
    <w:lvl w:ilvl="6" w:tplc="280A0001" w:tentative="1">
      <w:start w:val="1"/>
      <w:numFmt w:val="bullet"/>
      <w:lvlText w:val=""/>
      <w:lvlJc w:val="left"/>
      <w:pPr>
        <w:ind w:left="5350" w:hanging="360"/>
      </w:pPr>
      <w:rPr>
        <w:rFonts w:ascii="Symbol" w:hAnsi="Symbol" w:hint="default"/>
      </w:rPr>
    </w:lvl>
    <w:lvl w:ilvl="7" w:tplc="280A0003" w:tentative="1">
      <w:start w:val="1"/>
      <w:numFmt w:val="bullet"/>
      <w:lvlText w:val="o"/>
      <w:lvlJc w:val="left"/>
      <w:pPr>
        <w:ind w:left="6070" w:hanging="360"/>
      </w:pPr>
      <w:rPr>
        <w:rFonts w:ascii="Courier New" w:hAnsi="Courier New" w:cs="Courier New" w:hint="default"/>
      </w:rPr>
    </w:lvl>
    <w:lvl w:ilvl="8" w:tplc="280A0005" w:tentative="1">
      <w:start w:val="1"/>
      <w:numFmt w:val="bullet"/>
      <w:lvlText w:val=""/>
      <w:lvlJc w:val="left"/>
      <w:pPr>
        <w:ind w:left="6790" w:hanging="360"/>
      </w:pPr>
      <w:rPr>
        <w:rFonts w:ascii="Wingdings" w:hAnsi="Wingdings" w:hint="default"/>
      </w:rPr>
    </w:lvl>
  </w:abstractNum>
  <w:abstractNum w:abstractNumId="24" w15:restartNumberingAfterBreak="0">
    <w:nsid w:val="452859F3"/>
    <w:multiLevelType w:val="hybridMultilevel"/>
    <w:tmpl w:val="753AC3BA"/>
    <w:lvl w:ilvl="0" w:tplc="280A0001">
      <w:start w:val="1"/>
      <w:numFmt w:val="bullet"/>
      <w:lvlText w:val=""/>
      <w:lvlJc w:val="left"/>
      <w:pPr>
        <w:ind w:left="2563" w:hanging="360"/>
      </w:pPr>
      <w:rPr>
        <w:rFonts w:ascii="Symbol" w:hAnsi="Symbol"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25" w15:restartNumberingAfterBreak="0">
    <w:nsid w:val="45621606"/>
    <w:multiLevelType w:val="hybridMultilevel"/>
    <w:tmpl w:val="3A624B7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4BD271C2"/>
    <w:multiLevelType w:val="hybridMultilevel"/>
    <w:tmpl w:val="CFEE7478"/>
    <w:lvl w:ilvl="0" w:tplc="280A0001">
      <w:start w:val="1"/>
      <w:numFmt w:val="bullet"/>
      <w:lvlText w:val=""/>
      <w:lvlJc w:val="left"/>
      <w:pPr>
        <w:ind w:left="1309" w:hanging="360"/>
      </w:pPr>
      <w:rPr>
        <w:rFonts w:ascii="Symbol" w:hAnsi="Symbol" w:hint="default"/>
      </w:rPr>
    </w:lvl>
    <w:lvl w:ilvl="1" w:tplc="280A0003">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7" w15:restartNumberingAfterBreak="0">
    <w:nsid w:val="4C9A037C"/>
    <w:multiLevelType w:val="hybridMultilevel"/>
    <w:tmpl w:val="98D0D3A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37F7311"/>
    <w:multiLevelType w:val="hybridMultilevel"/>
    <w:tmpl w:val="257A3AD8"/>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9" w15:restartNumberingAfterBreak="0">
    <w:nsid w:val="55C81FE1"/>
    <w:multiLevelType w:val="hybridMultilevel"/>
    <w:tmpl w:val="43FA296A"/>
    <w:lvl w:ilvl="0" w:tplc="280A0001">
      <w:start w:val="1"/>
      <w:numFmt w:val="bullet"/>
      <w:lvlText w:val=""/>
      <w:lvlJc w:val="left"/>
      <w:pPr>
        <w:ind w:left="1309" w:hanging="360"/>
      </w:pPr>
      <w:rPr>
        <w:rFonts w:ascii="Symbol" w:hAnsi="Symbol" w:hint="default"/>
      </w:rPr>
    </w:lvl>
    <w:lvl w:ilvl="1" w:tplc="280A0001">
      <w:start w:val="1"/>
      <w:numFmt w:val="bullet"/>
      <w:lvlText w:val=""/>
      <w:lvlJc w:val="left"/>
      <w:pPr>
        <w:ind w:left="2029" w:hanging="360"/>
      </w:pPr>
      <w:rPr>
        <w:rFonts w:ascii="Symbol" w:hAnsi="Symbol"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0" w15:restartNumberingAfterBreak="0">
    <w:nsid w:val="59B366DB"/>
    <w:multiLevelType w:val="multilevel"/>
    <w:tmpl w:val="48E4A0F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EC6AC0"/>
    <w:multiLevelType w:val="multilevel"/>
    <w:tmpl w:val="50A8B7D4"/>
    <w:lvl w:ilvl="0">
      <w:start w:val="4"/>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2" w15:restartNumberingAfterBreak="0">
    <w:nsid w:val="5E6B66FA"/>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3" w15:restartNumberingAfterBreak="0">
    <w:nsid w:val="626B6B21"/>
    <w:multiLevelType w:val="hybridMultilevel"/>
    <w:tmpl w:val="464409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651C3D5C"/>
    <w:multiLevelType w:val="hybridMultilevel"/>
    <w:tmpl w:val="84CCFD58"/>
    <w:lvl w:ilvl="0" w:tplc="B102328A">
      <w:start w:val="1"/>
      <w:numFmt w:val="bullet"/>
      <w:lvlText w:val=""/>
      <w:lvlJc w:val="left"/>
      <w:pPr>
        <w:ind w:left="1789" w:hanging="360"/>
      </w:pPr>
      <w:rPr>
        <w:rFonts w:ascii="Symbol" w:hAnsi="Symbol" w:hint="default"/>
        <w:color w:val="000000" w:themeColor="text1"/>
      </w:rPr>
    </w:lvl>
    <w:lvl w:ilvl="1" w:tplc="280A0003">
      <w:start w:val="1"/>
      <w:numFmt w:val="bullet"/>
      <w:lvlText w:val="o"/>
      <w:lvlJc w:val="left"/>
      <w:pPr>
        <w:ind w:left="2509" w:hanging="360"/>
      </w:pPr>
      <w:rPr>
        <w:rFonts w:ascii="Courier New" w:hAnsi="Courier New" w:cs="Courier New" w:hint="default"/>
      </w:rPr>
    </w:lvl>
    <w:lvl w:ilvl="2" w:tplc="280A0005" w:tentative="1">
      <w:start w:val="1"/>
      <w:numFmt w:val="bullet"/>
      <w:lvlText w:val=""/>
      <w:lvlJc w:val="left"/>
      <w:pPr>
        <w:ind w:left="3229" w:hanging="360"/>
      </w:pPr>
      <w:rPr>
        <w:rFonts w:ascii="Wingdings" w:hAnsi="Wingdings" w:hint="default"/>
      </w:rPr>
    </w:lvl>
    <w:lvl w:ilvl="3" w:tplc="280A0001" w:tentative="1">
      <w:start w:val="1"/>
      <w:numFmt w:val="bullet"/>
      <w:lvlText w:val=""/>
      <w:lvlJc w:val="left"/>
      <w:pPr>
        <w:ind w:left="3949" w:hanging="360"/>
      </w:pPr>
      <w:rPr>
        <w:rFonts w:ascii="Symbol" w:hAnsi="Symbol" w:hint="default"/>
      </w:rPr>
    </w:lvl>
    <w:lvl w:ilvl="4" w:tplc="280A0003" w:tentative="1">
      <w:start w:val="1"/>
      <w:numFmt w:val="bullet"/>
      <w:lvlText w:val="o"/>
      <w:lvlJc w:val="left"/>
      <w:pPr>
        <w:ind w:left="4669" w:hanging="360"/>
      </w:pPr>
      <w:rPr>
        <w:rFonts w:ascii="Courier New" w:hAnsi="Courier New" w:cs="Courier New" w:hint="default"/>
      </w:rPr>
    </w:lvl>
    <w:lvl w:ilvl="5" w:tplc="280A0005" w:tentative="1">
      <w:start w:val="1"/>
      <w:numFmt w:val="bullet"/>
      <w:lvlText w:val=""/>
      <w:lvlJc w:val="left"/>
      <w:pPr>
        <w:ind w:left="5389" w:hanging="360"/>
      </w:pPr>
      <w:rPr>
        <w:rFonts w:ascii="Wingdings" w:hAnsi="Wingdings" w:hint="default"/>
      </w:rPr>
    </w:lvl>
    <w:lvl w:ilvl="6" w:tplc="280A0001" w:tentative="1">
      <w:start w:val="1"/>
      <w:numFmt w:val="bullet"/>
      <w:lvlText w:val=""/>
      <w:lvlJc w:val="left"/>
      <w:pPr>
        <w:ind w:left="6109" w:hanging="360"/>
      </w:pPr>
      <w:rPr>
        <w:rFonts w:ascii="Symbol" w:hAnsi="Symbol" w:hint="default"/>
      </w:rPr>
    </w:lvl>
    <w:lvl w:ilvl="7" w:tplc="280A0003" w:tentative="1">
      <w:start w:val="1"/>
      <w:numFmt w:val="bullet"/>
      <w:lvlText w:val="o"/>
      <w:lvlJc w:val="left"/>
      <w:pPr>
        <w:ind w:left="6829" w:hanging="360"/>
      </w:pPr>
      <w:rPr>
        <w:rFonts w:ascii="Courier New" w:hAnsi="Courier New" w:cs="Courier New" w:hint="default"/>
      </w:rPr>
    </w:lvl>
    <w:lvl w:ilvl="8" w:tplc="280A0005" w:tentative="1">
      <w:start w:val="1"/>
      <w:numFmt w:val="bullet"/>
      <w:lvlText w:val=""/>
      <w:lvlJc w:val="left"/>
      <w:pPr>
        <w:ind w:left="7549" w:hanging="360"/>
      </w:pPr>
      <w:rPr>
        <w:rFonts w:ascii="Wingdings" w:hAnsi="Wingdings" w:hint="default"/>
      </w:rPr>
    </w:lvl>
  </w:abstractNum>
  <w:abstractNum w:abstractNumId="35" w15:restartNumberingAfterBreak="0">
    <w:nsid w:val="65984D2D"/>
    <w:multiLevelType w:val="hybridMultilevel"/>
    <w:tmpl w:val="DB503D70"/>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6" w15:restartNumberingAfterBreak="0">
    <w:nsid w:val="6EE5238F"/>
    <w:multiLevelType w:val="hybridMultilevel"/>
    <w:tmpl w:val="BD6A33D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F0B39F1"/>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8" w15:restartNumberingAfterBreak="0">
    <w:nsid w:val="6F2E79D9"/>
    <w:multiLevelType w:val="hybridMultilevel"/>
    <w:tmpl w:val="2124B96E"/>
    <w:lvl w:ilvl="0" w:tplc="280A000D">
      <w:start w:val="1"/>
      <w:numFmt w:val="bullet"/>
      <w:lvlText w:val=""/>
      <w:lvlJc w:val="left"/>
      <w:pPr>
        <w:ind w:left="1309" w:hanging="360"/>
      </w:pPr>
      <w:rPr>
        <w:rFonts w:ascii="Wingdings" w:hAnsi="Wingdings" w:hint="default"/>
        <w:color w:val="auto"/>
      </w:rPr>
    </w:lvl>
    <w:lvl w:ilvl="1" w:tplc="280A0001">
      <w:start w:val="1"/>
      <w:numFmt w:val="bullet"/>
      <w:lvlText w:val=""/>
      <w:lvlJc w:val="left"/>
      <w:pPr>
        <w:ind w:left="2029" w:hanging="360"/>
      </w:pPr>
      <w:rPr>
        <w:rFonts w:ascii="Symbol" w:hAnsi="Symbol" w:hint="default"/>
      </w:rPr>
    </w:lvl>
    <w:lvl w:ilvl="2" w:tplc="280A0005">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9" w15:restartNumberingAfterBreak="0">
    <w:nsid w:val="76CF472B"/>
    <w:multiLevelType w:val="hybridMultilevel"/>
    <w:tmpl w:val="CDFCECD6"/>
    <w:lvl w:ilvl="0" w:tplc="871EF724">
      <w:start w:val="2"/>
      <w:numFmt w:val="bullet"/>
      <w:lvlText w:val="-"/>
      <w:lvlJc w:val="left"/>
      <w:pPr>
        <w:ind w:left="1440" w:hanging="360"/>
      </w:pPr>
      <w:rPr>
        <w:rFonts w:ascii="Arial Narrow" w:eastAsia="Batang" w:hAnsi="Arial Narrow" w:cs="Aria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0" w15:restartNumberingAfterBreak="0">
    <w:nsid w:val="79E51334"/>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1" w15:restartNumberingAfterBreak="0">
    <w:nsid w:val="7C3A03A3"/>
    <w:multiLevelType w:val="hybridMultilevel"/>
    <w:tmpl w:val="BB7AB9C8"/>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7D9F1B5A"/>
    <w:multiLevelType w:val="hybridMultilevel"/>
    <w:tmpl w:val="3CA4E5F2"/>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3" w15:restartNumberingAfterBreak="0">
    <w:nsid w:val="7E6120B8"/>
    <w:multiLevelType w:val="hybridMultilevel"/>
    <w:tmpl w:val="D42E7158"/>
    <w:lvl w:ilvl="0" w:tplc="280A000D">
      <w:start w:val="1"/>
      <w:numFmt w:val="bullet"/>
      <w:lvlText w:val=""/>
      <w:lvlJc w:val="left"/>
      <w:pPr>
        <w:ind w:left="1030" w:hanging="360"/>
      </w:pPr>
      <w:rPr>
        <w:rFonts w:ascii="Wingdings" w:hAnsi="Wingdings" w:hint="default"/>
      </w:rPr>
    </w:lvl>
    <w:lvl w:ilvl="1" w:tplc="280A0003" w:tentative="1">
      <w:start w:val="1"/>
      <w:numFmt w:val="bullet"/>
      <w:lvlText w:val="o"/>
      <w:lvlJc w:val="left"/>
      <w:pPr>
        <w:ind w:left="1750" w:hanging="360"/>
      </w:pPr>
      <w:rPr>
        <w:rFonts w:ascii="Courier New" w:hAnsi="Courier New" w:cs="Courier New" w:hint="default"/>
      </w:rPr>
    </w:lvl>
    <w:lvl w:ilvl="2" w:tplc="280A0005" w:tentative="1">
      <w:start w:val="1"/>
      <w:numFmt w:val="bullet"/>
      <w:lvlText w:val=""/>
      <w:lvlJc w:val="left"/>
      <w:pPr>
        <w:ind w:left="2470" w:hanging="360"/>
      </w:pPr>
      <w:rPr>
        <w:rFonts w:ascii="Wingdings" w:hAnsi="Wingdings" w:hint="default"/>
      </w:rPr>
    </w:lvl>
    <w:lvl w:ilvl="3" w:tplc="280A0001" w:tentative="1">
      <w:start w:val="1"/>
      <w:numFmt w:val="bullet"/>
      <w:lvlText w:val=""/>
      <w:lvlJc w:val="left"/>
      <w:pPr>
        <w:ind w:left="3190" w:hanging="360"/>
      </w:pPr>
      <w:rPr>
        <w:rFonts w:ascii="Symbol" w:hAnsi="Symbol" w:hint="default"/>
      </w:rPr>
    </w:lvl>
    <w:lvl w:ilvl="4" w:tplc="280A0003" w:tentative="1">
      <w:start w:val="1"/>
      <w:numFmt w:val="bullet"/>
      <w:lvlText w:val="o"/>
      <w:lvlJc w:val="left"/>
      <w:pPr>
        <w:ind w:left="3910" w:hanging="360"/>
      </w:pPr>
      <w:rPr>
        <w:rFonts w:ascii="Courier New" w:hAnsi="Courier New" w:cs="Courier New" w:hint="default"/>
      </w:rPr>
    </w:lvl>
    <w:lvl w:ilvl="5" w:tplc="280A0005" w:tentative="1">
      <w:start w:val="1"/>
      <w:numFmt w:val="bullet"/>
      <w:lvlText w:val=""/>
      <w:lvlJc w:val="left"/>
      <w:pPr>
        <w:ind w:left="4630" w:hanging="360"/>
      </w:pPr>
      <w:rPr>
        <w:rFonts w:ascii="Wingdings" w:hAnsi="Wingdings" w:hint="default"/>
      </w:rPr>
    </w:lvl>
    <w:lvl w:ilvl="6" w:tplc="280A0001" w:tentative="1">
      <w:start w:val="1"/>
      <w:numFmt w:val="bullet"/>
      <w:lvlText w:val=""/>
      <w:lvlJc w:val="left"/>
      <w:pPr>
        <w:ind w:left="5350" w:hanging="360"/>
      </w:pPr>
      <w:rPr>
        <w:rFonts w:ascii="Symbol" w:hAnsi="Symbol" w:hint="default"/>
      </w:rPr>
    </w:lvl>
    <w:lvl w:ilvl="7" w:tplc="280A0003" w:tentative="1">
      <w:start w:val="1"/>
      <w:numFmt w:val="bullet"/>
      <w:lvlText w:val="o"/>
      <w:lvlJc w:val="left"/>
      <w:pPr>
        <w:ind w:left="6070" w:hanging="360"/>
      </w:pPr>
      <w:rPr>
        <w:rFonts w:ascii="Courier New" w:hAnsi="Courier New" w:cs="Courier New" w:hint="default"/>
      </w:rPr>
    </w:lvl>
    <w:lvl w:ilvl="8" w:tplc="280A0005" w:tentative="1">
      <w:start w:val="1"/>
      <w:numFmt w:val="bullet"/>
      <w:lvlText w:val=""/>
      <w:lvlJc w:val="left"/>
      <w:pPr>
        <w:ind w:left="6790" w:hanging="360"/>
      </w:pPr>
      <w:rPr>
        <w:rFonts w:ascii="Wingdings" w:hAnsi="Wingdings" w:hint="default"/>
      </w:rPr>
    </w:lvl>
  </w:abstractNum>
  <w:abstractNum w:abstractNumId="44" w15:restartNumberingAfterBreak="0">
    <w:nsid w:val="7FFC4A9E"/>
    <w:multiLevelType w:val="hybridMultilevel"/>
    <w:tmpl w:val="3976B876"/>
    <w:lvl w:ilvl="0" w:tplc="33BC0A44">
      <w:start w:val="1"/>
      <w:numFmt w:val="upperLetter"/>
      <w:lvlText w:val="%1."/>
      <w:lvlJc w:val="left"/>
      <w:pPr>
        <w:ind w:left="2520" w:hanging="360"/>
      </w:pPr>
      <w:rPr>
        <w:rFonts w:hint="default"/>
      </w:rPr>
    </w:lvl>
    <w:lvl w:ilvl="1" w:tplc="1D96604E">
      <w:numFmt w:val="bullet"/>
      <w:lvlText w:val="•"/>
      <w:lvlJc w:val="left"/>
      <w:pPr>
        <w:ind w:left="1440" w:hanging="360"/>
      </w:pPr>
      <w:rPr>
        <w:rFonts w:ascii="Arial" w:eastAsia="Batang" w:hAnsi="Arial" w:cs="Arial" w:hint="default"/>
        <w:sz w:val="24"/>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3931886">
    <w:abstractNumId w:val="11"/>
  </w:num>
  <w:num w:numId="2" w16cid:durableId="689377425">
    <w:abstractNumId w:val="2"/>
  </w:num>
  <w:num w:numId="3" w16cid:durableId="151411685">
    <w:abstractNumId w:val="4"/>
  </w:num>
  <w:num w:numId="4" w16cid:durableId="674843539">
    <w:abstractNumId w:val="8"/>
  </w:num>
  <w:num w:numId="5" w16cid:durableId="2112817486">
    <w:abstractNumId w:val="40"/>
  </w:num>
  <w:num w:numId="6" w16cid:durableId="1719351881">
    <w:abstractNumId w:val="17"/>
  </w:num>
  <w:num w:numId="7" w16cid:durableId="545260283">
    <w:abstractNumId w:val="32"/>
  </w:num>
  <w:num w:numId="8" w16cid:durableId="590359557">
    <w:abstractNumId w:val="37"/>
  </w:num>
  <w:num w:numId="9" w16cid:durableId="1647587729">
    <w:abstractNumId w:val="13"/>
  </w:num>
  <w:num w:numId="10" w16cid:durableId="1541045525">
    <w:abstractNumId w:val="31"/>
  </w:num>
  <w:num w:numId="11" w16cid:durableId="15347805">
    <w:abstractNumId w:val="44"/>
  </w:num>
  <w:num w:numId="12" w16cid:durableId="1195341075">
    <w:abstractNumId w:val="6"/>
  </w:num>
  <w:num w:numId="13" w16cid:durableId="13725475">
    <w:abstractNumId w:val="3"/>
  </w:num>
  <w:num w:numId="14" w16cid:durableId="2006126753">
    <w:abstractNumId w:val="35"/>
  </w:num>
  <w:num w:numId="15" w16cid:durableId="2085029079">
    <w:abstractNumId w:val="28"/>
  </w:num>
  <w:num w:numId="16" w16cid:durableId="666981016">
    <w:abstractNumId w:val="15"/>
  </w:num>
  <w:num w:numId="17" w16cid:durableId="1602488697">
    <w:abstractNumId w:val="26"/>
  </w:num>
  <w:num w:numId="18" w16cid:durableId="1580671568">
    <w:abstractNumId w:val="29"/>
  </w:num>
  <w:num w:numId="19" w16cid:durableId="988942812">
    <w:abstractNumId w:val="18"/>
  </w:num>
  <w:num w:numId="20" w16cid:durableId="861167757">
    <w:abstractNumId w:val="16"/>
  </w:num>
  <w:num w:numId="21" w16cid:durableId="1527517714">
    <w:abstractNumId w:val="30"/>
  </w:num>
  <w:num w:numId="22" w16cid:durableId="1056854721">
    <w:abstractNumId w:val="38"/>
  </w:num>
  <w:num w:numId="23" w16cid:durableId="1749620865">
    <w:abstractNumId w:val="9"/>
  </w:num>
  <w:num w:numId="24" w16cid:durableId="858853139">
    <w:abstractNumId w:val="24"/>
  </w:num>
  <w:num w:numId="25" w16cid:durableId="646515147">
    <w:abstractNumId w:val="42"/>
  </w:num>
  <w:num w:numId="26" w16cid:durableId="1078288063">
    <w:abstractNumId w:val="36"/>
  </w:num>
  <w:num w:numId="27" w16cid:durableId="1319647505">
    <w:abstractNumId w:val="33"/>
  </w:num>
  <w:num w:numId="28" w16cid:durableId="373309928">
    <w:abstractNumId w:val="34"/>
  </w:num>
  <w:num w:numId="29" w16cid:durableId="2088916458">
    <w:abstractNumId w:val="0"/>
  </w:num>
  <w:num w:numId="30" w16cid:durableId="1307007135">
    <w:abstractNumId w:val="5"/>
  </w:num>
  <w:num w:numId="31" w16cid:durableId="1249460484">
    <w:abstractNumId w:val="27"/>
  </w:num>
  <w:num w:numId="32" w16cid:durableId="377898057">
    <w:abstractNumId w:val="25"/>
  </w:num>
  <w:num w:numId="33" w16cid:durableId="1667784325">
    <w:abstractNumId w:val="20"/>
  </w:num>
  <w:num w:numId="34" w16cid:durableId="1120026519">
    <w:abstractNumId w:val="41"/>
  </w:num>
  <w:num w:numId="35" w16cid:durableId="599067508">
    <w:abstractNumId w:val="19"/>
  </w:num>
  <w:num w:numId="36" w16cid:durableId="1696268939">
    <w:abstractNumId w:val="23"/>
  </w:num>
  <w:num w:numId="37" w16cid:durableId="953440908">
    <w:abstractNumId w:val="12"/>
  </w:num>
  <w:num w:numId="38" w16cid:durableId="139464137">
    <w:abstractNumId w:val="43"/>
  </w:num>
  <w:num w:numId="39" w16cid:durableId="86268949">
    <w:abstractNumId w:val="14"/>
  </w:num>
  <w:num w:numId="40" w16cid:durableId="1658606742">
    <w:abstractNumId w:val="1"/>
  </w:num>
  <w:num w:numId="41" w16cid:durableId="1421565422">
    <w:abstractNumId w:val="21"/>
  </w:num>
  <w:num w:numId="42" w16cid:durableId="1103456554">
    <w:abstractNumId w:val="7"/>
  </w:num>
  <w:num w:numId="43" w16cid:durableId="2102601851">
    <w:abstractNumId w:val="39"/>
  </w:num>
  <w:num w:numId="44" w16cid:durableId="1431969280">
    <w:abstractNumId w:val="10"/>
  </w:num>
  <w:num w:numId="45" w16cid:durableId="1589269814">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7B"/>
    <w:rsid w:val="0000000A"/>
    <w:rsid w:val="000000B6"/>
    <w:rsid w:val="00000A44"/>
    <w:rsid w:val="00007378"/>
    <w:rsid w:val="00007BA9"/>
    <w:rsid w:val="00007BCB"/>
    <w:rsid w:val="000137D3"/>
    <w:rsid w:val="0001790C"/>
    <w:rsid w:val="0002335F"/>
    <w:rsid w:val="0002389E"/>
    <w:rsid w:val="00026D71"/>
    <w:rsid w:val="00032094"/>
    <w:rsid w:val="00032AE2"/>
    <w:rsid w:val="00040865"/>
    <w:rsid w:val="00040A78"/>
    <w:rsid w:val="000435A0"/>
    <w:rsid w:val="00053E8D"/>
    <w:rsid w:val="00056A6C"/>
    <w:rsid w:val="00056B89"/>
    <w:rsid w:val="00060E41"/>
    <w:rsid w:val="000628B3"/>
    <w:rsid w:val="0006545D"/>
    <w:rsid w:val="0006636F"/>
    <w:rsid w:val="00066C1C"/>
    <w:rsid w:val="00071EF6"/>
    <w:rsid w:val="00072D3F"/>
    <w:rsid w:val="00072F3B"/>
    <w:rsid w:val="00082DE4"/>
    <w:rsid w:val="00086E17"/>
    <w:rsid w:val="00090178"/>
    <w:rsid w:val="00092402"/>
    <w:rsid w:val="00095FB6"/>
    <w:rsid w:val="000A1C9F"/>
    <w:rsid w:val="000A50C2"/>
    <w:rsid w:val="000A56C0"/>
    <w:rsid w:val="000A6643"/>
    <w:rsid w:val="000B0109"/>
    <w:rsid w:val="000B3686"/>
    <w:rsid w:val="000C11AD"/>
    <w:rsid w:val="000C1B38"/>
    <w:rsid w:val="000C2387"/>
    <w:rsid w:val="000C4453"/>
    <w:rsid w:val="000C5844"/>
    <w:rsid w:val="000C64A8"/>
    <w:rsid w:val="000D0A6C"/>
    <w:rsid w:val="000D3027"/>
    <w:rsid w:val="000E1B46"/>
    <w:rsid w:val="000E7171"/>
    <w:rsid w:val="000F0B2F"/>
    <w:rsid w:val="000F4EE5"/>
    <w:rsid w:val="00105901"/>
    <w:rsid w:val="00107D2A"/>
    <w:rsid w:val="001110B0"/>
    <w:rsid w:val="00116D30"/>
    <w:rsid w:val="001209A7"/>
    <w:rsid w:val="001214C5"/>
    <w:rsid w:val="00123D7E"/>
    <w:rsid w:val="001241EC"/>
    <w:rsid w:val="001256E0"/>
    <w:rsid w:val="001311E7"/>
    <w:rsid w:val="00131EDB"/>
    <w:rsid w:val="001372EB"/>
    <w:rsid w:val="001378E3"/>
    <w:rsid w:val="001412CA"/>
    <w:rsid w:val="001415D3"/>
    <w:rsid w:val="00143DFA"/>
    <w:rsid w:val="001447C3"/>
    <w:rsid w:val="00146A73"/>
    <w:rsid w:val="00155106"/>
    <w:rsid w:val="00155A14"/>
    <w:rsid w:val="001574B5"/>
    <w:rsid w:val="0016050B"/>
    <w:rsid w:val="00164644"/>
    <w:rsid w:val="00164EC6"/>
    <w:rsid w:val="0017452C"/>
    <w:rsid w:val="00176288"/>
    <w:rsid w:val="00176C92"/>
    <w:rsid w:val="001829E0"/>
    <w:rsid w:val="00185321"/>
    <w:rsid w:val="001870E7"/>
    <w:rsid w:val="00187C4F"/>
    <w:rsid w:val="00191C30"/>
    <w:rsid w:val="001948FA"/>
    <w:rsid w:val="001966C6"/>
    <w:rsid w:val="0019674A"/>
    <w:rsid w:val="001A0C42"/>
    <w:rsid w:val="001A0C82"/>
    <w:rsid w:val="001A11B0"/>
    <w:rsid w:val="001A2397"/>
    <w:rsid w:val="001B41B6"/>
    <w:rsid w:val="001B4512"/>
    <w:rsid w:val="001B6BAC"/>
    <w:rsid w:val="001C4781"/>
    <w:rsid w:val="001D457E"/>
    <w:rsid w:val="001D5648"/>
    <w:rsid w:val="001D6205"/>
    <w:rsid w:val="001D6D2D"/>
    <w:rsid w:val="001E22C9"/>
    <w:rsid w:val="001E3372"/>
    <w:rsid w:val="001E423F"/>
    <w:rsid w:val="001E5763"/>
    <w:rsid w:val="001F4298"/>
    <w:rsid w:val="001F5499"/>
    <w:rsid w:val="001F622F"/>
    <w:rsid w:val="00202158"/>
    <w:rsid w:val="00203774"/>
    <w:rsid w:val="00206D6C"/>
    <w:rsid w:val="0021056A"/>
    <w:rsid w:val="00216F2F"/>
    <w:rsid w:val="00220A61"/>
    <w:rsid w:val="00221DEA"/>
    <w:rsid w:val="002222E8"/>
    <w:rsid w:val="00223C47"/>
    <w:rsid w:val="00224F4B"/>
    <w:rsid w:val="0022753B"/>
    <w:rsid w:val="00230791"/>
    <w:rsid w:val="002311AC"/>
    <w:rsid w:val="00231F65"/>
    <w:rsid w:val="00235447"/>
    <w:rsid w:val="00236386"/>
    <w:rsid w:val="0023684A"/>
    <w:rsid w:val="002438C7"/>
    <w:rsid w:val="002447DB"/>
    <w:rsid w:val="00251E4C"/>
    <w:rsid w:val="0025329B"/>
    <w:rsid w:val="00253F39"/>
    <w:rsid w:val="00260A44"/>
    <w:rsid w:val="00265A77"/>
    <w:rsid w:val="00273C1A"/>
    <w:rsid w:val="0027457B"/>
    <w:rsid w:val="00277F14"/>
    <w:rsid w:val="00280F53"/>
    <w:rsid w:val="00286CB4"/>
    <w:rsid w:val="00286FA0"/>
    <w:rsid w:val="0028724D"/>
    <w:rsid w:val="00287E5A"/>
    <w:rsid w:val="00287EB9"/>
    <w:rsid w:val="00290351"/>
    <w:rsid w:val="00291C4A"/>
    <w:rsid w:val="0029279C"/>
    <w:rsid w:val="002927E8"/>
    <w:rsid w:val="00294F82"/>
    <w:rsid w:val="002A0298"/>
    <w:rsid w:val="002A0B02"/>
    <w:rsid w:val="002A27E7"/>
    <w:rsid w:val="002A7837"/>
    <w:rsid w:val="002B05AA"/>
    <w:rsid w:val="002C15C9"/>
    <w:rsid w:val="002D0AD5"/>
    <w:rsid w:val="002D0D79"/>
    <w:rsid w:val="002D166A"/>
    <w:rsid w:val="002D430B"/>
    <w:rsid w:val="002D539C"/>
    <w:rsid w:val="002D6939"/>
    <w:rsid w:val="002E1B4B"/>
    <w:rsid w:val="002E6CA6"/>
    <w:rsid w:val="002F79C3"/>
    <w:rsid w:val="00302C18"/>
    <w:rsid w:val="00302E54"/>
    <w:rsid w:val="0030345A"/>
    <w:rsid w:val="00305A9F"/>
    <w:rsid w:val="00306039"/>
    <w:rsid w:val="0030678B"/>
    <w:rsid w:val="003109A3"/>
    <w:rsid w:val="0031183E"/>
    <w:rsid w:val="0031555D"/>
    <w:rsid w:val="00322E84"/>
    <w:rsid w:val="0032338C"/>
    <w:rsid w:val="003235CD"/>
    <w:rsid w:val="003245DC"/>
    <w:rsid w:val="00330640"/>
    <w:rsid w:val="00331A5E"/>
    <w:rsid w:val="00333282"/>
    <w:rsid w:val="003335F8"/>
    <w:rsid w:val="00334126"/>
    <w:rsid w:val="00340DB2"/>
    <w:rsid w:val="00341695"/>
    <w:rsid w:val="00341F50"/>
    <w:rsid w:val="00345670"/>
    <w:rsid w:val="00347B62"/>
    <w:rsid w:val="00350951"/>
    <w:rsid w:val="0035397E"/>
    <w:rsid w:val="00353A70"/>
    <w:rsid w:val="003558F3"/>
    <w:rsid w:val="003568F2"/>
    <w:rsid w:val="00357334"/>
    <w:rsid w:val="00363DD1"/>
    <w:rsid w:val="00370516"/>
    <w:rsid w:val="00371860"/>
    <w:rsid w:val="00374B89"/>
    <w:rsid w:val="003809F8"/>
    <w:rsid w:val="00385046"/>
    <w:rsid w:val="00391A42"/>
    <w:rsid w:val="00397F5D"/>
    <w:rsid w:val="00397FC4"/>
    <w:rsid w:val="003A2944"/>
    <w:rsid w:val="003B12B0"/>
    <w:rsid w:val="003B15AC"/>
    <w:rsid w:val="003B36E9"/>
    <w:rsid w:val="003B5372"/>
    <w:rsid w:val="003B65E6"/>
    <w:rsid w:val="003B68FB"/>
    <w:rsid w:val="003B69F5"/>
    <w:rsid w:val="003C02C9"/>
    <w:rsid w:val="003C083A"/>
    <w:rsid w:val="003C17D1"/>
    <w:rsid w:val="003C3BA2"/>
    <w:rsid w:val="003C4102"/>
    <w:rsid w:val="003C78D9"/>
    <w:rsid w:val="003D2F2E"/>
    <w:rsid w:val="003D506B"/>
    <w:rsid w:val="003D713F"/>
    <w:rsid w:val="003E32E6"/>
    <w:rsid w:val="003E4F7B"/>
    <w:rsid w:val="003E5500"/>
    <w:rsid w:val="003E6E97"/>
    <w:rsid w:val="003E78CB"/>
    <w:rsid w:val="003E79E6"/>
    <w:rsid w:val="003F01A2"/>
    <w:rsid w:val="003F186D"/>
    <w:rsid w:val="003F5084"/>
    <w:rsid w:val="003F52D8"/>
    <w:rsid w:val="00400750"/>
    <w:rsid w:val="00402AFB"/>
    <w:rsid w:val="00403C84"/>
    <w:rsid w:val="004040DE"/>
    <w:rsid w:val="00405F0E"/>
    <w:rsid w:val="00407084"/>
    <w:rsid w:val="004104C6"/>
    <w:rsid w:val="00410F04"/>
    <w:rsid w:val="00413FA7"/>
    <w:rsid w:val="004163A1"/>
    <w:rsid w:val="004222C9"/>
    <w:rsid w:val="00424612"/>
    <w:rsid w:val="00424682"/>
    <w:rsid w:val="004342D8"/>
    <w:rsid w:val="00435DBB"/>
    <w:rsid w:val="00437931"/>
    <w:rsid w:val="0044297D"/>
    <w:rsid w:val="00442D17"/>
    <w:rsid w:val="00444D92"/>
    <w:rsid w:val="004471EF"/>
    <w:rsid w:val="004511DA"/>
    <w:rsid w:val="00452108"/>
    <w:rsid w:val="004544F6"/>
    <w:rsid w:val="004561E1"/>
    <w:rsid w:val="004563D9"/>
    <w:rsid w:val="00457BD2"/>
    <w:rsid w:val="00460A64"/>
    <w:rsid w:val="00464F7D"/>
    <w:rsid w:val="004670F0"/>
    <w:rsid w:val="00473E7D"/>
    <w:rsid w:val="00473F40"/>
    <w:rsid w:val="00482C7F"/>
    <w:rsid w:val="0048421F"/>
    <w:rsid w:val="0048482D"/>
    <w:rsid w:val="00486B92"/>
    <w:rsid w:val="00486C09"/>
    <w:rsid w:val="00486F7A"/>
    <w:rsid w:val="004875A2"/>
    <w:rsid w:val="004914C2"/>
    <w:rsid w:val="00491937"/>
    <w:rsid w:val="00491E7E"/>
    <w:rsid w:val="00496121"/>
    <w:rsid w:val="004B3A8B"/>
    <w:rsid w:val="004C5DFE"/>
    <w:rsid w:val="004D1B75"/>
    <w:rsid w:val="004D5D11"/>
    <w:rsid w:val="004D614D"/>
    <w:rsid w:val="004D6270"/>
    <w:rsid w:val="004E479F"/>
    <w:rsid w:val="004E55AD"/>
    <w:rsid w:val="004E5716"/>
    <w:rsid w:val="004E6B66"/>
    <w:rsid w:val="004E6C88"/>
    <w:rsid w:val="004F5346"/>
    <w:rsid w:val="005000B2"/>
    <w:rsid w:val="005048B3"/>
    <w:rsid w:val="00504FC4"/>
    <w:rsid w:val="0050541F"/>
    <w:rsid w:val="00505A5C"/>
    <w:rsid w:val="0051274F"/>
    <w:rsid w:val="00512D3E"/>
    <w:rsid w:val="00514C28"/>
    <w:rsid w:val="0051529C"/>
    <w:rsid w:val="00525730"/>
    <w:rsid w:val="005268D7"/>
    <w:rsid w:val="00531011"/>
    <w:rsid w:val="00537DA9"/>
    <w:rsid w:val="0054322A"/>
    <w:rsid w:val="00546A6E"/>
    <w:rsid w:val="005520EC"/>
    <w:rsid w:val="00552D14"/>
    <w:rsid w:val="0056547F"/>
    <w:rsid w:val="00567AE3"/>
    <w:rsid w:val="0057217B"/>
    <w:rsid w:val="00574E1B"/>
    <w:rsid w:val="00576045"/>
    <w:rsid w:val="005760F1"/>
    <w:rsid w:val="00587D54"/>
    <w:rsid w:val="00587D9F"/>
    <w:rsid w:val="0059240F"/>
    <w:rsid w:val="00592AA4"/>
    <w:rsid w:val="005B0409"/>
    <w:rsid w:val="005B249F"/>
    <w:rsid w:val="005B3061"/>
    <w:rsid w:val="005B70BE"/>
    <w:rsid w:val="005B7284"/>
    <w:rsid w:val="005C00CA"/>
    <w:rsid w:val="005C0E30"/>
    <w:rsid w:val="005C7E64"/>
    <w:rsid w:val="005D478F"/>
    <w:rsid w:val="005D5994"/>
    <w:rsid w:val="005D6914"/>
    <w:rsid w:val="005D725B"/>
    <w:rsid w:val="005E1207"/>
    <w:rsid w:val="005E68F9"/>
    <w:rsid w:val="005F1704"/>
    <w:rsid w:val="0060446B"/>
    <w:rsid w:val="00610D6D"/>
    <w:rsid w:val="00611DF9"/>
    <w:rsid w:val="00620816"/>
    <w:rsid w:val="006249CE"/>
    <w:rsid w:val="006320BA"/>
    <w:rsid w:val="00633645"/>
    <w:rsid w:val="00636F9E"/>
    <w:rsid w:val="00640969"/>
    <w:rsid w:val="00647409"/>
    <w:rsid w:val="0065293F"/>
    <w:rsid w:val="0065324E"/>
    <w:rsid w:val="00655A04"/>
    <w:rsid w:val="006568BF"/>
    <w:rsid w:val="00662B54"/>
    <w:rsid w:val="00664F5C"/>
    <w:rsid w:val="0066710E"/>
    <w:rsid w:val="006712AF"/>
    <w:rsid w:val="00672237"/>
    <w:rsid w:val="00677733"/>
    <w:rsid w:val="00684F4C"/>
    <w:rsid w:val="0068657C"/>
    <w:rsid w:val="006867EA"/>
    <w:rsid w:val="006A07BB"/>
    <w:rsid w:val="006A15CC"/>
    <w:rsid w:val="006A3903"/>
    <w:rsid w:val="006B12F4"/>
    <w:rsid w:val="006B3DA6"/>
    <w:rsid w:val="006B5239"/>
    <w:rsid w:val="006B68AD"/>
    <w:rsid w:val="006B6F5B"/>
    <w:rsid w:val="006C7496"/>
    <w:rsid w:val="006D2FA5"/>
    <w:rsid w:val="006D3040"/>
    <w:rsid w:val="006D4621"/>
    <w:rsid w:val="006D4E4D"/>
    <w:rsid w:val="006E0B1F"/>
    <w:rsid w:val="006E3F5E"/>
    <w:rsid w:val="006E47F7"/>
    <w:rsid w:val="006E58C6"/>
    <w:rsid w:val="006F7EC3"/>
    <w:rsid w:val="0070032D"/>
    <w:rsid w:val="0070200D"/>
    <w:rsid w:val="00703A48"/>
    <w:rsid w:val="007101DC"/>
    <w:rsid w:val="00710CB1"/>
    <w:rsid w:val="00711D82"/>
    <w:rsid w:val="007121EE"/>
    <w:rsid w:val="00714C03"/>
    <w:rsid w:val="0072267E"/>
    <w:rsid w:val="00727219"/>
    <w:rsid w:val="00730C36"/>
    <w:rsid w:val="00731B1D"/>
    <w:rsid w:val="00734DB7"/>
    <w:rsid w:val="00735FBC"/>
    <w:rsid w:val="00737AD4"/>
    <w:rsid w:val="007400FA"/>
    <w:rsid w:val="00740618"/>
    <w:rsid w:val="0074095A"/>
    <w:rsid w:val="00745322"/>
    <w:rsid w:val="00746A1A"/>
    <w:rsid w:val="00750ADC"/>
    <w:rsid w:val="007526DB"/>
    <w:rsid w:val="00752CDC"/>
    <w:rsid w:val="00753283"/>
    <w:rsid w:val="00755574"/>
    <w:rsid w:val="0075758D"/>
    <w:rsid w:val="007644CE"/>
    <w:rsid w:val="00766099"/>
    <w:rsid w:val="007668C0"/>
    <w:rsid w:val="00780627"/>
    <w:rsid w:val="00782DF3"/>
    <w:rsid w:val="007907EE"/>
    <w:rsid w:val="00794A79"/>
    <w:rsid w:val="007A1202"/>
    <w:rsid w:val="007A61C4"/>
    <w:rsid w:val="007A6506"/>
    <w:rsid w:val="007A6904"/>
    <w:rsid w:val="007A7E06"/>
    <w:rsid w:val="007A7E96"/>
    <w:rsid w:val="007B379D"/>
    <w:rsid w:val="007B51FA"/>
    <w:rsid w:val="007B5B31"/>
    <w:rsid w:val="007C0B8B"/>
    <w:rsid w:val="007C2338"/>
    <w:rsid w:val="007C2874"/>
    <w:rsid w:val="007C31BD"/>
    <w:rsid w:val="007C4353"/>
    <w:rsid w:val="007D1999"/>
    <w:rsid w:val="007D486C"/>
    <w:rsid w:val="007D5617"/>
    <w:rsid w:val="007D563A"/>
    <w:rsid w:val="007D6B3D"/>
    <w:rsid w:val="007D6E43"/>
    <w:rsid w:val="007E3569"/>
    <w:rsid w:val="007E36E2"/>
    <w:rsid w:val="007F01C0"/>
    <w:rsid w:val="007F0EEC"/>
    <w:rsid w:val="007F3010"/>
    <w:rsid w:val="007F5C4B"/>
    <w:rsid w:val="00801C6E"/>
    <w:rsid w:val="00802498"/>
    <w:rsid w:val="00802E1D"/>
    <w:rsid w:val="00803B13"/>
    <w:rsid w:val="00804E0D"/>
    <w:rsid w:val="0081130D"/>
    <w:rsid w:val="008130C6"/>
    <w:rsid w:val="00814970"/>
    <w:rsid w:val="0081642A"/>
    <w:rsid w:val="00823956"/>
    <w:rsid w:val="00824B8A"/>
    <w:rsid w:val="00833F29"/>
    <w:rsid w:val="00837E79"/>
    <w:rsid w:val="00840FDE"/>
    <w:rsid w:val="00845881"/>
    <w:rsid w:val="00847629"/>
    <w:rsid w:val="00847A6E"/>
    <w:rsid w:val="0085538F"/>
    <w:rsid w:val="0086331C"/>
    <w:rsid w:val="00864C80"/>
    <w:rsid w:val="00865C08"/>
    <w:rsid w:val="0086603A"/>
    <w:rsid w:val="0087025F"/>
    <w:rsid w:val="008740CF"/>
    <w:rsid w:val="0088088B"/>
    <w:rsid w:val="00891617"/>
    <w:rsid w:val="00893C3D"/>
    <w:rsid w:val="00897B99"/>
    <w:rsid w:val="008A35F4"/>
    <w:rsid w:val="008A5086"/>
    <w:rsid w:val="008A5F07"/>
    <w:rsid w:val="008A65D4"/>
    <w:rsid w:val="008B4AD5"/>
    <w:rsid w:val="008C2505"/>
    <w:rsid w:val="008C27C4"/>
    <w:rsid w:val="008C5552"/>
    <w:rsid w:val="008C675B"/>
    <w:rsid w:val="008D24E1"/>
    <w:rsid w:val="008D2E2F"/>
    <w:rsid w:val="008D77F5"/>
    <w:rsid w:val="008E5437"/>
    <w:rsid w:val="008E567D"/>
    <w:rsid w:val="008F02DF"/>
    <w:rsid w:val="008F4F18"/>
    <w:rsid w:val="008F5D73"/>
    <w:rsid w:val="00901E3B"/>
    <w:rsid w:val="009057EC"/>
    <w:rsid w:val="00910B1C"/>
    <w:rsid w:val="00913D34"/>
    <w:rsid w:val="00913DF1"/>
    <w:rsid w:val="0091747F"/>
    <w:rsid w:val="00917A61"/>
    <w:rsid w:val="00920D21"/>
    <w:rsid w:val="0092518E"/>
    <w:rsid w:val="009300C1"/>
    <w:rsid w:val="00932F20"/>
    <w:rsid w:val="00935197"/>
    <w:rsid w:val="0093654D"/>
    <w:rsid w:val="009428DB"/>
    <w:rsid w:val="009473B9"/>
    <w:rsid w:val="009473EE"/>
    <w:rsid w:val="0095012A"/>
    <w:rsid w:val="00950297"/>
    <w:rsid w:val="009512A7"/>
    <w:rsid w:val="009526EE"/>
    <w:rsid w:val="00952C36"/>
    <w:rsid w:val="00960311"/>
    <w:rsid w:val="00964BDD"/>
    <w:rsid w:val="0096581F"/>
    <w:rsid w:val="00967018"/>
    <w:rsid w:val="00972669"/>
    <w:rsid w:val="0097435B"/>
    <w:rsid w:val="009778DA"/>
    <w:rsid w:val="00980B5E"/>
    <w:rsid w:val="009818E4"/>
    <w:rsid w:val="00983049"/>
    <w:rsid w:val="00984F97"/>
    <w:rsid w:val="009918B7"/>
    <w:rsid w:val="00995954"/>
    <w:rsid w:val="00997604"/>
    <w:rsid w:val="009A175C"/>
    <w:rsid w:val="009A431A"/>
    <w:rsid w:val="009B197D"/>
    <w:rsid w:val="009B5123"/>
    <w:rsid w:val="009B648B"/>
    <w:rsid w:val="009C025C"/>
    <w:rsid w:val="009C10B6"/>
    <w:rsid w:val="009C140C"/>
    <w:rsid w:val="009C2C8A"/>
    <w:rsid w:val="009C2FC4"/>
    <w:rsid w:val="009C4F32"/>
    <w:rsid w:val="009C624C"/>
    <w:rsid w:val="009C7865"/>
    <w:rsid w:val="009D07A9"/>
    <w:rsid w:val="009D2560"/>
    <w:rsid w:val="009D4BD8"/>
    <w:rsid w:val="009D6ECE"/>
    <w:rsid w:val="009E4E40"/>
    <w:rsid w:val="009E7AF3"/>
    <w:rsid w:val="00A01AFD"/>
    <w:rsid w:val="00A0227E"/>
    <w:rsid w:val="00A02607"/>
    <w:rsid w:val="00A03A50"/>
    <w:rsid w:val="00A074F2"/>
    <w:rsid w:val="00A07866"/>
    <w:rsid w:val="00A1300B"/>
    <w:rsid w:val="00A1398B"/>
    <w:rsid w:val="00A147A2"/>
    <w:rsid w:val="00A21A6B"/>
    <w:rsid w:val="00A25C83"/>
    <w:rsid w:val="00A2769F"/>
    <w:rsid w:val="00A27D4D"/>
    <w:rsid w:val="00A32327"/>
    <w:rsid w:val="00A41131"/>
    <w:rsid w:val="00A42E6F"/>
    <w:rsid w:val="00A43AC8"/>
    <w:rsid w:val="00A5147A"/>
    <w:rsid w:val="00A555E8"/>
    <w:rsid w:val="00A56BE4"/>
    <w:rsid w:val="00A61C91"/>
    <w:rsid w:val="00A7033C"/>
    <w:rsid w:val="00A7192A"/>
    <w:rsid w:val="00A72B2C"/>
    <w:rsid w:val="00A74165"/>
    <w:rsid w:val="00A7572A"/>
    <w:rsid w:val="00A83651"/>
    <w:rsid w:val="00A87A43"/>
    <w:rsid w:val="00A90476"/>
    <w:rsid w:val="00A92FF8"/>
    <w:rsid w:val="00A937EE"/>
    <w:rsid w:val="00A954E5"/>
    <w:rsid w:val="00A963CB"/>
    <w:rsid w:val="00A96E68"/>
    <w:rsid w:val="00AA328F"/>
    <w:rsid w:val="00AA58A2"/>
    <w:rsid w:val="00AB1A6C"/>
    <w:rsid w:val="00AB2CF0"/>
    <w:rsid w:val="00AB6295"/>
    <w:rsid w:val="00AC1074"/>
    <w:rsid w:val="00AC1496"/>
    <w:rsid w:val="00AC3C0E"/>
    <w:rsid w:val="00AC5691"/>
    <w:rsid w:val="00AC76E8"/>
    <w:rsid w:val="00AD1248"/>
    <w:rsid w:val="00AD4D85"/>
    <w:rsid w:val="00AD6328"/>
    <w:rsid w:val="00AD70A8"/>
    <w:rsid w:val="00AE0259"/>
    <w:rsid w:val="00AE1A5A"/>
    <w:rsid w:val="00AE74FC"/>
    <w:rsid w:val="00AF15CA"/>
    <w:rsid w:val="00AF4319"/>
    <w:rsid w:val="00AF63AF"/>
    <w:rsid w:val="00B044A5"/>
    <w:rsid w:val="00B04873"/>
    <w:rsid w:val="00B1195C"/>
    <w:rsid w:val="00B12427"/>
    <w:rsid w:val="00B1292C"/>
    <w:rsid w:val="00B132E0"/>
    <w:rsid w:val="00B1662F"/>
    <w:rsid w:val="00B1779F"/>
    <w:rsid w:val="00B20D6C"/>
    <w:rsid w:val="00B21181"/>
    <w:rsid w:val="00B216EB"/>
    <w:rsid w:val="00B23FEC"/>
    <w:rsid w:val="00B27AD1"/>
    <w:rsid w:val="00B30394"/>
    <w:rsid w:val="00B328CB"/>
    <w:rsid w:val="00B336F6"/>
    <w:rsid w:val="00B37A34"/>
    <w:rsid w:val="00B408F8"/>
    <w:rsid w:val="00B422A4"/>
    <w:rsid w:val="00B44ED5"/>
    <w:rsid w:val="00B45457"/>
    <w:rsid w:val="00B462C4"/>
    <w:rsid w:val="00B46421"/>
    <w:rsid w:val="00B53B07"/>
    <w:rsid w:val="00B543A9"/>
    <w:rsid w:val="00B545AF"/>
    <w:rsid w:val="00B55ECE"/>
    <w:rsid w:val="00B6039A"/>
    <w:rsid w:val="00B6109F"/>
    <w:rsid w:val="00B61F01"/>
    <w:rsid w:val="00B6281A"/>
    <w:rsid w:val="00B630F4"/>
    <w:rsid w:val="00B63E1A"/>
    <w:rsid w:val="00B7702B"/>
    <w:rsid w:val="00B77084"/>
    <w:rsid w:val="00B84C7A"/>
    <w:rsid w:val="00B86B1B"/>
    <w:rsid w:val="00B92979"/>
    <w:rsid w:val="00B93F8D"/>
    <w:rsid w:val="00B9465B"/>
    <w:rsid w:val="00B94F12"/>
    <w:rsid w:val="00B9557C"/>
    <w:rsid w:val="00BA179D"/>
    <w:rsid w:val="00BA34A9"/>
    <w:rsid w:val="00BC0963"/>
    <w:rsid w:val="00BC0D7E"/>
    <w:rsid w:val="00BC1396"/>
    <w:rsid w:val="00BC1569"/>
    <w:rsid w:val="00BC16DB"/>
    <w:rsid w:val="00BC2294"/>
    <w:rsid w:val="00BC7BF8"/>
    <w:rsid w:val="00BD0323"/>
    <w:rsid w:val="00BD6E18"/>
    <w:rsid w:val="00BE27B2"/>
    <w:rsid w:val="00BE4BFF"/>
    <w:rsid w:val="00BE5BAE"/>
    <w:rsid w:val="00BF06A9"/>
    <w:rsid w:val="00BF20DC"/>
    <w:rsid w:val="00BF3682"/>
    <w:rsid w:val="00BF4E49"/>
    <w:rsid w:val="00BF6D74"/>
    <w:rsid w:val="00C02B64"/>
    <w:rsid w:val="00C0736F"/>
    <w:rsid w:val="00C07933"/>
    <w:rsid w:val="00C10E6C"/>
    <w:rsid w:val="00C209AE"/>
    <w:rsid w:val="00C244C0"/>
    <w:rsid w:val="00C250D5"/>
    <w:rsid w:val="00C3050D"/>
    <w:rsid w:val="00C30610"/>
    <w:rsid w:val="00C35066"/>
    <w:rsid w:val="00C37040"/>
    <w:rsid w:val="00C37527"/>
    <w:rsid w:val="00C40CFD"/>
    <w:rsid w:val="00C42114"/>
    <w:rsid w:val="00C42D6A"/>
    <w:rsid w:val="00C46727"/>
    <w:rsid w:val="00C522FA"/>
    <w:rsid w:val="00C5258F"/>
    <w:rsid w:val="00C568C4"/>
    <w:rsid w:val="00C57AA9"/>
    <w:rsid w:val="00C61EDD"/>
    <w:rsid w:val="00C62149"/>
    <w:rsid w:val="00C65DF1"/>
    <w:rsid w:val="00C73C4F"/>
    <w:rsid w:val="00C74DB7"/>
    <w:rsid w:val="00C754F5"/>
    <w:rsid w:val="00C81B29"/>
    <w:rsid w:val="00C84660"/>
    <w:rsid w:val="00C84D0B"/>
    <w:rsid w:val="00C91963"/>
    <w:rsid w:val="00C97513"/>
    <w:rsid w:val="00CA0495"/>
    <w:rsid w:val="00CA3370"/>
    <w:rsid w:val="00CA5297"/>
    <w:rsid w:val="00CA69C2"/>
    <w:rsid w:val="00CB1C1E"/>
    <w:rsid w:val="00CB37D3"/>
    <w:rsid w:val="00CB6119"/>
    <w:rsid w:val="00CC22EB"/>
    <w:rsid w:val="00CC556F"/>
    <w:rsid w:val="00CD1F77"/>
    <w:rsid w:val="00CD2506"/>
    <w:rsid w:val="00CD64C8"/>
    <w:rsid w:val="00CD7E9B"/>
    <w:rsid w:val="00CE0DCA"/>
    <w:rsid w:val="00CE3A64"/>
    <w:rsid w:val="00CE7424"/>
    <w:rsid w:val="00CE7896"/>
    <w:rsid w:val="00CF1E06"/>
    <w:rsid w:val="00CF1FDC"/>
    <w:rsid w:val="00CF3359"/>
    <w:rsid w:val="00CF4FCC"/>
    <w:rsid w:val="00D00532"/>
    <w:rsid w:val="00D00D22"/>
    <w:rsid w:val="00D00EB8"/>
    <w:rsid w:val="00D01868"/>
    <w:rsid w:val="00D0687D"/>
    <w:rsid w:val="00D12E39"/>
    <w:rsid w:val="00D12EFC"/>
    <w:rsid w:val="00D1316D"/>
    <w:rsid w:val="00D134FF"/>
    <w:rsid w:val="00D13F7D"/>
    <w:rsid w:val="00D17534"/>
    <w:rsid w:val="00D2173D"/>
    <w:rsid w:val="00D225B7"/>
    <w:rsid w:val="00D2294C"/>
    <w:rsid w:val="00D33E0F"/>
    <w:rsid w:val="00D33FF5"/>
    <w:rsid w:val="00D34EAB"/>
    <w:rsid w:val="00D40200"/>
    <w:rsid w:val="00D42542"/>
    <w:rsid w:val="00D43398"/>
    <w:rsid w:val="00D4448E"/>
    <w:rsid w:val="00D512A0"/>
    <w:rsid w:val="00D532CD"/>
    <w:rsid w:val="00D533D7"/>
    <w:rsid w:val="00D55EB4"/>
    <w:rsid w:val="00D620CA"/>
    <w:rsid w:val="00D62C3B"/>
    <w:rsid w:val="00D733BB"/>
    <w:rsid w:val="00D83050"/>
    <w:rsid w:val="00D84EE4"/>
    <w:rsid w:val="00D85BA7"/>
    <w:rsid w:val="00D872C5"/>
    <w:rsid w:val="00D90EEB"/>
    <w:rsid w:val="00DA1031"/>
    <w:rsid w:val="00DA151D"/>
    <w:rsid w:val="00DA2740"/>
    <w:rsid w:val="00DA3057"/>
    <w:rsid w:val="00DA4E42"/>
    <w:rsid w:val="00DA7084"/>
    <w:rsid w:val="00DB1C13"/>
    <w:rsid w:val="00DB2977"/>
    <w:rsid w:val="00DB3C41"/>
    <w:rsid w:val="00DB3D52"/>
    <w:rsid w:val="00DB69DB"/>
    <w:rsid w:val="00DB7E49"/>
    <w:rsid w:val="00DC1DD5"/>
    <w:rsid w:val="00DC3AB1"/>
    <w:rsid w:val="00DC4475"/>
    <w:rsid w:val="00DC71AC"/>
    <w:rsid w:val="00DD08F0"/>
    <w:rsid w:val="00DD2C9A"/>
    <w:rsid w:val="00DE3A04"/>
    <w:rsid w:val="00DE7A9A"/>
    <w:rsid w:val="00DE7D61"/>
    <w:rsid w:val="00DF144D"/>
    <w:rsid w:val="00DF1D50"/>
    <w:rsid w:val="00DF20D6"/>
    <w:rsid w:val="00DF2A91"/>
    <w:rsid w:val="00DF3135"/>
    <w:rsid w:val="00DF34AF"/>
    <w:rsid w:val="00DF7E52"/>
    <w:rsid w:val="00E0026A"/>
    <w:rsid w:val="00E00297"/>
    <w:rsid w:val="00E01FCD"/>
    <w:rsid w:val="00E14830"/>
    <w:rsid w:val="00E241E9"/>
    <w:rsid w:val="00E26F65"/>
    <w:rsid w:val="00E31683"/>
    <w:rsid w:val="00E46414"/>
    <w:rsid w:val="00E53C9F"/>
    <w:rsid w:val="00E56551"/>
    <w:rsid w:val="00E56C09"/>
    <w:rsid w:val="00E61236"/>
    <w:rsid w:val="00E65A86"/>
    <w:rsid w:val="00E75F23"/>
    <w:rsid w:val="00E773DA"/>
    <w:rsid w:val="00E8126D"/>
    <w:rsid w:val="00E84863"/>
    <w:rsid w:val="00E870C2"/>
    <w:rsid w:val="00E91E2A"/>
    <w:rsid w:val="00E92958"/>
    <w:rsid w:val="00E94550"/>
    <w:rsid w:val="00E94ADB"/>
    <w:rsid w:val="00E954D9"/>
    <w:rsid w:val="00E97163"/>
    <w:rsid w:val="00EA03C7"/>
    <w:rsid w:val="00EA2A3D"/>
    <w:rsid w:val="00EA2FB0"/>
    <w:rsid w:val="00EA3F7D"/>
    <w:rsid w:val="00EB1D19"/>
    <w:rsid w:val="00EB5148"/>
    <w:rsid w:val="00EC64B6"/>
    <w:rsid w:val="00ED0841"/>
    <w:rsid w:val="00ED14FF"/>
    <w:rsid w:val="00ED24E9"/>
    <w:rsid w:val="00ED6013"/>
    <w:rsid w:val="00ED70E3"/>
    <w:rsid w:val="00ED7D83"/>
    <w:rsid w:val="00EE4266"/>
    <w:rsid w:val="00EE74A3"/>
    <w:rsid w:val="00EF0563"/>
    <w:rsid w:val="00EF25F4"/>
    <w:rsid w:val="00F07C6A"/>
    <w:rsid w:val="00F13D1F"/>
    <w:rsid w:val="00F16A86"/>
    <w:rsid w:val="00F24455"/>
    <w:rsid w:val="00F2790E"/>
    <w:rsid w:val="00F32E93"/>
    <w:rsid w:val="00F35D95"/>
    <w:rsid w:val="00F45220"/>
    <w:rsid w:val="00F45877"/>
    <w:rsid w:val="00F51D3E"/>
    <w:rsid w:val="00F57C92"/>
    <w:rsid w:val="00F6346C"/>
    <w:rsid w:val="00F65C2B"/>
    <w:rsid w:val="00F66E76"/>
    <w:rsid w:val="00F67CC3"/>
    <w:rsid w:val="00F7283C"/>
    <w:rsid w:val="00F745B8"/>
    <w:rsid w:val="00F74EC8"/>
    <w:rsid w:val="00F75692"/>
    <w:rsid w:val="00F75C01"/>
    <w:rsid w:val="00F77EE8"/>
    <w:rsid w:val="00F77EF5"/>
    <w:rsid w:val="00F85F8B"/>
    <w:rsid w:val="00F9029A"/>
    <w:rsid w:val="00F91B75"/>
    <w:rsid w:val="00F92EDE"/>
    <w:rsid w:val="00F93278"/>
    <w:rsid w:val="00F959E6"/>
    <w:rsid w:val="00F97325"/>
    <w:rsid w:val="00FA1BA4"/>
    <w:rsid w:val="00FA212B"/>
    <w:rsid w:val="00FA4AB6"/>
    <w:rsid w:val="00FA774D"/>
    <w:rsid w:val="00FB1A92"/>
    <w:rsid w:val="00FB3987"/>
    <w:rsid w:val="00FB5EA5"/>
    <w:rsid w:val="00FC1A76"/>
    <w:rsid w:val="00FC39C3"/>
    <w:rsid w:val="00FC4312"/>
    <w:rsid w:val="00FD3160"/>
    <w:rsid w:val="00FD4008"/>
    <w:rsid w:val="00FD438E"/>
    <w:rsid w:val="00FD5ABD"/>
    <w:rsid w:val="00FE2517"/>
    <w:rsid w:val="00FE2D7B"/>
    <w:rsid w:val="00FE418E"/>
    <w:rsid w:val="00FE708E"/>
    <w:rsid w:val="00FE7A3F"/>
    <w:rsid w:val="00FF35CA"/>
    <w:rsid w:val="00FF410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BE79E"/>
  <w15:docId w15:val="{B9F6C9B3-B06D-4234-B87F-2FF0A3C8D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AFB"/>
    <w:rPr>
      <w:lang w:val="es-PE"/>
    </w:rPr>
  </w:style>
  <w:style w:type="paragraph" w:styleId="Ttulo1">
    <w:name w:val="heading 1"/>
    <w:basedOn w:val="Normal"/>
    <w:link w:val="Ttulo1Car"/>
    <w:uiPriority w:val="9"/>
    <w:qFormat/>
    <w:rsid w:val="00FE2D7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Ttulo2">
    <w:name w:val="heading 2"/>
    <w:basedOn w:val="Normal"/>
    <w:next w:val="Normal"/>
    <w:link w:val="Ttulo2Car"/>
    <w:uiPriority w:val="9"/>
    <w:semiHidden/>
    <w:unhideWhenUsed/>
    <w:qFormat/>
    <w:rsid w:val="00486C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F75692"/>
    <w:pPr>
      <w:keepNext/>
      <w:keepLines/>
      <w:spacing w:before="280" w:after="80"/>
      <w:outlineLvl w:val="2"/>
    </w:pPr>
    <w:rPr>
      <w:rFonts w:ascii="Calibri" w:eastAsia="Calibri" w:hAnsi="Calibri" w:cs="Calibri"/>
      <w:b/>
      <w:sz w:val="28"/>
      <w:szCs w:val="28"/>
      <w:lang w:eastAsia="es-ES_tradnl"/>
    </w:rPr>
  </w:style>
  <w:style w:type="paragraph" w:styleId="Ttulo4">
    <w:name w:val="heading 4"/>
    <w:basedOn w:val="Normal"/>
    <w:next w:val="Normal"/>
    <w:link w:val="Ttulo4Car"/>
    <w:uiPriority w:val="9"/>
    <w:semiHidden/>
    <w:unhideWhenUsed/>
    <w:qFormat/>
    <w:rsid w:val="00F75692"/>
    <w:pPr>
      <w:keepNext/>
      <w:keepLines/>
      <w:spacing w:before="240" w:after="40"/>
      <w:outlineLvl w:val="3"/>
    </w:pPr>
    <w:rPr>
      <w:rFonts w:ascii="Calibri" w:eastAsia="Calibri" w:hAnsi="Calibri" w:cs="Calibri"/>
      <w:b/>
      <w:sz w:val="24"/>
      <w:szCs w:val="24"/>
      <w:lang w:eastAsia="es-ES_tradnl"/>
    </w:rPr>
  </w:style>
  <w:style w:type="paragraph" w:styleId="Ttulo5">
    <w:name w:val="heading 5"/>
    <w:basedOn w:val="Normal"/>
    <w:next w:val="Normal"/>
    <w:link w:val="Ttulo5Car"/>
    <w:uiPriority w:val="9"/>
    <w:semiHidden/>
    <w:unhideWhenUsed/>
    <w:qFormat/>
    <w:rsid w:val="00F75692"/>
    <w:pPr>
      <w:keepNext/>
      <w:keepLines/>
      <w:spacing w:before="220" w:after="40"/>
      <w:outlineLvl w:val="4"/>
    </w:pPr>
    <w:rPr>
      <w:rFonts w:ascii="Calibri" w:eastAsia="Calibri" w:hAnsi="Calibri" w:cs="Calibri"/>
      <w:b/>
      <w:lang w:eastAsia="es-ES_tradnl"/>
    </w:rPr>
  </w:style>
  <w:style w:type="paragraph" w:styleId="Ttulo6">
    <w:name w:val="heading 6"/>
    <w:basedOn w:val="Normal"/>
    <w:next w:val="Normal"/>
    <w:link w:val="Ttulo6Car"/>
    <w:uiPriority w:val="9"/>
    <w:semiHidden/>
    <w:unhideWhenUsed/>
    <w:qFormat/>
    <w:rsid w:val="00F75692"/>
    <w:pPr>
      <w:keepNext/>
      <w:keepLines/>
      <w:spacing w:before="200" w:after="40"/>
      <w:outlineLvl w:val="5"/>
    </w:pPr>
    <w:rPr>
      <w:rFonts w:ascii="Calibri" w:eastAsia="Calibri" w:hAnsi="Calibri" w:cs="Calibri"/>
      <w:b/>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2D7B"/>
    <w:rPr>
      <w:rFonts w:ascii="Times New Roman" w:eastAsia="Times New Roman" w:hAnsi="Times New Roman" w:cs="Times New Roman"/>
      <w:b/>
      <w:bCs/>
      <w:kern w:val="36"/>
      <w:sz w:val="48"/>
      <w:szCs w:val="48"/>
      <w:lang w:eastAsia="en-GB"/>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FE2D7B"/>
    <w:pPr>
      <w:spacing w:line="276" w:lineRule="auto"/>
      <w:ind w:left="720"/>
      <w:contextualSpacing/>
    </w:pPr>
    <w:rPr>
      <w:rFonts w:ascii="Perpetua" w:eastAsia="Batang" w:hAnsi="Perpetua" w:cs="Times New Roman"/>
      <w:color w:val="000000"/>
      <w:szCs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FE2D7B"/>
    <w:rPr>
      <w:rFonts w:ascii="Perpetua" w:eastAsia="Batang" w:hAnsi="Perpetua" w:cs="Times New Roman"/>
      <w:color w:val="000000"/>
      <w:szCs w:val="20"/>
      <w:lang w:val="es-PE"/>
    </w:rPr>
  </w:style>
  <w:style w:type="paragraph" w:customStyle="1" w:styleId="Default">
    <w:name w:val="Default"/>
    <w:rsid w:val="00FE2D7B"/>
    <w:pPr>
      <w:autoSpaceDE w:val="0"/>
      <w:autoSpaceDN w:val="0"/>
      <w:adjustRightInd w:val="0"/>
      <w:spacing w:after="0" w:line="240" w:lineRule="auto"/>
    </w:pPr>
    <w:rPr>
      <w:rFonts w:ascii="Calibri" w:eastAsia="Calibri" w:hAnsi="Calibri" w:cs="Calibri"/>
      <w:color w:val="000000"/>
      <w:sz w:val="24"/>
      <w:szCs w:val="24"/>
      <w:lang w:val="es-PE" w:eastAsia="es-PE"/>
    </w:rPr>
  </w:style>
  <w:style w:type="character" w:styleId="Hipervnculo">
    <w:name w:val="Hyperlink"/>
    <w:uiPriority w:val="99"/>
    <w:unhideWhenUsed/>
    <w:rsid w:val="00FE2D7B"/>
    <w:rPr>
      <w:color w:val="0000FF"/>
      <w:u w:val="single"/>
    </w:rPr>
  </w:style>
  <w:style w:type="paragraph" w:styleId="Sinespaciado">
    <w:name w:val="No Spacing"/>
    <w:uiPriority w:val="1"/>
    <w:qFormat/>
    <w:rsid w:val="00FE2D7B"/>
    <w:pPr>
      <w:spacing w:after="0" w:line="240" w:lineRule="auto"/>
    </w:pPr>
    <w:rPr>
      <w:rFonts w:ascii="Calibri" w:eastAsia="Calibri" w:hAnsi="Calibri" w:cs="Times New Roman"/>
      <w:lang w:val="es-PE"/>
    </w:rPr>
  </w:style>
  <w:style w:type="paragraph" w:styleId="NormalWeb">
    <w:name w:val="Normal (Web)"/>
    <w:basedOn w:val="Normal"/>
    <w:uiPriority w:val="99"/>
    <w:unhideWhenUsed/>
    <w:rsid w:val="00FE2D7B"/>
    <w:pPr>
      <w:spacing w:after="136" w:line="240" w:lineRule="auto"/>
    </w:pPr>
    <w:rPr>
      <w:rFonts w:ascii="Times New Roman" w:eastAsia="Times New Roman" w:hAnsi="Times New Roman" w:cs="Times New Roman"/>
      <w:sz w:val="24"/>
      <w:szCs w:val="24"/>
      <w:lang w:eastAsia="es-PE"/>
    </w:rPr>
  </w:style>
  <w:style w:type="paragraph" w:styleId="Textocomentario">
    <w:name w:val="annotation text"/>
    <w:basedOn w:val="Normal"/>
    <w:link w:val="TextocomentarioCar"/>
    <w:uiPriority w:val="99"/>
    <w:unhideWhenUsed/>
    <w:rsid w:val="00FE2D7B"/>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FE2D7B"/>
    <w:rPr>
      <w:rFonts w:ascii="Calibri" w:eastAsia="Calibri" w:hAnsi="Calibri" w:cs="Times New Roman"/>
      <w:sz w:val="20"/>
      <w:szCs w:val="20"/>
      <w:lang w:val="es-PE"/>
    </w:rPr>
  </w:style>
  <w:style w:type="character" w:customStyle="1" w:styleId="TextodegloboCar">
    <w:name w:val="Texto de globo Car"/>
    <w:basedOn w:val="Fuentedeprrafopredeter"/>
    <w:link w:val="Textodeglobo"/>
    <w:uiPriority w:val="99"/>
    <w:semiHidden/>
    <w:rsid w:val="00FE2D7B"/>
    <w:rPr>
      <w:rFonts w:ascii="Tahoma" w:eastAsia="Calibri" w:hAnsi="Tahoma" w:cs="Tahoma"/>
      <w:sz w:val="16"/>
      <w:szCs w:val="16"/>
    </w:rPr>
  </w:style>
  <w:style w:type="paragraph" w:styleId="Textodeglobo">
    <w:name w:val="Balloon Text"/>
    <w:basedOn w:val="Normal"/>
    <w:link w:val="TextodegloboCar"/>
    <w:uiPriority w:val="99"/>
    <w:semiHidden/>
    <w:unhideWhenUsed/>
    <w:rsid w:val="00FE2D7B"/>
    <w:pPr>
      <w:spacing w:after="0" w:line="240" w:lineRule="auto"/>
    </w:pPr>
    <w:rPr>
      <w:rFonts w:ascii="Tahoma" w:eastAsia="Calibri" w:hAnsi="Tahoma" w:cs="Tahoma"/>
      <w:sz w:val="16"/>
      <w:szCs w:val="16"/>
      <w:lang w:val="en-GB"/>
    </w:rPr>
  </w:style>
  <w:style w:type="character" w:customStyle="1" w:styleId="TextodegloboCar1">
    <w:name w:val="Texto de globo Car1"/>
    <w:basedOn w:val="Fuentedeprrafopredeter"/>
    <w:uiPriority w:val="99"/>
    <w:semiHidden/>
    <w:rsid w:val="00FE2D7B"/>
    <w:rPr>
      <w:rFonts w:ascii="Segoe UI" w:hAnsi="Segoe UI" w:cs="Segoe UI"/>
      <w:sz w:val="18"/>
      <w:szCs w:val="18"/>
      <w:lang w:val="es-PE"/>
    </w:rPr>
  </w:style>
  <w:style w:type="character" w:styleId="Textoennegrita">
    <w:name w:val="Strong"/>
    <w:uiPriority w:val="22"/>
    <w:qFormat/>
    <w:rsid w:val="00FE2D7B"/>
    <w:rPr>
      <w:b/>
      <w:bCs/>
    </w:rPr>
  </w:style>
  <w:style w:type="character" w:customStyle="1" w:styleId="EncabezadoCar">
    <w:name w:val="Encabezado Car"/>
    <w:basedOn w:val="Fuentedeprrafopredeter"/>
    <w:link w:val="Encabezado"/>
    <w:uiPriority w:val="99"/>
    <w:rsid w:val="00FE2D7B"/>
    <w:rPr>
      <w:rFonts w:ascii="Calibri" w:eastAsia="Calibri" w:hAnsi="Calibri" w:cs="Times New Roman"/>
    </w:rPr>
  </w:style>
  <w:style w:type="paragraph" w:styleId="Encabezado">
    <w:name w:val="header"/>
    <w:basedOn w:val="Normal"/>
    <w:link w:val="EncabezadoCar"/>
    <w:uiPriority w:val="99"/>
    <w:unhideWhenUsed/>
    <w:rsid w:val="00FE2D7B"/>
    <w:pPr>
      <w:tabs>
        <w:tab w:val="center" w:pos="4419"/>
        <w:tab w:val="right" w:pos="8838"/>
      </w:tabs>
      <w:spacing w:after="0" w:line="240" w:lineRule="auto"/>
    </w:pPr>
    <w:rPr>
      <w:rFonts w:ascii="Calibri" w:eastAsia="Calibri" w:hAnsi="Calibri" w:cs="Times New Roman"/>
      <w:lang w:val="en-GB"/>
    </w:rPr>
  </w:style>
  <w:style w:type="character" w:customStyle="1" w:styleId="EncabezadoCar1">
    <w:name w:val="Encabezado Car1"/>
    <w:basedOn w:val="Fuentedeprrafopredeter"/>
    <w:uiPriority w:val="99"/>
    <w:semiHidden/>
    <w:rsid w:val="00FE2D7B"/>
    <w:rPr>
      <w:lang w:val="es-PE"/>
    </w:rPr>
  </w:style>
  <w:style w:type="paragraph" w:styleId="Piedepgina">
    <w:name w:val="footer"/>
    <w:basedOn w:val="Normal"/>
    <w:link w:val="PiedepginaCar"/>
    <w:uiPriority w:val="99"/>
    <w:unhideWhenUsed/>
    <w:rsid w:val="00FE2D7B"/>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FE2D7B"/>
    <w:rPr>
      <w:rFonts w:ascii="Calibri" w:eastAsia="Calibri" w:hAnsi="Calibri" w:cs="Times New Roman"/>
      <w:lang w:val="es-PE"/>
    </w:rPr>
  </w:style>
  <w:style w:type="character" w:styleId="Refdenotaalpie">
    <w:name w:val="footnote reference"/>
    <w:uiPriority w:val="99"/>
    <w:rsid w:val="00FE2D7B"/>
    <w:rPr>
      <w:vertAlign w:val="superscript"/>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rsid w:val="00FE2D7B"/>
    <w:pPr>
      <w:widowControl w:val="0"/>
      <w:suppressAutoHyphens/>
      <w:spacing w:after="0" w:line="240" w:lineRule="auto"/>
      <w:ind w:left="283" w:hanging="283"/>
    </w:pPr>
    <w:rPr>
      <w:rFonts w:ascii="Times New Roman" w:eastAsia="Times New Roman" w:hAnsi="Times New Roman" w:cs="Times New Roman"/>
      <w:sz w:val="20"/>
      <w:szCs w:val="20"/>
      <w:lang w:val="es-ES_tradnl" w:eastAsia="es-MX"/>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FE2D7B"/>
    <w:rPr>
      <w:rFonts w:ascii="Times New Roman" w:eastAsia="Times New Roman" w:hAnsi="Times New Roman" w:cs="Times New Roman"/>
      <w:sz w:val="20"/>
      <w:szCs w:val="20"/>
      <w:lang w:val="es-ES_tradnl" w:eastAsia="es-MX"/>
    </w:rPr>
  </w:style>
  <w:style w:type="paragraph" w:styleId="Revisin">
    <w:name w:val="Revision"/>
    <w:hidden/>
    <w:uiPriority w:val="99"/>
    <w:semiHidden/>
    <w:rsid w:val="003A2944"/>
    <w:pPr>
      <w:spacing w:after="0" w:line="240" w:lineRule="auto"/>
    </w:pPr>
    <w:rPr>
      <w:lang w:val="es-PE"/>
    </w:rPr>
  </w:style>
  <w:style w:type="character" w:styleId="Hipervnculovisitado">
    <w:name w:val="FollowedHyperlink"/>
    <w:basedOn w:val="Fuentedeprrafopredeter"/>
    <w:uiPriority w:val="99"/>
    <w:semiHidden/>
    <w:unhideWhenUsed/>
    <w:rsid w:val="002D430B"/>
    <w:rPr>
      <w:color w:val="954F72" w:themeColor="followedHyperlink"/>
      <w:u w:val="single"/>
    </w:rPr>
  </w:style>
  <w:style w:type="character" w:styleId="Refdecomentario">
    <w:name w:val="annotation reference"/>
    <w:basedOn w:val="Fuentedeprrafopredeter"/>
    <w:uiPriority w:val="99"/>
    <w:semiHidden/>
    <w:unhideWhenUsed/>
    <w:rsid w:val="002D430B"/>
    <w:rPr>
      <w:sz w:val="16"/>
      <w:szCs w:val="16"/>
    </w:rPr>
  </w:style>
  <w:style w:type="paragraph" w:styleId="Asuntodelcomentario">
    <w:name w:val="annotation subject"/>
    <w:basedOn w:val="Textocomentario"/>
    <w:next w:val="Textocomentario"/>
    <w:link w:val="AsuntodelcomentarioCar"/>
    <w:uiPriority w:val="99"/>
    <w:semiHidden/>
    <w:unhideWhenUsed/>
    <w:rsid w:val="002D430B"/>
    <w:pPr>
      <w:spacing w:after="160"/>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2D430B"/>
    <w:rPr>
      <w:rFonts w:ascii="Calibri" w:eastAsia="Calibri" w:hAnsi="Calibri" w:cs="Times New Roman"/>
      <w:b/>
      <w:bCs/>
      <w:sz w:val="20"/>
      <w:szCs w:val="20"/>
      <w:lang w:val="es-PE"/>
    </w:rPr>
  </w:style>
  <w:style w:type="character" w:styleId="Nmerodepgina">
    <w:name w:val="page number"/>
    <w:basedOn w:val="Fuentedeprrafopredeter"/>
    <w:uiPriority w:val="99"/>
    <w:semiHidden/>
    <w:unhideWhenUsed/>
    <w:rsid w:val="00A954E5"/>
  </w:style>
  <w:style w:type="character" w:customStyle="1" w:styleId="Ttulo2Car">
    <w:name w:val="Título 2 Car"/>
    <w:basedOn w:val="Fuentedeprrafopredeter"/>
    <w:link w:val="Ttulo2"/>
    <w:uiPriority w:val="9"/>
    <w:semiHidden/>
    <w:rsid w:val="00486C09"/>
    <w:rPr>
      <w:rFonts w:asciiTheme="majorHAnsi" w:eastAsiaTheme="majorEastAsia" w:hAnsiTheme="majorHAnsi" w:cstheme="majorBidi"/>
      <w:color w:val="2E74B5" w:themeColor="accent1" w:themeShade="BF"/>
      <w:sz w:val="26"/>
      <w:szCs w:val="26"/>
      <w:lang w:val="es-PE"/>
    </w:rPr>
  </w:style>
  <w:style w:type="character" w:customStyle="1" w:styleId="Mencinsinresolver1">
    <w:name w:val="Mención sin resolver1"/>
    <w:basedOn w:val="Fuentedeprrafopredeter"/>
    <w:uiPriority w:val="99"/>
    <w:semiHidden/>
    <w:unhideWhenUsed/>
    <w:rsid w:val="007F3010"/>
    <w:rPr>
      <w:color w:val="605E5C"/>
      <w:shd w:val="clear" w:color="auto" w:fill="E1DFDD"/>
    </w:rPr>
  </w:style>
  <w:style w:type="character" w:customStyle="1" w:styleId="Mencinsinresolver2">
    <w:name w:val="Mención sin resolver2"/>
    <w:basedOn w:val="Fuentedeprrafopredeter"/>
    <w:uiPriority w:val="99"/>
    <w:semiHidden/>
    <w:unhideWhenUsed/>
    <w:rsid w:val="007F3010"/>
    <w:rPr>
      <w:color w:val="605E5C"/>
      <w:shd w:val="clear" w:color="auto" w:fill="E1DFDD"/>
    </w:rPr>
  </w:style>
  <w:style w:type="character" w:customStyle="1" w:styleId="Mencinsinresolver3">
    <w:name w:val="Mención sin resolver3"/>
    <w:basedOn w:val="Fuentedeprrafopredeter"/>
    <w:uiPriority w:val="99"/>
    <w:semiHidden/>
    <w:unhideWhenUsed/>
    <w:rsid w:val="007F3010"/>
    <w:rPr>
      <w:color w:val="605E5C"/>
      <w:shd w:val="clear" w:color="auto" w:fill="E1DFDD"/>
    </w:rPr>
  </w:style>
  <w:style w:type="character" w:customStyle="1" w:styleId="Mencinsinresolver4">
    <w:name w:val="Mención sin resolver4"/>
    <w:basedOn w:val="Fuentedeprrafopredeter"/>
    <w:uiPriority w:val="99"/>
    <w:semiHidden/>
    <w:unhideWhenUsed/>
    <w:rsid w:val="007F3010"/>
    <w:rPr>
      <w:color w:val="605E5C"/>
      <w:shd w:val="clear" w:color="auto" w:fill="E1DFDD"/>
    </w:rPr>
  </w:style>
  <w:style w:type="character" w:customStyle="1" w:styleId="Mencinsinresolver5">
    <w:name w:val="Mención sin resolver5"/>
    <w:basedOn w:val="Fuentedeprrafopredeter"/>
    <w:uiPriority w:val="99"/>
    <w:semiHidden/>
    <w:unhideWhenUsed/>
    <w:rsid w:val="007F3010"/>
    <w:rPr>
      <w:color w:val="605E5C"/>
      <w:shd w:val="clear" w:color="auto" w:fill="E1DFDD"/>
    </w:rPr>
  </w:style>
  <w:style w:type="character" w:customStyle="1" w:styleId="Ttulo3Car">
    <w:name w:val="Título 3 Car"/>
    <w:basedOn w:val="Fuentedeprrafopredeter"/>
    <w:link w:val="Ttulo3"/>
    <w:uiPriority w:val="9"/>
    <w:semiHidden/>
    <w:rsid w:val="00F75692"/>
    <w:rPr>
      <w:rFonts w:ascii="Calibri" w:eastAsia="Calibri" w:hAnsi="Calibri" w:cs="Calibri"/>
      <w:b/>
      <w:sz w:val="28"/>
      <w:szCs w:val="28"/>
      <w:lang w:val="es-PE" w:eastAsia="es-ES_tradnl"/>
    </w:rPr>
  </w:style>
  <w:style w:type="character" w:customStyle="1" w:styleId="Ttulo4Car">
    <w:name w:val="Título 4 Car"/>
    <w:basedOn w:val="Fuentedeprrafopredeter"/>
    <w:link w:val="Ttulo4"/>
    <w:uiPriority w:val="9"/>
    <w:semiHidden/>
    <w:rsid w:val="00F75692"/>
    <w:rPr>
      <w:rFonts w:ascii="Calibri" w:eastAsia="Calibri" w:hAnsi="Calibri" w:cs="Calibri"/>
      <w:b/>
      <w:sz w:val="24"/>
      <w:szCs w:val="24"/>
      <w:lang w:val="es-PE" w:eastAsia="es-ES_tradnl"/>
    </w:rPr>
  </w:style>
  <w:style w:type="character" w:customStyle="1" w:styleId="Ttulo5Car">
    <w:name w:val="Título 5 Car"/>
    <w:basedOn w:val="Fuentedeprrafopredeter"/>
    <w:link w:val="Ttulo5"/>
    <w:uiPriority w:val="9"/>
    <w:semiHidden/>
    <w:rsid w:val="00F75692"/>
    <w:rPr>
      <w:rFonts w:ascii="Calibri" w:eastAsia="Calibri" w:hAnsi="Calibri" w:cs="Calibri"/>
      <w:b/>
      <w:lang w:val="es-PE" w:eastAsia="es-ES_tradnl"/>
    </w:rPr>
  </w:style>
  <w:style w:type="character" w:customStyle="1" w:styleId="Ttulo6Car">
    <w:name w:val="Título 6 Car"/>
    <w:basedOn w:val="Fuentedeprrafopredeter"/>
    <w:link w:val="Ttulo6"/>
    <w:uiPriority w:val="9"/>
    <w:semiHidden/>
    <w:rsid w:val="00F75692"/>
    <w:rPr>
      <w:rFonts w:ascii="Calibri" w:eastAsia="Calibri" w:hAnsi="Calibri" w:cs="Calibri"/>
      <w:b/>
      <w:sz w:val="20"/>
      <w:szCs w:val="20"/>
      <w:lang w:val="es-PE" w:eastAsia="es-ES_tradnl"/>
    </w:rPr>
  </w:style>
  <w:style w:type="table" w:customStyle="1" w:styleId="TableNormal">
    <w:name w:val="Table Normal"/>
    <w:rsid w:val="00F75692"/>
    <w:rPr>
      <w:rFonts w:ascii="Calibri" w:eastAsia="Calibri" w:hAnsi="Calibri" w:cs="Calibri"/>
      <w:lang w:val="es-PE" w:eastAsia="es-ES_tradnl"/>
    </w:rPr>
    <w:tblPr>
      <w:tblCellMar>
        <w:top w:w="0" w:type="dxa"/>
        <w:left w:w="0" w:type="dxa"/>
        <w:bottom w:w="0" w:type="dxa"/>
        <w:right w:w="0" w:type="dxa"/>
      </w:tblCellMar>
    </w:tblPr>
  </w:style>
  <w:style w:type="paragraph" w:styleId="Ttulo">
    <w:name w:val="Title"/>
    <w:basedOn w:val="Normal"/>
    <w:next w:val="Normal"/>
    <w:link w:val="TtuloCar"/>
    <w:uiPriority w:val="10"/>
    <w:qFormat/>
    <w:rsid w:val="00F75692"/>
    <w:pPr>
      <w:keepNext/>
      <w:keepLines/>
      <w:spacing w:before="480" w:after="120"/>
    </w:pPr>
    <w:rPr>
      <w:rFonts w:ascii="Calibri" w:eastAsia="Calibri" w:hAnsi="Calibri" w:cs="Calibri"/>
      <w:b/>
      <w:sz w:val="72"/>
      <w:szCs w:val="72"/>
      <w:lang w:eastAsia="es-ES_tradnl"/>
    </w:rPr>
  </w:style>
  <w:style w:type="character" w:customStyle="1" w:styleId="TtuloCar">
    <w:name w:val="Título Car"/>
    <w:basedOn w:val="Fuentedeprrafopredeter"/>
    <w:link w:val="Ttulo"/>
    <w:uiPriority w:val="10"/>
    <w:rsid w:val="00F75692"/>
    <w:rPr>
      <w:rFonts w:ascii="Calibri" w:eastAsia="Calibri" w:hAnsi="Calibri" w:cs="Calibri"/>
      <w:b/>
      <w:sz w:val="72"/>
      <w:szCs w:val="72"/>
      <w:lang w:val="es-PE" w:eastAsia="es-ES_tradnl"/>
    </w:rPr>
  </w:style>
  <w:style w:type="paragraph" w:styleId="Subttulo">
    <w:name w:val="Subtitle"/>
    <w:basedOn w:val="Normal"/>
    <w:next w:val="Normal"/>
    <w:link w:val="SubttuloCar"/>
    <w:uiPriority w:val="11"/>
    <w:qFormat/>
    <w:rsid w:val="00F75692"/>
    <w:pPr>
      <w:keepNext/>
      <w:keepLines/>
      <w:spacing w:before="360" w:after="80"/>
    </w:pPr>
    <w:rPr>
      <w:rFonts w:ascii="Georgia" w:eastAsia="Georgia" w:hAnsi="Georgia" w:cs="Georgia"/>
      <w:i/>
      <w:color w:val="666666"/>
      <w:sz w:val="48"/>
      <w:szCs w:val="48"/>
      <w:lang w:eastAsia="es-ES_tradnl"/>
    </w:rPr>
  </w:style>
  <w:style w:type="character" w:customStyle="1" w:styleId="SubttuloCar">
    <w:name w:val="Subtítulo Car"/>
    <w:basedOn w:val="Fuentedeprrafopredeter"/>
    <w:link w:val="Subttulo"/>
    <w:uiPriority w:val="11"/>
    <w:rsid w:val="00F75692"/>
    <w:rPr>
      <w:rFonts w:ascii="Georgia" w:eastAsia="Georgia" w:hAnsi="Georgia" w:cs="Georgia"/>
      <w:i/>
      <w:color w:val="666666"/>
      <w:sz w:val="48"/>
      <w:szCs w:val="48"/>
      <w:lang w:val="es-PE" w:eastAsia="es-ES_tradnl"/>
    </w:rPr>
  </w:style>
  <w:style w:type="table" w:styleId="Tablaconcuadrcula">
    <w:name w:val="Table Grid"/>
    <w:basedOn w:val="Tablanormal"/>
    <w:uiPriority w:val="39"/>
    <w:rsid w:val="00116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870C2"/>
    <w:pPr>
      <w:widowControl w:val="0"/>
      <w:autoSpaceDE w:val="0"/>
      <w:autoSpaceDN w:val="0"/>
      <w:spacing w:after="0" w:line="240" w:lineRule="auto"/>
    </w:pPr>
    <w:rPr>
      <w:rFonts w:ascii="Arial MT" w:eastAsia="Arial MT" w:hAnsi="Arial MT" w:cs="Arial MT"/>
      <w:lang w:val="es-ES"/>
    </w:rPr>
  </w:style>
  <w:style w:type="table" w:customStyle="1" w:styleId="Tabladecuadrcula1clara-nfasis32">
    <w:name w:val="Tabla de cuadrícula 1 clara - Énfasis 32"/>
    <w:basedOn w:val="Tablanormal"/>
    <w:uiPriority w:val="46"/>
    <w:rsid w:val="000D3027"/>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angradetextonormal">
    <w:name w:val="Body Text Indent"/>
    <w:basedOn w:val="Normal"/>
    <w:link w:val="SangradetextonormalCar"/>
    <w:uiPriority w:val="99"/>
    <w:unhideWhenUsed/>
    <w:rsid w:val="00EF25F4"/>
    <w:pPr>
      <w:spacing w:after="120" w:line="276" w:lineRule="auto"/>
      <w:ind w:left="283"/>
    </w:pPr>
    <w:rPr>
      <w:rFonts w:ascii="Perpetua" w:eastAsia="Batang" w:hAnsi="Perpetua" w:cs="Times New Roman"/>
      <w:color w:val="000000"/>
      <w:szCs w:val="20"/>
      <w:lang w:eastAsia="es-PE"/>
    </w:rPr>
  </w:style>
  <w:style w:type="character" w:customStyle="1" w:styleId="SangradetextonormalCar">
    <w:name w:val="Sangría de texto normal Car"/>
    <w:basedOn w:val="Fuentedeprrafopredeter"/>
    <w:link w:val="Sangradetextonormal"/>
    <w:uiPriority w:val="99"/>
    <w:rsid w:val="00EF25F4"/>
    <w:rPr>
      <w:rFonts w:ascii="Perpetua" w:eastAsia="Batang" w:hAnsi="Perpetua" w:cs="Times New Roman"/>
      <w:color w:val="000000"/>
      <w:szCs w:val="20"/>
      <w:lang w:val="es-PE" w:eastAsia="es-PE"/>
    </w:rPr>
  </w:style>
  <w:style w:type="character" w:styleId="Mencinsinresolver">
    <w:name w:val="Unresolved Mention"/>
    <w:basedOn w:val="Fuentedeprrafopredeter"/>
    <w:uiPriority w:val="99"/>
    <w:semiHidden/>
    <w:unhideWhenUsed/>
    <w:rsid w:val="003B36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565558">
      <w:bodyDiv w:val="1"/>
      <w:marLeft w:val="0"/>
      <w:marRight w:val="0"/>
      <w:marTop w:val="0"/>
      <w:marBottom w:val="0"/>
      <w:divBdr>
        <w:top w:val="none" w:sz="0" w:space="0" w:color="auto"/>
        <w:left w:val="none" w:sz="0" w:space="0" w:color="auto"/>
        <w:bottom w:val="none" w:sz="0" w:space="0" w:color="auto"/>
        <w:right w:val="none" w:sz="0" w:space="0" w:color="auto"/>
      </w:divBdr>
    </w:div>
    <w:div w:id="194291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itulosinstitutos.p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4EC31-5153-40F9-AEC9-87F14147A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4760</Words>
  <Characters>26185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Ruth Moscoso</dc:creator>
  <cp:lastModifiedBy>Milagros Marianella Palacios Dulce</cp:lastModifiedBy>
  <cp:revision>16</cp:revision>
  <cp:lastPrinted>2020-09-25T18:42:00Z</cp:lastPrinted>
  <dcterms:created xsi:type="dcterms:W3CDTF">2025-06-13T22:39:00Z</dcterms:created>
  <dcterms:modified xsi:type="dcterms:W3CDTF">2025-06-13T22:57:00Z</dcterms:modified>
</cp:coreProperties>
</file>