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ANEXO N°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6AEB6648" w:rsidR="000F2262" w:rsidRPr="00344C72" w:rsidRDefault="000F2262" w:rsidP="003609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 xml:space="preserve">ue luego de haber examinado </w:t>
      </w:r>
      <w:r w:rsidR="000004C4" w:rsidRPr="00344C72">
        <w:rPr>
          <w:rFonts w:ascii="Arial" w:hAnsi="Arial" w:cs="Arial"/>
        </w:rPr>
        <w:t>l</w:t>
      </w:r>
      <w:r w:rsidR="00672C3D" w:rsidRPr="00344C72">
        <w:rPr>
          <w:rFonts w:ascii="Arial" w:hAnsi="Arial" w:cs="Arial"/>
        </w:rPr>
        <w:t>a</w:t>
      </w:r>
      <w:r w:rsidR="000004C4" w:rsidRPr="00344C72">
        <w:rPr>
          <w:rFonts w:ascii="Arial" w:hAnsi="Arial" w:cs="Arial"/>
        </w:rPr>
        <w:t xml:space="preserve">s </w:t>
      </w:r>
      <w:r w:rsidR="00672C3D" w:rsidRPr="00344C72">
        <w:rPr>
          <w:rFonts w:ascii="Arial" w:hAnsi="Arial" w:cs="Arial"/>
        </w:rPr>
        <w:t xml:space="preserve">Especificaciones Técnicas </w:t>
      </w:r>
      <w:r w:rsidR="000004C4" w:rsidRPr="00344C72">
        <w:rPr>
          <w:rFonts w:ascii="Arial" w:hAnsi="Arial" w:cs="Arial"/>
        </w:rPr>
        <w:t xml:space="preserve">para la </w:t>
      </w:r>
      <w:r w:rsidR="00672C3D" w:rsidRPr="00344C72">
        <w:rPr>
          <w:rFonts w:ascii="Arial" w:hAnsi="Arial" w:cs="Arial"/>
        </w:rPr>
        <w:t>“</w:t>
      </w:r>
      <w:r w:rsidR="003609CC" w:rsidRPr="003609CC">
        <w:rPr>
          <w:rFonts w:ascii="Arial" w:hAnsi="Arial" w:cs="Arial"/>
        </w:rPr>
        <w:t>Adquisición de mobiliario de oficina para la</w:t>
      </w:r>
      <w:r w:rsidR="003609CC">
        <w:rPr>
          <w:rFonts w:ascii="Arial" w:hAnsi="Arial" w:cs="Arial"/>
        </w:rPr>
        <w:t xml:space="preserve"> </w:t>
      </w:r>
      <w:r w:rsidR="003609CC" w:rsidRPr="003609CC">
        <w:rPr>
          <w:rFonts w:ascii="Arial" w:hAnsi="Arial" w:cs="Arial"/>
        </w:rPr>
        <w:t>implementación de las Fiscalías Especializadas en</w:t>
      </w:r>
      <w:r w:rsidR="003609CC">
        <w:rPr>
          <w:rFonts w:ascii="Arial" w:hAnsi="Arial" w:cs="Arial"/>
        </w:rPr>
        <w:t xml:space="preserve"> </w:t>
      </w:r>
      <w:r w:rsidR="003609CC" w:rsidRPr="003609CC">
        <w:rPr>
          <w:rFonts w:ascii="Arial" w:hAnsi="Arial" w:cs="Arial"/>
        </w:rPr>
        <w:t>Delitos de Violencia contra las Mujeres y los</w:t>
      </w:r>
      <w:r w:rsidR="003609CC">
        <w:rPr>
          <w:rFonts w:ascii="Arial" w:hAnsi="Arial" w:cs="Arial"/>
        </w:rPr>
        <w:t xml:space="preserve"> </w:t>
      </w:r>
      <w:r w:rsidR="003609CC" w:rsidRPr="003609CC">
        <w:rPr>
          <w:rFonts w:ascii="Arial" w:hAnsi="Arial" w:cs="Arial"/>
        </w:rPr>
        <w:t xml:space="preserve">Integrantes del grupo Familiar de Yutupis </w:t>
      </w:r>
      <w:r w:rsidR="003609CC">
        <w:rPr>
          <w:rFonts w:ascii="Arial" w:hAnsi="Arial" w:cs="Arial"/>
        </w:rPr>
        <w:t>–</w:t>
      </w:r>
      <w:r w:rsidR="003609CC" w:rsidRPr="003609CC">
        <w:rPr>
          <w:rFonts w:ascii="Arial" w:hAnsi="Arial" w:cs="Arial"/>
        </w:rPr>
        <w:t xml:space="preserve"> Rio</w:t>
      </w:r>
      <w:r w:rsidR="003609CC">
        <w:rPr>
          <w:rFonts w:ascii="Arial" w:hAnsi="Arial" w:cs="Arial"/>
        </w:rPr>
        <w:t xml:space="preserve"> </w:t>
      </w:r>
      <w:r w:rsidR="003609CC" w:rsidRPr="003609CC">
        <w:rPr>
          <w:rFonts w:ascii="Arial" w:hAnsi="Arial" w:cs="Arial"/>
        </w:rPr>
        <w:t>Santiago y Huampami - Cenepa, en la provincia de</w:t>
      </w:r>
      <w:r w:rsidR="003609CC">
        <w:rPr>
          <w:rFonts w:ascii="Arial" w:hAnsi="Arial" w:cs="Arial"/>
        </w:rPr>
        <w:t xml:space="preserve"> </w:t>
      </w:r>
      <w:r w:rsidR="003609CC" w:rsidRPr="003609CC">
        <w:rPr>
          <w:rFonts w:ascii="Arial" w:hAnsi="Arial" w:cs="Arial"/>
        </w:rPr>
        <w:t>Condorcanqui del departamento de Amazonas</w:t>
      </w:r>
      <w:r w:rsidR="00344C72" w:rsidRPr="00344C72">
        <w:rPr>
          <w:rFonts w:ascii="Arial" w:hAnsi="Arial" w:cs="Arial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781224">
        <w:rPr>
          <w:rFonts w:ascii="Arial" w:hAnsi="Arial" w:cs="Arial"/>
        </w:rPr>
        <w:t>dotar d</w:t>
      </w:r>
      <w:r w:rsidR="00592BBA" w:rsidRPr="00344C72">
        <w:rPr>
          <w:rFonts w:ascii="Arial" w:hAnsi="Arial" w:cs="Arial"/>
        </w:rPr>
        <w:t xml:space="preserve">el </w:t>
      </w:r>
      <w:r w:rsidR="00781224">
        <w:rPr>
          <w:rFonts w:ascii="Arial" w:hAnsi="Arial" w:cs="Arial"/>
        </w:rPr>
        <w:t xml:space="preserve">bien </w:t>
      </w:r>
      <w:r w:rsidR="00592BBA" w:rsidRPr="00344C72">
        <w:rPr>
          <w:rFonts w:ascii="Arial" w:hAnsi="Arial" w:cs="Arial"/>
        </w:rPr>
        <w:t>objeto de la 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284A8CDE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0B4A9F">
        <w:rPr>
          <w:rFonts w:ascii="Arial" w:hAnsi="Arial" w:cs="Arial"/>
        </w:rPr>
        <w:t>24</w:t>
      </w:r>
      <w:r w:rsidRPr="00344C72">
        <w:rPr>
          <w:rFonts w:ascii="Arial" w:hAnsi="Arial" w:cs="Arial"/>
        </w:rPr>
        <w:t xml:space="preserve"> de </w:t>
      </w:r>
      <w:r w:rsidR="00344C72" w:rsidRPr="00344C72">
        <w:rPr>
          <w:rFonts w:ascii="Arial" w:hAnsi="Arial" w:cs="Arial"/>
        </w:rPr>
        <w:t>junio</w:t>
      </w:r>
      <w:r w:rsidRPr="00344C72">
        <w:rPr>
          <w:rFonts w:ascii="Arial" w:hAnsi="Arial" w:cs="Arial"/>
        </w:rPr>
        <w:t xml:space="preserve"> del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EC36129" w:rsidR="000F2262" w:rsidRPr="001F7D86" w:rsidRDefault="00344C7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8735045" wp14:editId="10C241CF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4AFBC7" w14:textId="77777777" w:rsidR="00344C72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73A9DCED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68D75EB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0BF1A219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</w:p>
                          <w:p w14:paraId="4FE457DF" w14:textId="77777777" w:rsidR="00344C72" w:rsidRPr="002D4263" w:rsidRDefault="00344C72" w:rsidP="00344C72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060BE819" w14:textId="77777777" w:rsidR="00344C72" w:rsidRPr="002D4263" w:rsidRDefault="00344C72" w:rsidP="00344C7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11D3B1A5" w14:textId="77777777" w:rsidR="00344C72" w:rsidRPr="002D4263" w:rsidRDefault="00344C72" w:rsidP="00344C7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735045" id="Rectángulo 1" o:spid="_x0000_s1026" style="position:absolute;left:0;text-align:left;margin-left:0;margin-top:.7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yzOx&#10;p9oAAAAGAQAADwAAAAAAAAAAAAAAAADeBAAAZHJzL2Rvd25yZXYueG1sUEsFBgAAAAAEAAQA8wAA&#10;AOUFAAAAAA==&#10;" filled="f" strokecolor="white [3212]" strokeweight="1pt">
                <v:textbox>
                  <w:txbxContent>
                    <w:p w14:paraId="4C4AFBC7" w14:textId="77777777" w:rsidR="00344C72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73A9DCED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68D75EB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0BF1A219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</w:p>
                    <w:p w14:paraId="4FE457DF" w14:textId="77777777" w:rsidR="00344C72" w:rsidRPr="002D4263" w:rsidRDefault="00344C72" w:rsidP="00344C72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060BE819" w14:textId="77777777" w:rsidR="00344C72" w:rsidRPr="002D4263" w:rsidRDefault="00344C72" w:rsidP="00344C7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11D3B1A5" w14:textId="77777777" w:rsidR="00344C72" w:rsidRPr="002D4263" w:rsidRDefault="00344C72" w:rsidP="00344C7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97008"/>
    <w:rsid w:val="000A6898"/>
    <w:rsid w:val="000B2187"/>
    <w:rsid w:val="000B4A9F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7658A"/>
    <w:rsid w:val="00287362"/>
    <w:rsid w:val="00294220"/>
    <w:rsid w:val="00295C58"/>
    <w:rsid w:val="002F5E15"/>
    <w:rsid w:val="00325325"/>
    <w:rsid w:val="003339BA"/>
    <w:rsid w:val="00333A29"/>
    <w:rsid w:val="00344C72"/>
    <w:rsid w:val="003609CC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72C3D"/>
    <w:rsid w:val="006A3D7D"/>
    <w:rsid w:val="006B1751"/>
    <w:rsid w:val="006E7379"/>
    <w:rsid w:val="00700B22"/>
    <w:rsid w:val="00727B8A"/>
    <w:rsid w:val="00781224"/>
    <w:rsid w:val="007856D1"/>
    <w:rsid w:val="0079032A"/>
    <w:rsid w:val="007A177E"/>
    <w:rsid w:val="007A6630"/>
    <w:rsid w:val="00830584"/>
    <w:rsid w:val="00832E52"/>
    <w:rsid w:val="00874CC4"/>
    <w:rsid w:val="00882383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C4AA9"/>
    <w:rsid w:val="00AD7B6D"/>
    <w:rsid w:val="00AE27EF"/>
    <w:rsid w:val="00AE7768"/>
    <w:rsid w:val="00B20413"/>
    <w:rsid w:val="00B23BE7"/>
    <w:rsid w:val="00B30758"/>
    <w:rsid w:val="00B64E27"/>
    <w:rsid w:val="00B8733E"/>
    <w:rsid w:val="00B90FD1"/>
    <w:rsid w:val="00BE6F9E"/>
    <w:rsid w:val="00BF0D28"/>
    <w:rsid w:val="00BF5A47"/>
    <w:rsid w:val="00C40218"/>
    <w:rsid w:val="00C40309"/>
    <w:rsid w:val="00C554CA"/>
    <w:rsid w:val="00C5757B"/>
    <w:rsid w:val="00C629D4"/>
    <w:rsid w:val="00C71DD2"/>
    <w:rsid w:val="00CB131F"/>
    <w:rsid w:val="00CC6008"/>
    <w:rsid w:val="00CD019C"/>
    <w:rsid w:val="00D2114C"/>
    <w:rsid w:val="00D34E5D"/>
    <w:rsid w:val="00D52AB8"/>
    <w:rsid w:val="00D7527A"/>
    <w:rsid w:val="00D9246E"/>
    <w:rsid w:val="00DB54FE"/>
    <w:rsid w:val="00DD5939"/>
    <w:rsid w:val="00DE0A01"/>
    <w:rsid w:val="00E00A24"/>
    <w:rsid w:val="00E349EE"/>
    <w:rsid w:val="00E36777"/>
    <w:rsid w:val="00E402B1"/>
    <w:rsid w:val="00E46CFF"/>
    <w:rsid w:val="00E55E1D"/>
    <w:rsid w:val="00E94DA3"/>
    <w:rsid w:val="00EA286D"/>
    <w:rsid w:val="00EC447E"/>
    <w:rsid w:val="00EF4999"/>
    <w:rsid w:val="00EF4CF7"/>
    <w:rsid w:val="00F15742"/>
    <w:rsid w:val="00F36161"/>
    <w:rsid w:val="00F53E0F"/>
    <w:rsid w:val="00F57975"/>
    <w:rsid w:val="00F72686"/>
    <w:rsid w:val="00F72C56"/>
    <w:rsid w:val="00FA1C6C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139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27</cp:revision>
  <dcterms:created xsi:type="dcterms:W3CDTF">2021-02-05T17:01:00Z</dcterms:created>
  <dcterms:modified xsi:type="dcterms:W3CDTF">2025-06-24T23:51:00Z</dcterms:modified>
</cp:coreProperties>
</file>