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microduplicado de microformas digitalizadas con valor legal.</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