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186FB1">
        <w:rPr>
          <w:rFonts w:eastAsia="Times New Roman" w:cs="Calibri"/>
          <w:lang w:val="es-ES_tradnl" w:eastAsia="es-ES"/>
        </w:rPr>
        <w:t>Órgano Encargado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71"/>
        <w:gridCol w:w="2537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FC2E2E">
        <w:trPr>
          <w:trHeight w:hRule="exact" w:val="1333"/>
        </w:trPr>
        <w:tc>
          <w:tcPr>
            <w:tcW w:w="6600" w:type="dxa"/>
            <w:vAlign w:val="center"/>
          </w:tcPr>
          <w:p w14:paraId="2877F033" w14:textId="68444B97" w:rsidR="00CC74EF" w:rsidRPr="004927DB" w:rsidRDefault="00F30E82" w:rsidP="004C511F">
            <w:pPr>
              <w:rPr>
                <w:rFonts w:cs="Calibri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</w:rPr>
              <w:t>CONTRATACIÓN DEL SERVICIO DE CLIENTE INCÓGNITO Y TALLERES DE REFUERZO</w:t>
            </w: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DF58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DF5886">
              <w:rPr>
                <w:rFonts w:eastAsia="Times New Roman" w:cstheme="minorHAnsi"/>
                <w:lang w:val="es-ES_tradnl" w:eastAsia="es-ES"/>
              </w:rPr>
              <w:t xml:space="preserve">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11° del TUO de la Ley </w:t>
            </w:r>
            <w:proofErr w:type="spellStart"/>
            <w:r w:rsidRPr="00DF5886">
              <w:rPr>
                <w:rFonts w:eastAsia="Times New Roman" w:cstheme="minorHAnsi"/>
                <w:lang w:val="es-ES_tradnl" w:eastAsia="es-ES"/>
              </w:rPr>
              <w:t>N°</w:t>
            </w:r>
            <w:proofErr w:type="spellEnd"/>
            <w:r w:rsidRPr="00DF5886">
              <w:rPr>
                <w:rFonts w:eastAsia="Times New Roman" w:cstheme="minorHAnsi"/>
                <w:lang w:val="es-ES_tradnl" w:eastAsia="es-ES"/>
              </w:rPr>
              <w:t xml:space="preserve"> 30225, Ley de Contrataciones del Estado, aprobado mediante Decreto Supremo </w:t>
            </w:r>
            <w:proofErr w:type="spellStart"/>
            <w:r w:rsidRPr="00DF5886">
              <w:rPr>
                <w:rFonts w:eastAsia="Times New Roman" w:cstheme="minorHAnsi"/>
                <w:lang w:val="es-ES_tradnl" w:eastAsia="es-ES"/>
              </w:rPr>
              <w:t>N°</w:t>
            </w:r>
            <w:proofErr w:type="spellEnd"/>
            <w:r w:rsidRPr="00DF5886">
              <w:rPr>
                <w:rFonts w:eastAsia="Times New Roman" w:cstheme="minorHAnsi"/>
                <w:lang w:val="es-ES_tradnl" w:eastAsia="es-ES"/>
              </w:rPr>
              <w:t xml:space="preserve"> 082-2019-EF)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>Contamos con Registro Nacional de Proveedores (RNP) vigente para el tipo de prestación solicitada, de conformidad con el artículo 8 del Reglamento de la Ley de Contrataciones del Estado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lastRenderedPageBreak/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F96B4" w14:textId="77777777" w:rsidR="003E33DB" w:rsidRDefault="003E33DB" w:rsidP="004E0925">
      <w:pPr>
        <w:spacing w:line="240" w:lineRule="auto"/>
      </w:pPr>
      <w:r>
        <w:separator/>
      </w:r>
    </w:p>
  </w:endnote>
  <w:endnote w:type="continuationSeparator" w:id="0">
    <w:p w14:paraId="6CA2C645" w14:textId="77777777" w:rsidR="003E33DB" w:rsidRDefault="003E33DB" w:rsidP="004E0925">
      <w:pPr>
        <w:spacing w:line="240" w:lineRule="auto"/>
      </w:pPr>
      <w:r>
        <w:continuationSeparator/>
      </w:r>
    </w:p>
  </w:endnote>
  <w:endnote w:type="continuationNotice" w:id="1">
    <w:p w14:paraId="181BC069" w14:textId="77777777" w:rsidR="003E33DB" w:rsidRDefault="003E33D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F31F5" w14:textId="77777777" w:rsidR="003E33DB" w:rsidRDefault="003E33DB" w:rsidP="004E0925">
      <w:pPr>
        <w:spacing w:line="240" w:lineRule="auto"/>
      </w:pPr>
      <w:r>
        <w:separator/>
      </w:r>
    </w:p>
  </w:footnote>
  <w:footnote w:type="continuationSeparator" w:id="0">
    <w:p w14:paraId="57727CB4" w14:textId="77777777" w:rsidR="003E33DB" w:rsidRDefault="003E33DB" w:rsidP="004E0925">
      <w:pPr>
        <w:spacing w:line="240" w:lineRule="auto"/>
      </w:pPr>
      <w:r>
        <w:continuationSeparator/>
      </w:r>
    </w:p>
  </w:footnote>
  <w:footnote w:type="continuationNotice" w:id="1">
    <w:p w14:paraId="1759A910" w14:textId="77777777" w:rsidR="003E33DB" w:rsidRDefault="003E33DB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402E3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1B19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511F"/>
    <w:rsid w:val="004C71C0"/>
    <w:rsid w:val="004D0C81"/>
    <w:rsid w:val="004D1165"/>
    <w:rsid w:val="004D14B6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22C6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C32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0915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2551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30E82"/>
    <w:rsid w:val="00F31599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C2E2E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4C511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6R5P4KAPPMKT-2091546178-155507</_dlc_DocId>
    <_dlc_DocIdUrl xmlns="5402fb6a-6c89-4001-a9da-297961a6fe1e">
      <Url>https://intranet.fonafe.gob.pe/sites/cdoc/gecorpsc/_layouts/15/DocIdRedir.aspx?ID=6R5P4KAPPMKT-2091546178-155507</Url>
      <Description>6R5P4KAPPMKT-2091546178-155507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purl.org/dc/elements/1.1/"/>
    <ds:schemaRef ds:uri="180de614-150d-44fd-b122-6f19cf62d2dd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5402fb6a-6c89-4001-a9da-297961a6fe1e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Victor Arana Ayma</cp:lastModifiedBy>
  <cp:revision>11</cp:revision>
  <cp:lastPrinted>2021-04-27T14:30:00Z</cp:lastPrinted>
  <dcterms:created xsi:type="dcterms:W3CDTF">2022-05-31T20:47:00Z</dcterms:created>
  <dcterms:modified xsi:type="dcterms:W3CDTF">2025-04-04T23:21:00Z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76813e52-e581-4d3a-917e-99df46d75578</vt:lpwstr>
  </property>
</Properties>
</file>