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5C89B1D9"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2C7E80">
        <w:rPr>
          <w:rFonts w:ascii="Arial" w:hAnsi="Arial" w:cs="Arial"/>
          <w:b/>
          <w:bCs/>
          <w:sz w:val="20"/>
          <w:szCs w:val="20"/>
          <w:u w:val="single"/>
          <w:lang w:val="es"/>
        </w:rPr>
        <w:t>COMO AUDITOR – INGENIERO CIVIL</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301C611" w:rsidR="006D34F5" w:rsidRPr="00AA445D" w:rsidRDefault="009A2089"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SERVICIOS COMO </w:t>
            </w:r>
            <w:r w:rsidR="002C7E80">
              <w:rPr>
                <w:rFonts w:ascii="Arial" w:eastAsia="Batang" w:hAnsi="Arial" w:cs="Arial"/>
                <w:color w:val="000000"/>
                <w:sz w:val="16"/>
                <w:szCs w:val="16"/>
                <w:lang w:eastAsia="es-PE"/>
              </w:rPr>
              <w:t>AUDITOR – INGENIERO CIVIL EN LOS SERVICIOS DE CONTROL QUE REALICE EL ORGANO DE CONTROL INSTITUCIONAL DEL PETACC.</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3DCE89E" w:rsidR="006D34F5" w:rsidRPr="00044412" w:rsidRDefault="0044753D"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699A2" w14:textId="77777777" w:rsidR="00310DFC" w:rsidRDefault="00310DFC" w:rsidP="00DC06B1">
      <w:pPr>
        <w:spacing w:after="0" w:line="240" w:lineRule="auto"/>
      </w:pPr>
      <w:r>
        <w:separator/>
      </w:r>
    </w:p>
  </w:endnote>
  <w:endnote w:type="continuationSeparator" w:id="0">
    <w:p w14:paraId="4B9B9357" w14:textId="77777777" w:rsidR="00310DFC" w:rsidRDefault="00310DF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40C3A" w14:textId="77777777" w:rsidR="00310DFC" w:rsidRDefault="00310DFC" w:rsidP="00DC06B1">
      <w:pPr>
        <w:spacing w:after="0" w:line="240" w:lineRule="auto"/>
      </w:pPr>
      <w:r>
        <w:separator/>
      </w:r>
    </w:p>
  </w:footnote>
  <w:footnote w:type="continuationSeparator" w:id="0">
    <w:p w14:paraId="465F53AF" w14:textId="77777777" w:rsidR="00310DFC" w:rsidRDefault="00310DFC"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1</Pages>
  <Words>193</Words>
  <Characters>1067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68</cp:revision>
  <cp:lastPrinted>2025-01-08T23:21:00Z</cp:lastPrinted>
  <dcterms:created xsi:type="dcterms:W3CDTF">2024-11-18T19:38:00Z</dcterms:created>
  <dcterms:modified xsi:type="dcterms:W3CDTF">2025-06-26T15:24:00Z</dcterms:modified>
</cp:coreProperties>
</file>