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424B9" w14:textId="77777777" w:rsidR="000C3C4F" w:rsidRPr="00940610" w:rsidRDefault="000C3C4F" w:rsidP="000C3C4F">
      <w:pPr>
        <w:widowControl w:val="0"/>
        <w:suppressAutoHyphens/>
        <w:spacing w:after="0" w:line="240" w:lineRule="auto"/>
        <w:jc w:val="both"/>
        <w:rPr>
          <w:rFonts w:ascii="Arial" w:eastAsia="Times New Roman" w:hAnsi="Arial" w:cs="Arial"/>
          <w:sz w:val="20"/>
          <w:szCs w:val="20"/>
          <w:lang w:val="es-ES" w:eastAsia="ar-SA"/>
        </w:rPr>
      </w:pPr>
      <w:bookmarkStart w:id="0" w:name="_Hlk201846966"/>
      <w:r w:rsidRPr="000C3C4F">
        <w:rPr>
          <w:rFonts w:ascii="Arial" w:eastAsia="Times New Roman" w:hAnsi="Arial" w:cs="Arial"/>
          <w:b/>
          <w:bCs/>
          <w:sz w:val="20"/>
          <w:szCs w:val="20"/>
          <w:lang w:val="es-ES" w:eastAsia="ar-SA"/>
        </w:rPr>
        <w:t>Referencia:</w:t>
      </w:r>
      <w:r w:rsidRPr="00940610">
        <w:rPr>
          <w:rFonts w:ascii="Arial" w:eastAsia="Times New Roman" w:hAnsi="Arial" w:cs="Arial"/>
          <w:sz w:val="20"/>
          <w:szCs w:val="20"/>
          <w:lang w:val="es-ES" w:eastAsia="ar-SA"/>
        </w:rPr>
        <w:t xml:space="preserve"> Contratación del </w:t>
      </w:r>
      <w:r w:rsidRPr="00940610">
        <w:rPr>
          <w:rFonts w:ascii="Arial" w:eastAsia="Times New Roman" w:hAnsi="Arial" w:cs="Arial"/>
          <w:sz w:val="20"/>
          <w:szCs w:val="20"/>
          <w:lang w:eastAsia="ar-SA"/>
        </w:rPr>
        <w:t>“</w:t>
      </w:r>
      <w:bookmarkStart w:id="1" w:name="_Hlk201846912"/>
      <w:r>
        <w:rPr>
          <w:rFonts w:ascii="Arial" w:eastAsia="Times New Roman" w:hAnsi="Arial" w:cs="Arial"/>
          <w:sz w:val="20"/>
          <w:szCs w:val="20"/>
          <w:lang w:eastAsia="ar-SA"/>
        </w:rPr>
        <w:t>Servicio</w:t>
      </w:r>
      <w:r w:rsidRPr="00A53377">
        <w:rPr>
          <w:rFonts w:ascii="Arial" w:eastAsia="Times New Roman" w:hAnsi="Arial" w:cs="Arial"/>
          <w:sz w:val="20"/>
          <w:szCs w:val="20"/>
          <w:lang w:eastAsia="ar-SA"/>
        </w:rPr>
        <w:t xml:space="preserve"> de instalación y puesta en funcionamiento del Sistema Fotovoltaico por Paneles Solares para abastecer de energía eléctrica a la sede de la Fiscalía Provincial Mixta de Rio Santiago </w:t>
      </w:r>
      <w:r>
        <w:rPr>
          <w:rFonts w:ascii="Arial" w:eastAsia="Times New Roman" w:hAnsi="Arial" w:cs="Arial"/>
          <w:sz w:val="20"/>
          <w:szCs w:val="20"/>
          <w:lang w:eastAsia="ar-SA"/>
        </w:rPr>
        <w:t xml:space="preserve">- </w:t>
      </w:r>
      <w:r w:rsidRPr="00A53377">
        <w:rPr>
          <w:rFonts w:ascii="Arial" w:eastAsia="Times New Roman" w:hAnsi="Arial" w:cs="Arial"/>
          <w:sz w:val="20"/>
          <w:szCs w:val="20"/>
          <w:lang w:eastAsia="ar-SA"/>
        </w:rPr>
        <w:t>Yutupis</w:t>
      </w:r>
      <w:r w:rsidRPr="00940610">
        <w:rPr>
          <w:rFonts w:ascii="Arial" w:eastAsia="Times New Roman" w:hAnsi="Arial" w:cs="Arial"/>
          <w:sz w:val="20"/>
          <w:szCs w:val="20"/>
          <w:lang w:eastAsia="ar-SA"/>
        </w:rPr>
        <w:t>”</w:t>
      </w:r>
      <w:bookmarkEnd w:id="1"/>
      <w:r w:rsidRPr="00940610">
        <w:rPr>
          <w:rFonts w:ascii="Arial" w:eastAsia="Times New Roman" w:hAnsi="Arial" w:cs="Arial"/>
          <w:sz w:val="20"/>
          <w:szCs w:val="20"/>
          <w:lang w:eastAsia="ar-SA"/>
        </w:rPr>
        <w:t>.</w:t>
      </w:r>
    </w:p>
    <w:bookmarkEnd w:id="0"/>
    <w:p w14:paraId="14802473" w14:textId="77777777" w:rsidR="000C3C4F" w:rsidRDefault="000C3C4F" w:rsidP="000C3C4F">
      <w:pPr>
        <w:spacing w:after="4" w:line="250" w:lineRule="auto"/>
        <w:jc w:val="both"/>
        <w:rPr>
          <w:rFonts w:ascii="Arial" w:hAnsi="Arial" w:cs="Arial"/>
          <w:b/>
          <w:bCs/>
          <w:color w:val="000000"/>
          <w:kern w:val="0"/>
        </w:rPr>
      </w:pPr>
    </w:p>
    <w:p w14:paraId="3BBBBF0C" w14:textId="760E6649" w:rsidR="000C3C4F" w:rsidRDefault="000C3C4F" w:rsidP="000C3C4F">
      <w:pPr>
        <w:spacing w:after="4" w:line="250" w:lineRule="auto"/>
        <w:jc w:val="both"/>
        <w:rPr>
          <w:rFonts w:ascii="Arial" w:hAnsi="Arial" w:cs="Arial"/>
          <w:b/>
          <w:bCs/>
          <w:color w:val="000000"/>
          <w:kern w:val="0"/>
        </w:rPr>
      </w:pPr>
      <w:r>
        <w:rPr>
          <w:rFonts w:ascii="Arial" w:hAnsi="Arial" w:cs="Arial"/>
          <w:b/>
          <w:bCs/>
          <w:color w:val="000000"/>
          <w:kern w:val="0"/>
        </w:rPr>
        <w:t xml:space="preserve">3.3. </w:t>
      </w:r>
      <w:r w:rsidRPr="000C3C4F">
        <w:rPr>
          <w:rFonts w:ascii="Arial" w:hAnsi="Arial" w:cs="Arial"/>
          <w:b/>
          <w:bCs/>
          <w:color w:val="000000"/>
          <w:kern w:val="0"/>
        </w:rPr>
        <w:t>SEGUROS</w:t>
      </w:r>
      <w:r>
        <w:rPr>
          <w:rFonts w:ascii="Arial" w:hAnsi="Arial" w:cs="Arial"/>
          <w:b/>
          <w:bCs/>
          <w:color w:val="000000"/>
          <w:kern w:val="0"/>
        </w:rPr>
        <w:t>:</w:t>
      </w:r>
    </w:p>
    <w:p w14:paraId="2955C43D" w14:textId="77777777" w:rsidR="000C3C4F" w:rsidRDefault="000C3C4F" w:rsidP="000C3C4F">
      <w:pPr>
        <w:spacing w:after="4" w:line="250" w:lineRule="auto"/>
        <w:jc w:val="both"/>
        <w:rPr>
          <w:rFonts w:ascii="Arial" w:hAnsi="Arial" w:cs="Arial"/>
          <w:color w:val="000000"/>
          <w:kern w:val="0"/>
        </w:rPr>
      </w:pPr>
      <w:r w:rsidRPr="000C3C4F">
        <w:rPr>
          <w:rFonts w:ascii="Arial" w:hAnsi="Arial" w:cs="Arial"/>
          <w:color w:val="000000"/>
          <w:kern w:val="0"/>
        </w:rPr>
        <w:t>El personal encargado de la instalación, montaje y puesta en funcionamiento del sistema fotovoltaico por paneles solares deberá contar con el Seguro Complementario de Trabajo de Riesgo Salud y Pensión, durante el tiempo que dure la ejecución del servicio.</w:t>
      </w:r>
    </w:p>
    <w:p w14:paraId="0B43F678" w14:textId="77777777" w:rsidR="000C3C4F" w:rsidRDefault="000C3C4F" w:rsidP="000C3C4F">
      <w:pPr>
        <w:spacing w:after="4" w:line="250" w:lineRule="auto"/>
        <w:jc w:val="both"/>
        <w:rPr>
          <w:rFonts w:ascii="Arial" w:hAnsi="Arial" w:cs="Arial"/>
          <w:color w:val="000000"/>
          <w:kern w:val="0"/>
        </w:rPr>
      </w:pPr>
    </w:p>
    <w:p w14:paraId="4743BD99" w14:textId="4D888AEC" w:rsidR="000C3C4F" w:rsidRDefault="000C3C4F" w:rsidP="000C3C4F">
      <w:pPr>
        <w:spacing w:after="4" w:line="250" w:lineRule="auto"/>
        <w:jc w:val="both"/>
        <w:rPr>
          <w:rFonts w:ascii="Arial" w:hAnsi="Arial" w:cs="Arial"/>
          <w:color w:val="000000"/>
          <w:kern w:val="0"/>
        </w:rPr>
      </w:pPr>
      <w:r w:rsidRPr="000C3C4F">
        <w:rPr>
          <w:rFonts w:ascii="Arial" w:hAnsi="Arial" w:cs="Arial"/>
          <w:color w:val="000000"/>
          <w:kern w:val="0"/>
        </w:rPr>
        <w:t>La documentación que acredite la vigencia de dicho seguro, ya sea constancia y/o certificado, deberá ser presentada en copia simple como requisito para la formalización del contrato</w:t>
      </w:r>
      <w:r>
        <w:rPr>
          <w:rFonts w:ascii="Arial" w:hAnsi="Arial" w:cs="Arial"/>
          <w:color w:val="000000"/>
          <w:kern w:val="0"/>
        </w:rPr>
        <w:t>.</w:t>
      </w:r>
    </w:p>
    <w:p w14:paraId="47F2AD8F" w14:textId="77777777" w:rsidR="000C3C4F" w:rsidRDefault="000C3C4F" w:rsidP="000C3C4F">
      <w:pPr>
        <w:spacing w:after="4" w:line="250" w:lineRule="auto"/>
        <w:jc w:val="both"/>
        <w:rPr>
          <w:rFonts w:ascii="Arial" w:hAnsi="Arial" w:cs="Arial"/>
          <w:color w:val="000000"/>
          <w:kern w:val="0"/>
        </w:rPr>
      </w:pPr>
    </w:p>
    <w:p w14:paraId="6A313251" w14:textId="77777777" w:rsidR="000C3C4F" w:rsidRDefault="000C3C4F" w:rsidP="000C3C4F">
      <w:pPr>
        <w:spacing w:after="4" w:line="250" w:lineRule="auto"/>
        <w:jc w:val="both"/>
        <w:rPr>
          <w:rFonts w:ascii="Arial" w:hAnsi="Arial" w:cs="Arial"/>
          <w:color w:val="000000"/>
          <w:kern w:val="0"/>
        </w:rPr>
      </w:pPr>
    </w:p>
    <w:p w14:paraId="44E21448" w14:textId="7E17953D" w:rsidR="000C3C4F" w:rsidRPr="000C3C4F" w:rsidRDefault="000C3C4F" w:rsidP="000C3C4F">
      <w:pPr>
        <w:spacing w:after="4" w:line="250" w:lineRule="auto"/>
        <w:jc w:val="both"/>
        <w:rPr>
          <w:rFonts w:ascii="Arial" w:hAnsi="Arial" w:cs="Arial"/>
          <w:b/>
          <w:bCs/>
          <w:color w:val="000000"/>
          <w:kern w:val="0"/>
        </w:rPr>
      </w:pPr>
      <w:r w:rsidRPr="000C3C4F">
        <w:rPr>
          <w:rFonts w:ascii="Arial" w:hAnsi="Arial" w:cs="Arial"/>
          <w:b/>
          <w:bCs/>
          <w:color w:val="000000"/>
          <w:kern w:val="0"/>
        </w:rPr>
        <w:t>IV. REQUISITOS DEL PROVEEDOR</w:t>
      </w:r>
    </w:p>
    <w:p w14:paraId="01B24F42"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 xml:space="preserve">Persona natural o jurídica dedicado al rubro objeto de contratación del servicio de instalación. </w:t>
      </w:r>
    </w:p>
    <w:p w14:paraId="3407F8BC"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 xml:space="preserve">RNP vigente Rubro Servicios. </w:t>
      </w:r>
    </w:p>
    <w:p w14:paraId="51DE316A"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 xml:space="preserve">RUC Activo y Habido. </w:t>
      </w:r>
    </w:p>
    <w:p w14:paraId="1B9AAFE8"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 xml:space="preserve">No estar inhabilitado para contratar con el Estado. </w:t>
      </w:r>
    </w:p>
    <w:p w14:paraId="7C6CEFF5" w14:textId="6A6F2CD1"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No tener impedimento para contratar con el Estado.</w:t>
      </w:r>
    </w:p>
    <w:p w14:paraId="06D53CE6" w14:textId="77777777" w:rsidR="000C3C4F" w:rsidRDefault="000C3C4F" w:rsidP="000C3C4F">
      <w:pPr>
        <w:spacing w:after="4" w:line="250" w:lineRule="auto"/>
        <w:jc w:val="both"/>
        <w:rPr>
          <w:rFonts w:ascii="Arial" w:hAnsi="Arial" w:cs="Arial"/>
          <w:color w:val="000000"/>
          <w:kern w:val="0"/>
        </w:rPr>
      </w:pPr>
    </w:p>
    <w:p w14:paraId="2E5952CB" w14:textId="77777777" w:rsidR="000C3C4F" w:rsidRDefault="000C3C4F" w:rsidP="000C3C4F">
      <w:pPr>
        <w:spacing w:after="4" w:line="250" w:lineRule="auto"/>
        <w:jc w:val="both"/>
        <w:rPr>
          <w:rFonts w:ascii="Arial" w:hAnsi="Arial" w:cs="Arial"/>
          <w:color w:val="000000"/>
          <w:kern w:val="0"/>
        </w:rPr>
      </w:pPr>
    </w:p>
    <w:p w14:paraId="0048F778" w14:textId="646490B7" w:rsidR="000C3C4F" w:rsidRPr="000C3C4F" w:rsidRDefault="000C3C4F" w:rsidP="000C3C4F">
      <w:pPr>
        <w:spacing w:after="4" w:line="250" w:lineRule="auto"/>
        <w:jc w:val="both"/>
        <w:rPr>
          <w:rFonts w:ascii="Arial" w:hAnsi="Arial" w:cs="Arial"/>
          <w:b/>
          <w:bCs/>
          <w:color w:val="000000"/>
          <w:kern w:val="0"/>
        </w:rPr>
      </w:pPr>
      <w:r w:rsidRPr="000C3C4F">
        <w:rPr>
          <w:rFonts w:ascii="Arial" w:hAnsi="Arial" w:cs="Arial"/>
          <w:b/>
          <w:bCs/>
          <w:color w:val="000000"/>
          <w:kern w:val="0"/>
        </w:rPr>
        <w:t xml:space="preserve">5.7 GARANTÍA COMERCIAL DEL SISTEMA </w:t>
      </w:r>
    </w:p>
    <w:p w14:paraId="65E7EBA6" w14:textId="77777777" w:rsidR="000C3C4F" w:rsidRDefault="000C3C4F" w:rsidP="000C3C4F">
      <w:pPr>
        <w:spacing w:after="4" w:line="250" w:lineRule="auto"/>
        <w:jc w:val="both"/>
        <w:rPr>
          <w:rFonts w:ascii="Arial" w:hAnsi="Arial" w:cs="Arial"/>
          <w:color w:val="000000"/>
          <w:kern w:val="0"/>
        </w:rPr>
      </w:pPr>
      <w:r w:rsidRPr="000C3C4F">
        <w:rPr>
          <w:rFonts w:ascii="Arial" w:hAnsi="Arial" w:cs="Arial"/>
          <w:color w:val="000000"/>
          <w:kern w:val="0"/>
        </w:rPr>
        <w:t xml:space="preserve">El contratista deberá extender una carta de garantía sobre los bienes suministrados y los servicios de instalación implementados. La garantía empezará a regir desde el momento de la entrega de la conformidad de cumplimiento de la implementación de los sistemas (los bienes suministrados y los servicios de instalación implementados), el cual debe cubrir los siguientes desperfectos: </w:t>
      </w:r>
    </w:p>
    <w:p w14:paraId="2762F3C8" w14:textId="77777777" w:rsidR="000C3C4F" w:rsidRDefault="000C3C4F" w:rsidP="000C3C4F">
      <w:pPr>
        <w:spacing w:after="4" w:line="250" w:lineRule="auto"/>
        <w:jc w:val="both"/>
        <w:rPr>
          <w:rFonts w:ascii="Arial" w:hAnsi="Arial" w:cs="Arial"/>
          <w:color w:val="000000"/>
          <w:kern w:val="0"/>
        </w:rPr>
      </w:pPr>
    </w:p>
    <w:p w14:paraId="0A3C8322"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 xml:space="preserve">Mal funcionamiento del módulo fotovoltaico, batería, controlador de carga e inversor de corriente, suministradas por el contratista, atribuible a defectos de fabricación, construcción, ensamble y montaje. </w:t>
      </w:r>
    </w:p>
    <w:p w14:paraId="7BA825D7" w14:textId="77777777"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Fallo o deterioro de las estructuras metálicas suministradas para los Sistemas Fotovoltaicos, incluidos sus accesorios, elementos de anclaje y sujeción, atribuible a desperfectos del proceso de fabricación, construcción, ensamble y montaje.</w:t>
      </w:r>
    </w:p>
    <w:p w14:paraId="5A8BE764" w14:textId="07BD13AA" w:rsidR="000C3C4F" w:rsidRDefault="000C3C4F" w:rsidP="000C3C4F">
      <w:pPr>
        <w:pStyle w:val="Prrafodelista"/>
        <w:numPr>
          <w:ilvl w:val="0"/>
          <w:numId w:val="14"/>
        </w:numPr>
        <w:spacing w:after="4" w:line="250" w:lineRule="auto"/>
        <w:ind w:left="567" w:hanging="283"/>
        <w:jc w:val="both"/>
        <w:rPr>
          <w:rFonts w:ascii="Arial" w:hAnsi="Arial" w:cs="Arial"/>
          <w:color w:val="000000"/>
          <w:kern w:val="0"/>
        </w:rPr>
      </w:pPr>
      <w:r w:rsidRPr="000C3C4F">
        <w:rPr>
          <w:rFonts w:ascii="Arial" w:hAnsi="Arial" w:cs="Arial"/>
          <w:color w:val="000000"/>
          <w:kern w:val="0"/>
        </w:rPr>
        <w:t>Fallo o deterioro de las instalaciones interiores producto de montaje defectuoso Según el siguiente detalle:</w:t>
      </w:r>
    </w:p>
    <w:p w14:paraId="0323F05E" w14:textId="6D2BDD75" w:rsidR="000C3C4F" w:rsidRDefault="000C3C4F" w:rsidP="000C3C4F">
      <w:pPr>
        <w:pStyle w:val="Prrafodelista"/>
        <w:spacing w:after="4" w:line="250" w:lineRule="auto"/>
        <w:ind w:left="567"/>
        <w:jc w:val="both"/>
        <w:rPr>
          <w:rFonts w:ascii="Arial" w:hAnsi="Arial" w:cs="Arial"/>
          <w:color w:val="000000"/>
          <w:kern w:val="0"/>
        </w:rPr>
      </w:pPr>
      <w:r w:rsidRPr="000C3C4F">
        <w:rPr>
          <w:rFonts w:ascii="Arial" w:hAnsi="Arial" w:cs="Arial"/>
          <w:color w:val="000000"/>
          <w:kern w:val="0"/>
        </w:rPr>
        <w:drawing>
          <wp:inline distT="0" distB="0" distL="0" distR="0" wp14:anchorId="46DBBDA0" wp14:editId="4F95DA29">
            <wp:extent cx="5090601" cy="1127858"/>
            <wp:effectExtent l="0" t="0" r="0" b="0"/>
            <wp:docPr id="194676255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62559" name="Imagen 1" descr="Tabla&#10;&#10;El contenido generado por IA puede ser incorrecto."/>
                    <pic:cNvPicPr/>
                  </pic:nvPicPr>
                  <pic:blipFill>
                    <a:blip r:embed="rId5"/>
                    <a:stretch>
                      <a:fillRect/>
                    </a:stretch>
                  </pic:blipFill>
                  <pic:spPr>
                    <a:xfrm>
                      <a:off x="0" y="0"/>
                      <a:ext cx="5090601" cy="1127858"/>
                    </a:xfrm>
                    <a:prstGeom prst="rect">
                      <a:avLst/>
                    </a:prstGeom>
                  </pic:spPr>
                </pic:pic>
              </a:graphicData>
            </a:graphic>
          </wp:inline>
        </w:drawing>
      </w:r>
    </w:p>
    <w:p w14:paraId="55FC4CD6" w14:textId="77777777" w:rsidR="000C3C4F" w:rsidRDefault="000C3C4F" w:rsidP="000C3C4F">
      <w:pPr>
        <w:spacing w:after="4" w:line="250" w:lineRule="auto"/>
        <w:jc w:val="both"/>
        <w:rPr>
          <w:rFonts w:ascii="Arial" w:hAnsi="Arial" w:cs="Arial"/>
          <w:color w:val="000000"/>
          <w:kern w:val="0"/>
        </w:rPr>
      </w:pPr>
    </w:p>
    <w:p w14:paraId="21DB40E1" w14:textId="77777777" w:rsidR="000C3C4F" w:rsidRDefault="000C3C4F" w:rsidP="000C3C4F">
      <w:pPr>
        <w:spacing w:after="4" w:line="250" w:lineRule="auto"/>
        <w:jc w:val="both"/>
        <w:rPr>
          <w:rFonts w:ascii="Arial" w:hAnsi="Arial" w:cs="Arial"/>
          <w:color w:val="000000"/>
          <w:kern w:val="0"/>
        </w:rPr>
      </w:pPr>
    </w:p>
    <w:p w14:paraId="50675A82" w14:textId="77777777" w:rsidR="000C3C4F" w:rsidRDefault="000C3C4F" w:rsidP="000C3C4F">
      <w:pPr>
        <w:spacing w:after="4" w:line="250" w:lineRule="auto"/>
        <w:jc w:val="both"/>
        <w:rPr>
          <w:rFonts w:ascii="Arial" w:hAnsi="Arial" w:cs="Arial"/>
          <w:color w:val="000000"/>
          <w:kern w:val="0"/>
        </w:rPr>
      </w:pPr>
    </w:p>
    <w:p w14:paraId="1D7394F8" w14:textId="77777777" w:rsidR="000C3C4F" w:rsidRDefault="000C3C4F" w:rsidP="000C3C4F">
      <w:pPr>
        <w:spacing w:after="4" w:line="250" w:lineRule="auto"/>
        <w:jc w:val="both"/>
        <w:rPr>
          <w:rFonts w:ascii="Arial" w:hAnsi="Arial" w:cs="Arial"/>
          <w:color w:val="000000"/>
          <w:kern w:val="0"/>
        </w:rPr>
      </w:pPr>
    </w:p>
    <w:p w14:paraId="46F0E318" w14:textId="77777777" w:rsidR="000C3C4F" w:rsidRDefault="000C3C4F" w:rsidP="000C3C4F">
      <w:pPr>
        <w:spacing w:after="4" w:line="250" w:lineRule="auto"/>
        <w:jc w:val="both"/>
        <w:rPr>
          <w:rFonts w:ascii="Arial" w:hAnsi="Arial" w:cs="Arial"/>
          <w:color w:val="000000"/>
          <w:kern w:val="0"/>
        </w:rPr>
      </w:pPr>
    </w:p>
    <w:p w14:paraId="48596947" w14:textId="77777777" w:rsidR="000C3C4F" w:rsidRDefault="000C3C4F" w:rsidP="000C3C4F">
      <w:pPr>
        <w:spacing w:after="4" w:line="250" w:lineRule="auto"/>
        <w:jc w:val="both"/>
        <w:rPr>
          <w:rFonts w:ascii="Arial" w:hAnsi="Arial" w:cs="Arial"/>
          <w:color w:val="000000"/>
          <w:kern w:val="0"/>
        </w:rPr>
      </w:pPr>
    </w:p>
    <w:p w14:paraId="161F3C19" w14:textId="77777777" w:rsidR="000C3C4F" w:rsidRDefault="000C3C4F" w:rsidP="000C3C4F">
      <w:pPr>
        <w:spacing w:after="4" w:line="250" w:lineRule="auto"/>
        <w:jc w:val="both"/>
        <w:rPr>
          <w:rFonts w:ascii="Arial" w:hAnsi="Arial" w:cs="Arial"/>
          <w:color w:val="000000"/>
          <w:kern w:val="0"/>
        </w:rPr>
      </w:pPr>
    </w:p>
    <w:p w14:paraId="5984EC02" w14:textId="77777777" w:rsidR="000C3C4F" w:rsidRDefault="000C3C4F" w:rsidP="000C3C4F">
      <w:pPr>
        <w:spacing w:after="4" w:line="250" w:lineRule="auto"/>
        <w:jc w:val="both"/>
        <w:rPr>
          <w:rFonts w:ascii="Arial" w:hAnsi="Arial" w:cs="Arial"/>
          <w:color w:val="000000"/>
          <w:kern w:val="0"/>
        </w:rPr>
      </w:pPr>
    </w:p>
    <w:p w14:paraId="127DC9C3" w14:textId="77777777" w:rsidR="000C3C4F" w:rsidRDefault="000C3C4F" w:rsidP="000C3C4F">
      <w:pPr>
        <w:spacing w:after="4" w:line="250" w:lineRule="auto"/>
        <w:jc w:val="both"/>
        <w:rPr>
          <w:rFonts w:ascii="Arial" w:hAnsi="Arial" w:cs="Arial"/>
          <w:b/>
          <w:bCs/>
          <w:color w:val="000000"/>
          <w:kern w:val="0"/>
        </w:rPr>
      </w:pPr>
      <w:r w:rsidRPr="000C3C4F">
        <w:rPr>
          <w:rFonts w:ascii="Arial" w:hAnsi="Arial" w:cs="Arial"/>
          <w:b/>
          <w:bCs/>
          <w:color w:val="000000"/>
          <w:kern w:val="0"/>
        </w:rPr>
        <w:lastRenderedPageBreak/>
        <w:t>VI. REQUISITOS DE CALIFICACIÓN</w:t>
      </w:r>
    </w:p>
    <w:p w14:paraId="78AB83BC" w14:textId="47513C29" w:rsidR="000C3C4F" w:rsidRDefault="000C3C4F" w:rsidP="000C3C4F">
      <w:pPr>
        <w:spacing w:after="4" w:line="250" w:lineRule="auto"/>
        <w:jc w:val="both"/>
        <w:rPr>
          <w:rFonts w:ascii="Arial" w:hAnsi="Arial" w:cs="Arial"/>
          <w:b/>
          <w:bCs/>
          <w:color w:val="000000"/>
          <w:kern w:val="0"/>
        </w:rPr>
      </w:pPr>
      <w:r w:rsidRPr="000C3C4F">
        <w:rPr>
          <w:rFonts w:ascii="Arial" w:hAnsi="Arial" w:cs="Arial"/>
          <w:b/>
          <w:bCs/>
          <w:color w:val="000000"/>
          <w:kern w:val="0"/>
        </w:rPr>
        <w:t xml:space="preserve"> </w:t>
      </w:r>
    </w:p>
    <w:p w14:paraId="147814CA" w14:textId="04ACEA77" w:rsidR="000C3C4F" w:rsidRDefault="000C3C4F" w:rsidP="000C3C4F">
      <w:pPr>
        <w:spacing w:after="4" w:line="250" w:lineRule="auto"/>
        <w:jc w:val="both"/>
        <w:rPr>
          <w:rFonts w:ascii="Arial" w:hAnsi="Arial" w:cs="Arial"/>
          <w:color w:val="000000"/>
          <w:kern w:val="0"/>
        </w:rPr>
      </w:pPr>
      <w:r w:rsidRPr="000C3C4F">
        <w:rPr>
          <w:rFonts w:ascii="Arial" w:hAnsi="Arial" w:cs="Arial"/>
          <w:b/>
          <w:bCs/>
          <w:color w:val="000000"/>
          <w:kern w:val="0"/>
        </w:rPr>
        <w:t>A. EXPERIENCIA DEL POSTOR EN LA ESPECIALIDAD</w:t>
      </w:r>
      <w:r w:rsidRPr="000C3C4F">
        <w:rPr>
          <w:rFonts w:ascii="Arial" w:hAnsi="Arial" w:cs="Arial"/>
          <w:color w:val="000000"/>
          <w:kern w:val="0"/>
        </w:rPr>
        <w:t xml:space="preserve"> </w:t>
      </w:r>
    </w:p>
    <w:p w14:paraId="0290F3F9" w14:textId="77777777" w:rsidR="000C3C4F" w:rsidRDefault="000C3C4F" w:rsidP="000C3C4F">
      <w:pPr>
        <w:spacing w:after="4" w:line="250" w:lineRule="auto"/>
        <w:jc w:val="both"/>
        <w:rPr>
          <w:rFonts w:ascii="Arial" w:hAnsi="Arial" w:cs="Arial"/>
          <w:color w:val="000000"/>
          <w:kern w:val="0"/>
        </w:rPr>
      </w:pPr>
    </w:p>
    <w:p w14:paraId="1F867A4B" w14:textId="77777777" w:rsidR="000C3C4F" w:rsidRPr="000C3C4F" w:rsidRDefault="000C3C4F" w:rsidP="000C3C4F">
      <w:pPr>
        <w:pStyle w:val="Prrafodelista"/>
        <w:spacing w:after="4" w:line="250" w:lineRule="auto"/>
        <w:ind w:left="567"/>
        <w:jc w:val="both"/>
        <w:rPr>
          <w:rFonts w:ascii="Arial" w:hAnsi="Arial" w:cs="Arial"/>
          <w:color w:val="000000"/>
          <w:kern w:val="0"/>
          <w:u w:val="single"/>
        </w:rPr>
      </w:pPr>
      <w:r w:rsidRPr="000C3C4F">
        <w:rPr>
          <w:rFonts w:ascii="Arial" w:hAnsi="Arial" w:cs="Arial"/>
          <w:color w:val="000000"/>
          <w:kern w:val="0"/>
          <w:u w:val="single"/>
        </w:rPr>
        <w:t xml:space="preserve">Requisitos: </w:t>
      </w:r>
    </w:p>
    <w:p w14:paraId="62578426" w14:textId="77777777" w:rsidR="000C3C4F" w:rsidRDefault="000C3C4F" w:rsidP="000C3C4F">
      <w:pPr>
        <w:pStyle w:val="Prrafodelista"/>
        <w:spacing w:after="4" w:line="250" w:lineRule="auto"/>
        <w:ind w:left="567"/>
        <w:jc w:val="both"/>
        <w:rPr>
          <w:rFonts w:ascii="Arial" w:hAnsi="Arial" w:cs="Arial"/>
          <w:color w:val="000000"/>
          <w:kern w:val="0"/>
        </w:rPr>
      </w:pPr>
      <w:r w:rsidRPr="000C3C4F">
        <w:rPr>
          <w:rFonts w:ascii="Arial" w:hAnsi="Arial" w:cs="Arial"/>
          <w:color w:val="000000"/>
          <w:kern w:val="0"/>
        </w:rPr>
        <w:t xml:space="preserve">El postor debe acreditar un monto facturado acumulado equivalente a S/ 100,000.00 (Cien mil y 00/100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019D43E2" w14:textId="77777777" w:rsidR="000C3C4F" w:rsidRDefault="000C3C4F" w:rsidP="000C3C4F">
      <w:pPr>
        <w:pStyle w:val="Prrafodelista"/>
        <w:spacing w:after="4" w:line="250" w:lineRule="auto"/>
        <w:ind w:left="567"/>
        <w:jc w:val="both"/>
        <w:rPr>
          <w:rFonts w:ascii="Arial" w:hAnsi="Arial" w:cs="Arial"/>
          <w:color w:val="000000"/>
          <w:kern w:val="0"/>
        </w:rPr>
      </w:pPr>
    </w:p>
    <w:p w14:paraId="40EEA2A7" w14:textId="77777777" w:rsidR="000C3C4F" w:rsidRDefault="000C3C4F" w:rsidP="000C3C4F">
      <w:pPr>
        <w:pStyle w:val="Prrafodelista"/>
        <w:spacing w:after="4" w:line="250" w:lineRule="auto"/>
        <w:ind w:left="567"/>
        <w:jc w:val="both"/>
        <w:rPr>
          <w:rFonts w:ascii="Arial" w:hAnsi="Arial" w:cs="Arial"/>
          <w:color w:val="000000"/>
          <w:kern w:val="0"/>
        </w:rPr>
      </w:pPr>
      <w:r w:rsidRPr="000C3C4F">
        <w:rPr>
          <w:rFonts w:ascii="Arial" w:hAnsi="Arial" w:cs="Arial"/>
          <w:color w:val="000000"/>
          <w:kern w:val="0"/>
        </w:rPr>
        <w:t xml:space="preserve">Se consideran servicios similares a los siguientes: Servicio de Implementación de Sistemas Fotovoltaicos y/o Instalación de Paneles Solares y/o Sistemas de Energía Renovable. </w:t>
      </w:r>
    </w:p>
    <w:p w14:paraId="1FE73A1B" w14:textId="77777777" w:rsidR="000C3C4F" w:rsidRDefault="000C3C4F" w:rsidP="000C3C4F">
      <w:pPr>
        <w:pStyle w:val="Prrafodelista"/>
        <w:spacing w:after="4" w:line="250" w:lineRule="auto"/>
        <w:ind w:left="567"/>
        <w:jc w:val="both"/>
        <w:rPr>
          <w:rFonts w:ascii="Arial" w:hAnsi="Arial" w:cs="Arial"/>
          <w:color w:val="000000"/>
          <w:kern w:val="0"/>
        </w:rPr>
      </w:pPr>
    </w:p>
    <w:p w14:paraId="0C0766CE" w14:textId="77777777" w:rsidR="00E368B6" w:rsidRDefault="000C3C4F" w:rsidP="000C3C4F">
      <w:pPr>
        <w:pStyle w:val="Prrafodelista"/>
        <w:spacing w:after="4" w:line="250" w:lineRule="auto"/>
        <w:ind w:left="567"/>
        <w:jc w:val="both"/>
        <w:rPr>
          <w:rFonts w:ascii="Arial" w:hAnsi="Arial" w:cs="Arial"/>
          <w:color w:val="000000"/>
          <w:kern w:val="0"/>
        </w:rPr>
      </w:pPr>
      <w:r w:rsidRPr="000C3C4F">
        <w:rPr>
          <w:rFonts w:ascii="Arial" w:hAnsi="Arial" w:cs="Arial"/>
          <w:color w:val="000000"/>
          <w:kern w:val="0"/>
          <w:u w:val="single"/>
        </w:rPr>
        <w:t>Acreditación:</w:t>
      </w:r>
      <w:r w:rsidRPr="000C3C4F">
        <w:rPr>
          <w:rFonts w:ascii="Arial" w:hAnsi="Arial" w:cs="Arial"/>
          <w:color w:val="000000"/>
          <w:kern w:val="0"/>
        </w:rPr>
        <w:t xml:space="preserve"> </w:t>
      </w:r>
    </w:p>
    <w:p w14:paraId="2576CEE5" w14:textId="52C744FB" w:rsidR="00E368B6" w:rsidRDefault="000C3C4F" w:rsidP="000C3C4F">
      <w:pPr>
        <w:pStyle w:val="Prrafodelista"/>
        <w:spacing w:after="4" w:line="250" w:lineRule="auto"/>
        <w:ind w:left="567"/>
        <w:jc w:val="both"/>
        <w:rPr>
          <w:rFonts w:ascii="Arial" w:hAnsi="Arial" w:cs="Arial"/>
          <w:color w:val="000000"/>
          <w:kern w:val="0"/>
        </w:rPr>
      </w:pPr>
      <w:r w:rsidRPr="000C3C4F">
        <w:rPr>
          <w:rFonts w:ascii="Arial" w:hAnsi="Arial" w:cs="Arial"/>
          <w:color w:val="000000"/>
          <w:kern w:val="0"/>
        </w:rPr>
        <w:t>La experiencia del postor en la especialidad se acreditará con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w:t>
      </w:r>
      <w:r w:rsidR="00E368B6">
        <w:rPr>
          <w:rFonts w:ascii="Arial" w:hAnsi="Arial" w:cs="Arial"/>
          <w:color w:val="000000"/>
          <w:kern w:val="0"/>
        </w:rPr>
        <w:t xml:space="preserve"> </w:t>
      </w:r>
      <w:r w:rsidR="00E368B6" w:rsidRPr="00E368B6">
        <w:rPr>
          <w:rFonts w:ascii="Arial" w:hAnsi="Arial" w:cs="Arial"/>
          <w:color w:val="000000"/>
          <w:kern w:val="0"/>
        </w:rPr>
        <w:t xml:space="preserve">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compra con conformidad o constancia de prestación. </w:t>
      </w:r>
    </w:p>
    <w:p w14:paraId="4C807222" w14:textId="77777777" w:rsidR="00E368B6" w:rsidRDefault="00E368B6" w:rsidP="000C3C4F">
      <w:pPr>
        <w:pStyle w:val="Prrafodelista"/>
        <w:spacing w:after="4" w:line="250" w:lineRule="auto"/>
        <w:ind w:left="567"/>
        <w:jc w:val="both"/>
        <w:rPr>
          <w:rFonts w:ascii="Arial" w:hAnsi="Arial" w:cs="Arial"/>
          <w:color w:val="000000"/>
          <w:kern w:val="0"/>
        </w:rPr>
      </w:pPr>
    </w:p>
    <w:p w14:paraId="50AFC29F" w14:textId="77777777"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Anexo Nº 11 referido a la Experiencia del Postor en la Especialidad. </w:t>
      </w:r>
    </w:p>
    <w:p w14:paraId="42024044" w14:textId="77777777" w:rsidR="00E368B6" w:rsidRDefault="00E368B6" w:rsidP="000C3C4F">
      <w:pPr>
        <w:pStyle w:val="Prrafodelista"/>
        <w:spacing w:after="4" w:line="250" w:lineRule="auto"/>
        <w:ind w:left="567"/>
        <w:jc w:val="both"/>
        <w:rPr>
          <w:rFonts w:ascii="Arial" w:hAnsi="Arial" w:cs="Arial"/>
          <w:color w:val="000000"/>
          <w:kern w:val="0"/>
        </w:rPr>
      </w:pPr>
    </w:p>
    <w:p w14:paraId="1AEC8014" w14:textId="77777777"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t xml:space="preserve">En el caso de servicios de ejecución periódica o continuada, solo se considera como experiencia la parte del contrato que haya sido ejecutada durante los quince (15) años anteriores a la fecha de presentación de ofertas, debiendo adjuntarse copia de las conformidades correspondientes a tal parte o los respectivos comprobantes de pago cancelados. </w:t>
      </w:r>
    </w:p>
    <w:p w14:paraId="0564D313" w14:textId="77777777" w:rsidR="00E368B6" w:rsidRDefault="00E368B6" w:rsidP="000C3C4F">
      <w:pPr>
        <w:pStyle w:val="Prrafodelista"/>
        <w:spacing w:after="4" w:line="250" w:lineRule="auto"/>
        <w:ind w:left="567"/>
        <w:jc w:val="both"/>
        <w:rPr>
          <w:rFonts w:ascii="Arial" w:hAnsi="Arial" w:cs="Arial"/>
          <w:color w:val="000000"/>
          <w:kern w:val="0"/>
        </w:rPr>
      </w:pPr>
    </w:p>
    <w:p w14:paraId="57D5DDC5" w14:textId="77777777"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04D90AFD" w14:textId="77777777" w:rsidR="00E368B6" w:rsidRDefault="00E368B6" w:rsidP="000C3C4F">
      <w:pPr>
        <w:pStyle w:val="Prrafodelista"/>
        <w:spacing w:after="4" w:line="250" w:lineRule="auto"/>
        <w:ind w:left="567"/>
        <w:jc w:val="both"/>
        <w:rPr>
          <w:rFonts w:ascii="Arial" w:hAnsi="Arial" w:cs="Arial"/>
          <w:color w:val="000000"/>
          <w:kern w:val="0"/>
        </w:rPr>
      </w:pPr>
    </w:p>
    <w:p w14:paraId="7ED71ECF" w14:textId="77777777"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t xml:space="preserve">Si el postor acredita experiencia de otra persona jurídica como consecuencia de una reorganización societaria, debe presentar adicionalmente el Anexo N° 14.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B6EF0FA" w14:textId="77777777"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lastRenderedPageBreak/>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265DFC25" w14:textId="77777777" w:rsidR="00E368B6" w:rsidRDefault="00E368B6" w:rsidP="000C3C4F">
      <w:pPr>
        <w:pStyle w:val="Prrafodelista"/>
        <w:spacing w:after="4" w:line="250" w:lineRule="auto"/>
        <w:ind w:left="567"/>
        <w:jc w:val="both"/>
        <w:rPr>
          <w:rFonts w:ascii="Arial" w:hAnsi="Arial" w:cs="Arial"/>
          <w:color w:val="000000"/>
          <w:kern w:val="0"/>
        </w:rPr>
      </w:pPr>
    </w:p>
    <w:p w14:paraId="33A0451E" w14:textId="7E9EE118" w:rsidR="000C3C4F"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t>Sin perjuicio de lo anterior, los postores deben llenar y presentar el Anexo Nº 11 referido a la Experiencia del Postor en la Especialidad</w:t>
      </w:r>
      <w:r>
        <w:rPr>
          <w:rFonts w:ascii="Arial" w:hAnsi="Arial" w:cs="Arial"/>
          <w:color w:val="000000"/>
          <w:kern w:val="0"/>
        </w:rPr>
        <w:t>.</w:t>
      </w:r>
    </w:p>
    <w:p w14:paraId="7A10CE2B" w14:textId="2FD878BF" w:rsidR="00E368B6" w:rsidRDefault="00E368B6" w:rsidP="000C3C4F">
      <w:pPr>
        <w:pStyle w:val="Prrafodelista"/>
        <w:spacing w:after="4" w:line="250" w:lineRule="auto"/>
        <w:ind w:left="567"/>
        <w:jc w:val="both"/>
        <w:rPr>
          <w:rFonts w:ascii="Arial" w:hAnsi="Arial" w:cs="Arial"/>
          <w:color w:val="000000"/>
          <w:kern w:val="0"/>
        </w:rPr>
      </w:pPr>
      <w:r w:rsidRPr="00E368B6">
        <w:rPr>
          <w:rFonts w:ascii="Arial" w:hAnsi="Arial" w:cs="Arial"/>
          <w:color w:val="000000"/>
          <w:kern w:val="0"/>
        </w:rPr>
        <w:drawing>
          <wp:inline distT="0" distB="0" distL="0" distR="0" wp14:anchorId="1E9CF162" wp14:editId="3E3F19E2">
            <wp:extent cx="4785775" cy="777307"/>
            <wp:effectExtent l="0" t="0" r="0" b="3810"/>
            <wp:docPr id="1864230238"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230238" name="Imagen 1" descr="Interfaz de usuario gráfica, Texto&#10;&#10;El contenido generado por IA puede ser incorrecto."/>
                    <pic:cNvPicPr/>
                  </pic:nvPicPr>
                  <pic:blipFill>
                    <a:blip r:embed="rId6"/>
                    <a:stretch>
                      <a:fillRect/>
                    </a:stretch>
                  </pic:blipFill>
                  <pic:spPr>
                    <a:xfrm>
                      <a:off x="0" y="0"/>
                      <a:ext cx="4785775" cy="777307"/>
                    </a:xfrm>
                    <a:prstGeom prst="rect">
                      <a:avLst/>
                    </a:prstGeom>
                  </pic:spPr>
                </pic:pic>
              </a:graphicData>
            </a:graphic>
          </wp:inline>
        </w:drawing>
      </w:r>
    </w:p>
    <w:p w14:paraId="03B8293B" w14:textId="77777777" w:rsidR="00E368B6" w:rsidRDefault="00E368B6" w:rsidP="000C3C4F">
      <w:pPr>
        <w:pStyle w:val="Prrafodelista"/>
        <w:spacing w:after="4" w:line="250" w:lineRule="auto"/>
        <w:ind w:left="567"/>
        <w:jc w:val="both"/>
        <w:rPr>
          <w:rFonts w:ascii="Arial" w:hAnsi="Arial" w:cs="Arial"/>
          <w:color w:val="000000"/>
          <w:kern w:val="0"/>
        </w:rPr>
      </w:pPr>
    </w:p>
    <w:p w14:paraId="0A97DE54" w14:textId="7F38FF20" w:rsidR="00E368B6" w:rsidRDefault="00E368B6" w:rsidP="00E368B6">
      <w:pPr>
        <w:spacing w:after="4" w:line="250" w:lineRule="auto"/>
        <w:jc w:val="both"/>
        <w:rPr>
          <w:rFonts w:ascii="Arial" w:hAnsi="Arial" w:cs="Arial"/>
          <w:b/>
          <w:bCs/>
          <w:color w:val="000000"/>
          <w:kern w:val="0"/>
        </w:rPr>
      </w:pPr>
      <w:r w:rsidRPr="00E368B6">
        <w:rPr>
          <w:rFonts w:ascii="Arial" w:hAnsi="Arial" w:cs="Arial"/>
          <w:b/>
          <w:bCs/>
          <w:color w:val="000000"/>
          <w:kern w:val="0"/>
        </w:rPr>
        <w:t xml:space="preserve">B. </w:t>
      </w:r>
      <w:r w:rsidRPr="00E368B6">
        <w:rPr>
          <w:rFonts w:ascii="Arial" w:hAnsi="Arial" w:cs="Arial"/>
          <w:b/>
          <w:bCs/>
          <w:color w:val="000000"/>
          <w:kern w:val="0"/>
        </w:rPr>
        <w:t>REQUISITOS DE CALIFICACIÓN FACULTATIVOS</w:t>
      </w:r>
    </w:p>
    <w:p w14:paraId="2351C03E" w14:textId="77777777" w:rsidR="00E368B6" w:rsidRDefault="00E368B6" w:rsidP="00E368B6">
      <w:pPr>
        <w:spacing w:after="4" w:line="250" w:lineRule="auto"/>
        <w:jc w:val="both"/>
        <w:rPr>
          <w:rFonts w:ascii="Arial" w:hAnsi="Arial" w:cs="Arial"/>
          <w:b/>
          <w:bCs/>
          <w:color w:val="000000"/>
          <w:kern w:val="0"/>
        </w:rPr>
      </w:pPr>
    </w:p>
    <w:p w14:paraId="4AC90F38" w14:textId="2E58E4E4" w:rsidR="00E368B6" w:rsidRDefault="00E368B6" w:rsidP="00E368B6">
      <w:pPr>
        <w:spacing w:after="4" w:line="250" w:lineRule="auto"/>
        <w:ind w:left="284"/>
        <w:jc w:val="both"/>
        <w:rPr>
          <w:rFonts w:ascii="Arial" w:hAnsi="Arial" w:cs="Arial"/>
          <w:b/>
          <w:bCs/>
          <w:color w:val="000000"/>
          <w:kern w:val="0"/>
        </w:rPr>
      </w:pPr>
      <w:r w:rsidRPr="00E368B6">
        <w:rPr>
          <w:rFonts w:ascii="Arial" w:hAnsi="Arial" w:cs="Arial"/>
          <w:b/>
          <w:bCs/>
          <w:color w:val="000000"/>
          <w:kern w:val="0"/>
        </w:rPr>
        <w:t>B.1 CAPACIDAD TÉCNICA Y PROFESIONAL</w:t>
      </w:r>
    </w:p>
    <w:p w14:paraId="1F9AD00B" w14:textId="77777777" w:rsidR="00E368B6" w:rsidRDefault="00E368B6" w:rsidP="00E368B6">
      <w:pPr>
        <w:spacing w:after="4" w:line="250" w:lineRule="auto"/>
        <w:ind w:left="284"/>
        <w:jc w:val="both"/>
        <w:rPr>
          <w:rFonts w:ascii="Arial" w:hAnsi="Arial" w:cs="Arial"/>
          <w:b/>
          <w:bCs/>
          <w:color w:val="000000"/>
          <w:kern w:val="0"/>
        </w:rPr>
      </w:pPr>
    </w:p>
    <w:p w14:paraId="5EC50050" w14:textId="0AD6657D" w:rsidR="00E368B6" w:rsidRDefault="00E368B6" w:rsidP="00E368B6">
      <w:pPr>
        <w:spacing w:after="4" w:line="250" w:lineRule="auto"/>
        <w:ind w:left="709"/>
        <w:jc w:val="both"/>
        <w:rPr>
          <w:rFonts w:ascii="Arial" w:hAnsi="Arial" w:cs="Arial"/>
          <w:b/>
          <w:bCs/>
          <w:color w:val="000000"/>
          <w:kern w:val="0"/>
        </w:rPr>
      </w:pPr>
      <w:r w:rsidRPr="00E368B6">
        <w:rPr>
          <w:rFonts w:ascii="Arial" w:hAnsi="Arial" w:cs="Arial"/>
          <w:b/>
          <w:bCs/>
          <w:color w:val="000000"/>
          <w:kern w:val="0"/>
        </w:rPr>
        <w:t>B.1.1 EXPERIENCIA DEL PERSONAL CLAVE</w:t>
      </w:r>
    </w:p>
    <w:p w14:paraId="4608E6C6" w14:textId="77777777" w:rsidR="00E368B6" w:rsidRDefault="00E368B6" w:rsidP="00E368B6">
      <w:pPr>
        <w:spacing w:after="4" w:line="250" w:lineRule="auto"/>
        <w:ind w:left="709"/>
        <w:jc w:val="both"/>
        <w:rPr>
          <w:rFonts w:ascii="Arial" w:hAnsi="Arial" w:cs="Arial"/>
          <w:color w:val="000000"/>
          <w:kern w:val="0"/>
          <w:u w:val="single"/>
        </w:rPr>
      </w:pPr>
    </w:p>
    <w:p w14:paraId="1A5D6140" w14:textId="0B68942B" w:rsidR="00E368B6" w:rsidRPr="00E368B6" w:rsidRDefault="00E368B6" w:rsidP="00E368B6">
      <w:pPr>
        <w:spacing w:after="4" w:line="250" w:lineRule="auto"/>
        <w:ind w:left="1276"/>
        <w:jc w:val="both"/>
        <w:rPr>
          <w:rFonts w:ascii="Arial" w:hAnsi="Arial" w:cs="Arial"/>
          <w:color w:val="000000"/>
          <w:kern w:val="0"/>
        </w:rPr>
      </w:pPr>
      <w:r w:rsidRPr="00E368B6">
        <w:rPr>
          <w:rFonts w:ascii="Arial" w:hAnsi="Arial" w:cs="Arial"/>
          <w:color w:val="000000"/>
          <w:kern w:val="0"/>
          <w:u w:val="single"/>
        </w:rPr>
        <w:t>Requisitos:</w:t>
      </w:r>
      <w:r w:rsidRPr="00E368B6">
        <w:rPr>
          <w:rFonts w:ascii="Arial" w:hAnsi="Arial" w:cs="Arial"/>
          <w:color w:val="000000"/>
          <w:kern w:val="0"/>
        </w:rPr>
        <w:t xml:space="preserve"> </w:t>
      </w:r>
    </w:p>
    <w:p w14:paraId="059C1123" w14:textId="5D6C2F3F" w:rsidR="00E368B6" w:rsidRDefault="00E368B6" w:rsidP="00E368B6">
      <w:pPr>
        <w:spacing w:after="4" w:line="250" w:lineRule="auto"/>
        <w:ind w:left="1276"/>
        <w:jc w:val="both"/>
        <w:rPr>
          <w:rFonts w:ascii="Arial" w:hAnsi="Arial" w:cs="Arial"/>
          <w:color w:val="000000"/>
          <w:kern w:val="0"/>
        </w:rPr>
      </w:pPr>
      <w:r w:rsidRPr="00E368B6">
        <w:rPr>
          <w:rFonts w:ascii="Arial" w:hAnsi="Arial" w:cs="Arial"/>
          <w:color w:val="000000"/>
          <w:kern w:val="0"/>
        </w:rPr>
        <w:t>El personal clave: el Jefe de Equipo debe acreditar dos (02) años efectivos, en los servicios de instalaciones eléctricas o instalaciones sistemas solares o instalaciones fotovoltaicas.</w:t>
      </w:r>
    </w:p>
    <w:p w14:paraId="262A0476" w14:textId="77777777" w:rsidR="0023374C" w:rsidRDefault="0023374C" w:rsidP="0023374C">
      <w:pPr>
        <w:spacing w:after="4" w:line="250" w:lineRule="auto"/>
        <w:jc w:val="both"/>
        <w:rPr>
          <w:rFonts w:ascii="Arial" w:hAnsi="Arial" w:cs="Arial"/>
          <w:color w:val="000000"/>
          <w:kern w:val="0"/>
        </w:rPr>
      </w:pPr>
    </w:p>
    <w:p w14:paraId="756BFCE8" w14:textId="77777777" w:rsidR="0023374C" w:rsidRDefault="0023374C" w:rsidP="00E368B6">
      <w:pPr>
        <w:spacing w:after="4" w:line="250" w:lineRule="auto"/>
        <w:ind w:left="1276"/>
        <w:jc w:val="both"/>
        <w:rPr>
          <w:rFonts w:ascii="Arial" w:hAnsi="Arial" w:cs="Arial"/>
          <w:color w:val="000000"/>
          <w:kern w:val="0"/>
        </w:rPr>
      </w:pPr>
      <w:r w:rsidRPr="0023374C">
        <w:rPr>
          <w:rFonts w:ascii="Arial" w:hAnsi="Arial" w:cs="Arial"/>
          <w:color w:val="000000"/>
          <w:kern w:val="0"/>
          <w:u w:val="single"/>
        </w:rPr>
        <w:t>Acreditación:</w:t>
      </w:r>
      <w:r w:rsidRPr="0023374C">
        <w:rPr>
          <w:rFonts w:ascii="Arial" w:hAnsi="Arial" w:cs="Arial"/>
          <w:color w:val="000000"/>
          <w:kern w:val="0"/>
        </w:rPr>
        <w:t xml:space="preserve"> </w:t>
      </w:r>
    </w:p>
    <w:p w14:paraId="7EDCD405" w14:textId="77777777" w:rsidR="0023374C" w:rsidRDefault="0023374C" w:rsidP="00E368B6">
      <w:pPr>
        <w:spacing w:after="4" w:line="250" w:lineRule="auto"/>
        <w:ind w:left="1276"/>
        <w:jc w:val="both"/>
        <w:rPr>
          <w:rFonts w:ascii="Arial" w:hAnsi="Arial" w:cs="Arial"/>
          <w:color w:val="000000"/>
          <w:kern w:val="0"/>
        </w:rPr>
      </w:pPr>
      <w:r w:rsidRPr="0023374C">
        <w:rPr>
          <w:rFonts w:ascii="Arial" w:hAnsi="Arial" w:cs="Arial"/>
          <w:color w:val="000000"/>
          <w:kern w:val="0"/>
        </w:rPr>
        <w:t xml:space="preserve">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 </w:t>
      </w:r>
    </w:p>
    <w:p w14:paraId="46454A16" w14:textId="77777777" w:rsidR="0023374C" w:rsidRDefault="0023374C" w:rsidP="00E368B6">
      <w:pPr>
        <w:spacing w:after="4" w:line="250" w:lineRule="auto"/>
        <w:ind w:left="1276"/>
        <w:jc w:val="both"/>
        <w:rPr>
          <w:rFonts w:ascii="Arial" w:hAnsi="Arial" w:cs="Arial"/>
          <w:color w:val="000000"/>
          <w:kern w:val="0"/>
        </w:rPr>
      </w:pPr>
    </w:p>
    <w:p w14:paraId="61D02E2F" w14:textId="77777777" w:rsidR="0023374C" w:rsidRDefault="0023374C" w:rsidP="00E368B6">
      <w:pPr>
        <w:spacing w:after="4" w:line="250" w:lineRule="auto"/>
        <w:ind w:left="1276"/>
        <w:jc w:val="both"/>
        <w:rPr>
          <w:rFonts w:ascii="Arial" w:hAnsi="Arial" w:cs="Arial"/>
          <w:color w:val="000000"/>
          <w:kern w:val="0"/>
        </w:rPr>
      </w:pPr>
      <w:r w:rsidRPr="0023374C">
        <w:rPr>
          <w:rFonts w:ascii="Arial" w:hAnsi="Arial" w:cs="Arial"/>
          <w:color w:val="000000"/>
          <w:kern w:val="0"/>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3897330E" w14:textId="77777777" w:rsidR="0023374C" w:rsidRDefault="0023374C" w:rsidP="00E368B6">
      <w:pPr>
        <w:spacing w:after="4" w:line="250" w:lineRule="auto"/>
        <w:ind w:left="1276"/>
        <w:jc w:val="both"/>
        <w:rPr>
          <w:rFonts w:ascii="Arial" w:hAnsi="Arial" w:cs="Arial"/>
          <w:color w:val="000000"/>
          <w:kern w:val="0"/>
        </w:rPr>
      </w:pPr>
    </w:p>
    <w:p w14:paraId="443E86E4" w14:textId="77777777" w:rsidR="0023374C" w:rsidRDefault="0023374C" w:rsidP="00E368B6">
      <w:pPr>
        <w:spacing w:after="4" w:line="250" w:lineRule="auto"/>
        <w:ind w:left="1276"/>
        <w:jc w:val="both"/>
        <w:rPr>
          <w:rFonts w:ascii="Arial" w:hAnsi="Arial" w:cs="Arial"/>
          <w:color w:val="000000"/>
          <w:kern w:val="0"/>
        </w:rPr>
      </w:pPr>
      <w:r w:rsidRPr="0023374C">
        <w:rPr>
          <w:rFonts w:ascii="Arial" w:hAnsi="Arial" w:cs="Arial"/>
          <w:color w:val="000000"/>
          <w:kern w:val="0"/>
        </w:rPr>
        <w:t xml:space="preserve">En caso los documentos para acreditar la experiencia establezcan el plazo de la experiencia adquirida por el personal clave en meses sin especificar los días se debe considerar el mes completo. </w:t>
      </w:r>
    </w:p>
    <w:p w14:paraId="2C7F2B50" w14:textId="77777777" w:rsidR="0023374C" w:rsidRDefault="0023374C" w:rsidP="00E368B6">
      <w:pPr>
        <w:spacing w:after="4" w:line="250" w:lineRule="auto"/>
        <w:ind w:left="1276"/>
        <w:jc w:val="both"/>
        <w:rPr>
          <w:rFonts w:ascii="Arial" w:hAnsi="Arial" w:cs="Arial"/>
          <w:color w:val="000000"/>
          <w:kern w:val="0"/>
        </w:rPr>
      </w:pPr>
    </w:p>
    <w:p w14:paraId="78E8A1E7" w14:textId="6ACD5868" w:rsidR="0023374C" w:rsidRDefault="0023374C" w:rsidP="0023374C">
      <w:pPr>
        <w:spacing w:after="4" w:line="250" w:lineRule="auto"/>
        <w:ind w:left="1276"/>
        <w:jc w:val="both"/>
        <w:rPr>
          <w:rFonts w:ascii="Arial" w:hAnsi="Arial" w:cs="Arial"/>
          <w:color w:val="000000"/>
          <w:kern w:val="0"/>
        </w:rPr>
      </w:pPr>
      <w:r w:rsidRPr="0023374C">
        <w:rPr>
          <w:rFonts w:ascii="Arial" w:hAnsi="Arial" w:cs="Arial"/>
          <w:color w:val="000000"/>
          <w:kern w:val="0"/>
        </w:rPr>
        <w:t>Se considerará aquella experiencia que no tenga una antigüedad mayor a veinticinco (25) años anteriores a la fecha de la presentación de ofertas. De presentarse experiencia ejecutada paralelamente (traslape), para el cómputo del tiempo de dicha experiencia sólo se considerará una vez el periodo traslapado.</w:t>
      </w:r>
    </w:p>
    <w:p w14:paraId="11E5C04D" w14:textId="77777777" w:rsidR="0023374C" w:rsidRDefault="0023374C" w:rsidP="0023374C">
      <w:pPr>
        <w:spacing w:after="4" w:line="250" w:lineRule="auto"/>
        <w:ind w:left="1276"/>
        <w:jc w:val="both"/>
        <w:rPr>
          <w:rFonts w:ascii="Arial" w:hAnsi="Arial" w:cs="Arial"/>
          <w:color w:val="000000"/>
          <w:kern w:val="0"/>
        </w:rPr>
      </w:pPr>
    </w:p>
    <w:p w14:paraId="791DCAF0" w14:textId="77777777" w:rsidR="0023374C" w:rsidRDefault="0023374C" w:rsidP="0023374C">
      <w:pPr>
        <w:spacing w:after="4" w:line="250" w:lineRule="auto"/>
        <w:ind w:left="1276"/>
        <w:jc w:val="both"/>
        <w:rPr>
          <w:rFonts w:ascii="Arial" w:hAnsi="Arial" w:cs="Arial"/>
          <w:color w:val="000000"/>
          <w:kern w:val="0"/>
        </w:rPr>
      </w:pPr>
    </w:p>
    <w:p w14:paraId="09CAE90C" w14:textId="77777777" w:rsidR="0023374C" w:rsidRDefault="0023374C" w:rsidP="0023374C">
      <w:pPr>
        <w:spacing w:after="4" w:line="250" w:lineRule="auto"/>
        <w:ind w:left="1276"/>
        <w:jc w:val="both"/>
        <w:rPr>
          <w:rFonts w:ascii="Arial" w:hAnsi="Arial" w:cs="Arial"/>
          <w:color w:val="000000"/>
          <w:kern w:val="0"/>
        </w:rPr>
      </w:pPr>
    </w:p>
    <w:p w14:paraId="6AA122EC" w14:textId="77777777" w:rsidR="0023374C" w:rsidRDefault="0023374C" w:rsidP="0023374C">
      <w:pPr>
        <w:spacing w:after="4" w:line="250" w:lineRule="auto"/>
        <w:ind w:left="1276"/>
        <w:jc w:val="both"/>
        <w:rPr>
          <w:rFonts w:ascii="Arial" w:hAnsi="Arial" w:cs="Arial"/>
          <w:color w:val="000000"/>
          <w:kern w:val="0"/>
        </w:rPr>
      </w:pPr>
    </w:p>
    <w:p w14:paraId="339641BC" w14:textId="77777777" w:rsidR="0023374C" w:rsidRDefault="0023374C" w:rsidP="0023374C">
      <w:pPr>
        <w:spacing w:after="4" w:line="250" w:lineRule="auto"/>
        <w:ind w:left="1276"/>
        <w:jc w:val="both"/>
        <w:rPr>
          <w:rFonts w:ascii="Arial" w:hAnsi="Arial" w:cs="Arial"/>
          <w:color w:val="000000"/>
          <w:kern w:val="0"/>
        </w:rPr>
      </w:pPr>
    </w:p>
    <w:p w14:paraId="4F8BB23A" w14:textId="77777777" w:rsidR="0023374C" w:rsidRDefault="0023374C" w:rsidP="0023374C">
      <w:pPr>
        <w:spacing w:after="4" w:line="250" w:lineRule="auto"/>
        <w:ind w:left="1276"/>
        <w:jc w:val="both"/>
        <w:rPr>
          <w:rFonts w:ascii="Arial" w:hAnsi="Arial" w:cs="Arial"/>
          <w:color w:val="000000"/>
          <w:kern w:val="0"/>
        </w:rPr>
      </w:pPr>
    </w:p>
    <w:p w14:paraId="5393D221" w14:textId="77777777" w:rsidR="0023374C" w:rsidRDefault="0023374C" w:rsidP="0023374C">
      <w:pPr>
        <w:spacing w:after="4" w:line="250" w:lineRule="auto"/>
        <w:ind w:left="426" w:hanging="426"/>
        <w:jc w:val="both"/>
        <w:rPr>
          <w:rFonts w:ascii="Arial" w:hAnsi="Arial" w:cs="Arial"/>
          <w:color w:val="000000"/>
          <w:kern w:val="0"/>
        </w:rPr>
      </w:pPr>
      <w:r w:rsidRPr="0023374C">
        <w:rPr>
          <w:rFonts w:ascii="Arial" w:hAnsi="Arial" w:cs="Arial"/>
          <w:b/>
          <w:bCs/>
          <w:color w:val="000000"/>
          <w:kern w:val="0"/>
        </w:rPr>
        <w:lastRenderedPageBreak/>
        <w:t>C. CALIFICACIONES DEL PERSONAL CLAVE</w:t>
      </w:r>
      <w:r w:rsidRPr="0023374C">
        <w:rPr>
          <w:rFonts w:ascii="Arial" w:hAnsi="Arial" w:cs="Arial"/>
          <w:color w:val="000000"/>
          <w:kern w:val="0"/>
        </w:rPr>
        <w:t xml:space="preserve"> </w:t>
      </w:r>
    </w:p>
    <w:p w14:paraId="0488D010" w14:textId="77777777" w:rsidR="0023374C" w:rsidRDefault="0023374C" w:rsidP="0023374C">
      <w:pPr>
        <w:spacing w:after="4" w:line="250" w:lineRule="auto"/>
        <w:ind w:left="426" w:hanging="426"/>
        <w:jc w:val="both"/>
        <w:rPr>
          <w:rFonts w:ascii="Arial" w:hAnsi="Arial" w:cs="Arial"/>
          <w:color w:val="000000"/>
          <w:kern w:val="0"/>
        </w:rPr>
      </w:pPr>
    </w:p>
    <w:p w14:paraId="038A01E3" w14:textId="2B63B2BE" w:rsidR="0023374C" w:rsidRPr="0023374C" w:rsidRDefault="0023374C" w:rsidP="0023374C">
      <w:pPr>
        <w:spacing w:after="4" w:line="250" w:lineRule="auto"/>
        <w:ind w:left="993" w:hanging="709"/>
        <w:jc w:val="both"/>
        <w:rPr>
          <w:rFonts w:ascii="Arial" w:hAnsi="Arial" w:cs="Arial"/>
          <w:b/>
          <w:bCs/>
          <w:color w:val="000000"/>
          <w:kern w:val="0"/>
        </w:rPr>
      </w:pPr>
      <w:r w:rsidRPr="0023374C">
        <w:rPr>
          <w:rFonts w:ascii="Arial" w:hAnsi="Arial" w:cs="Arial"/>
          <w:b/>
          <w:bCs/>
          <w:color w:val="000000"/>
          <w:kern w:val="0"/>
        </w:rPr>
        <w:t xml:space="preserve">C.1.1 FORMACIÓN ACADÉMICA </w:t>
      </w:r>
    </w:p>
    <w:p w14:paraId="511DEDBC" w14:textId="77777777" w:rsidR="0023374C" w:rsidRDefault="0023374C" w:rsidP="0023374C">
      <w:pPr>
        <w:spacing w:after="4" w:line="250" w:lineRule="auto"/>
        <w:ind w:left="709"/>
        <w:jc w:val="both"/>
        <w:rPr>
          <w:rFonts w:ascii="Arial" w:hAnsi="Arial" w:cs="Arial"/>
          <w:color w:val="000000"/>
          <w:kern w:val="0"/>
        </w:rPr>
      </w:pPr>
    </w:p>
    <w:p w14:paraId="535A7A45"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u w:val="single"/>
        </w:rPr>
        <w:t>Requisitos:</w:t>
      </w:r>
      <w:r w:rsidRPr="0023374C">
        <w:rPr>
          <w:rFonts w:ascii="Arial" w:hAnsi="Arial" w:cs="Arial"/>
          <w:color w:val="000000"/>
          <w:kern w:val="0"/>
        </w:rPr>
        <w:t xml:space="preserve"> </w:t>
      </w:r>
    </w:p>
    <w:p w14:paraId="0F239211"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 xml:space="preserve">Título profesional en ingeniería eléctrica o electromecánica del personal clave requerido como </w:t>
      </w:r>
      <w:r w:rsidRPr="0023374C">
        <w:rPr>
          <w:rFonts w:ascii="Arial" w:hAnsi="Arial" w:cs="Arial"/>
          <w:b/>
          <w:bCs/>
          <w:color w:val="000000"/>
          <w:kern w:val="0"/>
        </w:rPr>
        <w:t>Jefe de equipo</w:t>
      </w:r>
      <w:r w:rsidRPr="0023374C">
        <w:rPr>
          <w:rFonts w:ascii="Arial" w:hAnsi="Arial" w:cs="Arial"/>
          <w:color w:val="000000"/>
          <w:kern w:val="0"/>
        </w:rPr>
        <w:t xml:space="preserve">. </w:t>
      </w:r>
    </w:p>
    <w:p w14:paraId="4600C601" w14:textId="77777777" w:rsidR="0023374C" w:rsidRDefault="0023374C" w:rsidP="0023374C">
      <w:pPr>
        <w:spacing w:after="4" w:line="250" w:lineRule="auto"/>
        <w:ind w:left="993"/>
        <w:jc w:val="both"/>
        <w:rPr>
          <w:rFonts w:ascii="Arial" w:hAnsi="Arial" w:cs="Arial"/>
          <w:color w:val="000000"/>
          <w:kern w:val="0"/>
        </w:rPr>
      </w:pPr>
    </w:p>
    <w:p w14:paraId="20A82647"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u w:val="single"/>
        </w:rPr>
        <w:t>Acreditación:</w:t>
      </w:r>
      <w:r w:rsidRPr="0023374C">
        <w:rPr>
          <w:rFonts w:ascii="Arial" w:hAnsi="Arial" w:cs="Arial"/>
          <w:color w:val="000000"/>
          <w:kern w:val="0"/>
        </w:rPr>
        <w:t xml:space="preserve"> </w:t>
      </w:r>
    </w:p>
    <w:p w14:paraId="7E857129"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 xml:space="preserve">El profesional en ingeniería eléctrica o electromecánica será verificado por los evaluadores en el Registro Nacional de Grados Académicos y Títulos Profesionales en el portal web de la Superintendencia Nacional de Educación Superior Universitaria - SUNEDU a través del siguiente link: https://enlinea.sunedu.gob.pe/ o en el Registro Nacional de Certificados, Grados y Títulos a cargo del Ministerio de Educación a través del siguiente link: https://titulosinstitutos.minedu.gob.pe/, según corresponda. </w:t>
      </w:r>
    </w:p>
    <w:p w14:paraId="6F9F3E51" w14:textId="77777777" w:rsidR="0023374C" w:rsidRDefault="0023374C" w:rsidP="0023374C">
      <w:pPr>
        <w:spacing w:after="4" w:line="250" w:lineRule="auto"/>
        <w:ind w:left="993"/>
        <w:jc w:val="both"/>
        <w:rPr>
          <w:rFonts w:ascii="Arial" w:hAnsi="Arial" w:cs="Arial"/>
          <w:color w:val="000000"/>
          <w:kern w:val="0"/>
        </w:rPr>
      </w:pPr>
    </w:p>
    <w:p w14:paraId="2291967B"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 xml:space="preserve">El postor debe señalar los nombres y apellidos, DNI y profesión del personal clave, así como el nombre de la universidad o institución educativa que expidió el grado o título profesional requerido. </w:t>
      </w:r>
    </w:p>
    <w:p w14:paraId="1FDCA6A9" w14:textId="77777777" w:rsidR="0023374C" w:rsidRDefault="0023374C" w:rsidP="0023374C">
      <w:pPr>
        <w:spacing w:after="4" w:line="250" w:lineRule="auto"/>
        <w:ind w:left="993"/>
        <w:jc w:val="both"/>
        <w:rPr>
          <w:rFonts w:ascii="Arial" w:hAnsi="Arial" w:cs="Arial"/>
          <w:color w:val="000000"/>
          <w:kern w:val="0"/>
        </w:rPr>
      </w:pPr>
    </w:p>
    <w:p w14:paraId="6623ED57"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 xml:space="preserve">En caso el TÍTULO no se encuentre inscrito en los referidos registros, el postor debe presentar la copia del diploma respectivo a fin de acreditar la formación académica requerida. </w:t>
      </w:r>
    </w:p>
    <w:p w14:paraId="585F5C53" w14:textId="77777777" w:rsidR="0023374C" w:rsidRDefault="0023374C" w:rsidP="0023374C">
      <w:pPr>
        <w:spacing w:after="4" w:line="250" w:lineRule="auto"/>
        <w:ind w:left="993"/>
        <w:jc w:val="both"/>
        <w:rPr>
          <w:rFonts w:ascii="Arial" w:hAnsi="Arial" w:cs="Arial"/>
          <w:color w:val="000000"/>
          <w:kern w:val="0"/>
        </w:rPr>
      </w:pPr>
    </w:p>
    <w:p w14:paraId="7CE10244"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En caso se acredite estudios en el extranjero del personal clave, debe presentarse adicionalmente copia simple del documento de la revalidación o del reconocimiento ante</w:t>
      </w:r>
      <w:r>
        <w:rPr>
          <w:rFonts w:ascii="Arial" w:hAnsi="Arial" w:cs="Arial"/>
          <w:color w:val="000000"/>
          <w:kern w:val="0"/>
        </w:rPr>
        <w:t xml:space="preserve"> </w:t>
      </w:r>
      <w:r w:rsidRPr="0023374C">
        <w:rPr>
          <w:rFonts w:ascii="Arial" w:hAnsi="Arial" w:cs="Arial"/>
          <w:color w:val="000000"/>
          <w:kern w:val="0"/>
        </w:rPr>
        <w:t xml:space="preserve">SUNEDU, del grado académico o título profesional otorgados en el extranjero, según corresponda. </w:t>
      </w:r>
    </w:p>
    <w:p w14:paraId="0A00B924" w14:textId="77777777" w:rsidR="0023374C" w:rsidRDefault="0023374C" w:rsidP="0023374C">
      <w:pPr>
        <w:spacing w:after="4" w:line="250" w:lineRule="auto"/>
        <w:ind w:left="993"/>
        <w:jc w:val="both"/>
        <w:rPr>
          <w:rFonts w:ascii="Arial" w:hAnsi="Arial" w:cs="Arial"/>
          <w:color w:val="000000"/>
          <w:kern w:val="0"/>
        </w:rPr>
      </w:pPr>
    </w:p>
    <w:p w14:paraId="4BD48062" w14:textId="77777777" w:rsidR="0023374C" w:rsidRDefault="0023374C" w:rsidP="0023374C">
      <w:pPr>
        <w:spacing w:after="4" w:line="250" w:lineRule="auto"/>
        <w:ind w:left="993" w:hanging="709"/>
        <w:jc w:val="both"/>
        <w:rPr>
          <w:rFonts w:ascii="Arial" w:hAnsi="Arial" w:cs="Arial"/>
          <w:color w:val="000000"/>
          <w:kern w:val="0"/>
        </w:rPr>
      </w:pPr>
      <w:r w:rsidRPr="0023374C">
        <w:rPr>
          <w:rFonts w:ascii="Arial" w:hAnsi="Arial" w:cs="Arial"/>
          <w:b/>
          <w:bCs/>
          <w:color w:val="000000"/>
          <w:kern w:val="0"/>
        </w:rPr>
        <w:t>C.1.2 CAPACITACIÓN DEL PERSONAL CLAVE</w:t>
      </w:r>
      <w:r w:rsidRPr="0023374C">
        <w:rPr>
          <w:rFonts w:ascii="Arial" w:hAnsi="Arial" w:cs="Arial"/>
          <w:color w:val="000000"/>
          <w:kern w:val="0"/>
        </w:rPr>
        <w:t xml:space="preserve"> </w:t>
      </w:r>
    </w:p>
    <w:p w14:paraId="75AD36A4" w14:textId="77777777" w:rsidR="0023374C" w:rsidRDefault="0023374C" w:rsidP="0023374C">
      <w:pPr>
        <w:spacing w:after="4" w:line="250" w:lineRule="auto"/>
        <w:ind w:left="993" w:hanging="709"/>
        <w:jc w:val="both"/>
        <w:rPr>
          <w:rFonts w:ascii="Arial" w:hAnsi="Arial" w:cs="Arial"/>
          <w:color w:val="000000"/>
          <w:kern w:val="0"/>
        </w:rPr>
      </w:pPr>
    </w:p>
    <w:p w14:paraId="3B9510A5"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u w:val="single"/>
        </w:rPr>
        <w:t>Requisitos:</w:t>
      </w:r>
      <w:r w:rsidRPr="0023374C">
        <w:rPr>
          <w:rFonts w:ascii="Arial" w:hAnsi="Arial" w:cs="Arial"/>
          <w:color w:val="000000"/>
          <w:kern w:val="0"/>
        </w:rPr>
        <w:t xml:space="preserve"> </w:t>
      </w:r>
    </w:p>
    <w:p w14:paraId="4FD608D4"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 xml:space="preserve">90 horas lectivas mínimo en el Curso de Diseño y/o instalación y/o Mantenimiento de Sistemas Solares y/o sistemas fotovoltaicos del personal clave requerido como Jefe de Equipo. </w:t>
      </w:r>
    </w:p>
    <w:p w14:paraId="460D42BF" w14:textId="77777777" w:rsidR="0023374C" w:rsidRDefault="0023374C" w:rsidP="0023374C">
      <w:pPr>
        <w:spacing w:after="4" w:line="250" w:lineRule="auto"/>
        <w:ind w:left="993"/>
        <w:jc w:val="both"/>
        <w:rPr>
          <w:rFonts w:ascii="Arial" w:hAnsi="Arial" w:cs="Arial"/>
          <w:color w:val="000000"/>
          <w:kern w:val="0"/>
        </w:rPr>
      </w:pPr>
    </w:p>
    <w:p w14:paraId="29000C97" w14:textId="77777777"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u w:val="single"/>
        </w:rPr>
        <w:t>Acreditación:</w:t>
      </w:r>
      <w:r w:rsidRPr="0023374C">
        <w:rPr>
          <w:rFonts w:ascii="Arial" w:hAnsi="Arial" w:cs="Arial"/>
          <w:color w:val="000000"/>
          <w:kern w:val="0"/>
        </w:rPr>
        <w:t xml:space="preserve"> </w:t>
      </w:r>
    </w:p>
    <w:p w14:paraId="0B6C2B3D" w14:textId="01EFBDD3" w:rsidR="0023374C" w:rsidRDefault="0023374C" w:rsidP="0023374C">
      <w:pPr>
        <w:spacing w:after="4" w:line="250" w:lineRule="auto"/>
        <w:ind w:left="993"/>
        <w:jc w:val="both"/>
        <w:rPr>
          <w:rFonts w:ascii="Arial" w:hAnsi="Arial" w:cs="Arial"/>
          <w:color w:val="000000"/>
          <w:kern w:val="0"/>
        </w:rPr>
      </w:pPr>
      <w:r w:rsidRPr="0023374C">
        <w:rPr>
          <w:rFonts w:ascii="Arial" w:hAnsi="Arial" w:cs="Arial"/>
          <w:color w:val="000000"/>
          <w:kern w:val="0"/>
        </w:rPr>
        <w:t>Se acreditará con copia simple de constancias, certificados, u otros documentos, según corresponda</w:t>
      </w:r>
      <w:r>
        <w:rPr>
          <w:rFonts w:ascii="Arial" w:hAnsi="Arial" w:cs="Arial"/>
          <w:color w:val="000000"/>
          <w:kern w:val="0"/>
        </w:rPr>
        <w:t>.</w:t>
      </w:r>
    </w:p>
    <w:p w14:paraId="72C49AAC" w14:textId="59646D07" w:rsidR="0023374C" w:rsidRPr="00E368B6" w:rsidRDefault="0023374C" w:rsidP="0023374C">
      <w:pPr>
        <w:spacing w:after="4" w:line="250" w:lineRule="auto"/>
        <w:ind w:left="285" w:firstLine="708"/>
        <w:jc w:val="both"/>
        <w:rPr>
          <w:rFonts w:ascii="Arial" w:hAnsi="Arial" w:cs="Arial"/>
          <w:color w:val="000000"/>
          <w:kern w:val="0"/>
        </w:rPr>
      </w:pPr>
      <w:r w:rsidRPr="0023374C">
        <w:rPr>
          <w:rFonts w:ascii="Arial" w:hAnsi="Arial" w:cs="Arial"/>
          <w:color w:val="000000"/>
          <w:kern w:val="0"/>
        </w:rPr>
        <w:drawing>
          <wp:inline distT="0" distB="0" distL="0" distR="0" wp14:anchorId="7CB77D81" wp14:editId="38C22C53">
            <wp:extent cx="4938188" cy="1074513"/>
            <wp:effectExtent l="0" t="0" r="0" b="0"/>
            <wp:docPr id="1100911005"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11005" name="Imagen 1" descr="Texto&#10;&#10;El contenido generado por IA puede ser incorrecto."/>
                    <pic:cNvPicPr/>
                  </pic:nvPicPr>
                  <pic:blipFill>
                    <a:blip r:embed="rId7"/>
                    <a:stretch>
                      <a:fillRect/>
                    </a:stretch>
                  </pic:blipFill>
                  <pic:spPr>
                    <a:xfrm>
                      <a:off x="0" y="0"/>
                      <a:ext cx="4938188" cy="1074513"/>
                    </a:xfrm>
                    <a:prstGeom prst="rect">
                      <a:avLst/>
                    </a:prstGeom>
                  </pic:spPr>
                </pic:pic>
              </a:graphicData>
            </a:graphic>
          </wp:inline>
        </w:drawing>
      </w:r>
    </w:p>
    <w:sectPr w:rsidR="0023374C" w:rsidRPr="00E368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4"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D45410D"/>
    <w:multiLevelType w:val="hybridMultilevel"/>
    <w:tmpl w:val="35625476"/>
    <w:lvl w:ilvl="0" w:tplc="16D2CC18">
      <w:numFmt w:val="bullet"/>
      <w:lvlText w:val="•"/>
      <w:lvlJc w:val="left"/>
      <w:pPr>
        <w:ind w:left="1080" w:hanging="360"/>
      </w:pPr>
      <w:rPr>
        <w:rFonts w:ascii="Arial" w:eastAsia="Arial" w:hAnsi="Arial" w:cs="Arial" w:hint="default"/>
        <w:b/>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0E4E049B"/>
    <w:multiLevelType w:val="hybridMultilevel"/>
    <w:tmpl w:val="BBFC3DDC"/>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FCC31A7"/>
    <w:multiLevelType w:val="hybridMultilevel"/>
    <w:tmpl w:val="02446B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 w15:restartNumberingAfterBreak="0">
    <w:nsid w:val="5AA40ADB"/>
    <w:multiLevelType w:val="hybridMultilevel"/>
    <w:tmpl w:val="D20CABE0"/>
    <w:lvl w:ilvl="0" w:tplc="F8546764">
      <w:start w:val="1"/>
      <w:numFmt w:val="upp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2" w15:restartNumberingAfterBreak="0">
    <w:nsid w:val="5F4B0F40"/>
    <w:multiLevelType w:val="hybridMultilevel"/>
    <w:tmpl w:val="93F0F2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FA70F6D"/>
    <w:multiLevelType w:val="hybridMultilevel"/>
    <w:tmpl w:val="0C88FE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567448267">
    <w:abstractNumId w:val="3"/>
  </w:num>
  <w:num w:numId="2" w16cid:durableId="1368143916">
    <w:abstractNumId w:val="14"/>
  </w:num>
  <w:num w:numId="3" w16cid:durableId="1116481175">
    <w:abstractNumId w:val="7"/>
  </w:num>
  <w:num w:numId="4" w16cid:durableId="499200532">
    <w:abstractNumId w:val="4"/>
  </w:num>
  <w:num w:numId="5" w16cid:durableId="2042706236">
    <w:abstractNumId w:val="2"/>
  </w:num>
  <w:num w:numId="6" w16cid:durableId="1295796530">
    <w:abstractNumId w:val="10"/>
  </w:num>
  <w:num w:numId="7" w16cid:durableId="948662643">
    <w:abstractNumId w:val="0"/>
  </w:num>
  <w:num w:numId="8" w16cid:durableId="1519543052">
    <w:abstractNumId w:val="1"/>
  </w:num>
  <w:num w:numId="9" w16cid:durableId="1622344280">
    <w:abstractNumId w:val="13"/>
  </w:num>
  <w:num w:numId="10" w16cid:durableId="159926937">
    <w:abstractNumId w:val="8"/>
  </w:num>
  <w:num w:numId="11" w16cid:durableId="143016070">
    <w:abstractNumId w:val="6"/>
  </w:num>
  <w:num w:numId="12" w16cid:durableId="48043219">
    <w:abstractNumId w:val="5"/>
  </w:num>
  <w:num w:numId="13" w16cid:durableId="729351741">
    <w:abstractNumId w:val="11"/>
  </w:num>
  <w:num w:numId="14" w16cid:durableId="634677477">
    <w:abstractNumId w:val="12"/>
  </w:num>
  <w:num w:numId="15" w16cid:durableId="538202060">
    <w:abstractNumId w:val="15"/>
  </w:num>
  <w:num w:numId="16" w16cid:durableId="1712993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72D25"/>
    <w:rsid w:val="00085EE1"/>
    <w:rsid w:val="00097008"/>
    <w:rsid w:val="000C3C4F"/>
    <w:rsid w:val="000F58B3"/>
    <w:rsid w:val="001043C3"/>
    <w:rsid w:val="0023374C"/>
    <w:rsid w:val="0025054C"/>
    <w:rsid w:val="00381E43"/>
    <w:rsid w:val="004B4781"/>
    <w:rsid w:val="00596507"/>
    <w:rsid w:val="00715AA5"/>
    <w:rsid w:val="00855D97"/>
    <w:rsid w:val="008D292A"/>
    <w:rsid w:val="00925B4D"/>
    <w:rsid w:val="009B439F"/>
    <w:rsid w:val="00A8693A"/>
    <w:rsid w:val="00BA496B"/>
    <w:rsid w:val="00BE6F9E"/>
    <w:rsid w:val="00DA6BBB"/>
    <w:rsid w:val="00E34803"/>
    <w:rsid w:val="00E368B6"/>
    <w:rsid w:val="00E462DA"/>
    <w:rsid w:val="00EB3346"/>
    <w:rsid w:val="00F15AA8"/>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basedOn w:val="Normal"/>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1344</Words>
  <Characters>7393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Office</cp:lastModifiedBy>
  <cp:revision>11</cp:revision>
  <dcterms:created xsi:type="dcterms:W3CDTF">2025-05-22T13:29:00Z</dcterms:created>
  <dcterms:modified xsi:type="dcterms:W3CDTF">2025-06-26T21:45:00Z</dcterms:modified>
</cp:coreProperties>
</file>