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27746" w14:textId="00E25DCD" w:rsidR="00D86B5F" w:rsidRPr="00D86B5F" w:rsidRDefault="00D86B5F" w:rsidP="00487202">
      <w:pPr>
        <w:pStyle w:val="Prrafodelista"/>
        <w:ind w:left="0"/>
        <w:jc w:val="center"/>
        <w:rPr>
          <w:rFonts w:ascii="Arial" w:hAnsi="Arial" w:cs="Arial"/>
          <w:b/>
          <w:bCs/>
          <w:sz w:val="20"/>
          <w:szCs w:val="20"/>
          <w:lang w:val="es-PE"/>
        </w:rPr>
      </w:pPr>
      <w:r w:rsidRPr="00D86B5F">
        <w:rPr>
          <w:rFonts w:ascii="Arial" w:hAnsi="Arial" w:cs="Arial"/>
          <w:b/>
          <w:bCs/>
          <w:sz w:val="20"/>
          <w:szCs w:val="20"/>
          <w:lang w:val="es-PE"/>
        </w:rPr>
        <w:t xml:space="preserve">SERVICIO DE TASACIÓN </w:t>
      </w:r>
      <w:r w:rsidR="00487202">
        <w:rPr>
          <w:rFonts w:ascii="Arial" w:hAnsi="Arial" w:cs="Arial"/>
          <w:b/>
          <w:bCs/>
          <w:sz w:val="20"/>
          <w:szCs w:val="20"/>
          <w:lang w:val="es-PE"/>
        </w:rPr>
        <w:t>DE DAÑOS MATERIALES PARA CASOS NO ATENDIDOS POR EL SEGURO DE SEDAPAR S.A.</w:t>
      </w:r>
    </w:p>
    <w:p w14:paraId="545E0C55" w14:textId="3D6EFAEA" w:rsidR="00D373DC" w:rsidRPr="00196DC5" w:rsidRDefault="00D373DC" w:rsidP="00A35168">
      <w:pPr>
        <w:pStyle w:val="Prrafodelista"/>
        <w:ind w:left="357"/>
        <w:jc w:val="both"/>
        <w:rPr>
          <w:rFonts w:ascii="Arial" w:hAnsi="Arial" w:cs="Arial"/>
          <w:sz w:val="20"/>
          <w:szCs w:val="20"/>
        </w:rPr>
      </w:pPr>
    </w:p>
    <w:p w14:paraId="088D59AD" w14:textId="77777777" w:rsidR="005F4C87" w:rsidRPr="00196DC5" w:rsidRDefault="005F4C87" w:rsidP="00A35168">
      <w:pPr>
        <w:pStyle w:val="Prrafodelista"/>
        <w:ind w:left="357"/>
        <w:jc w:val="both"/>
        <w:rPr>
          <w:rFonts w:ascii="Arial" w:hAnsi="Arial" w:cs="Arial"/>
          <w:sz w:val="20"/>
          <w:szCs w:val="20"/>
        </w:rPr>
      </w:pPr>
    </w:p>
    <w:p w14:paraId="0237D94D" w14:textId="7A778615" w:rsidR="00A01919" w:rsidRDefault="00A01919" w:rsidP="00A437FC">
      <w:pPr>
        <w:pStyle w:val="Ttulo1"/>
        <w:ind w:left="426" w:hanging="426"/>
        <w:rPr>
          <w:sz w:val="20"/>
          <w:szCs w:val="20"/>
          <w:lang w:eastAsia="es-PE"/>
        </w:rPr>
      </w:pPr>
      <w:r w:rsidRPr="00196DC5">
        <w:rPr>
          <w:sz w:val="20"/>
          <w:szCs w:val="20"/>
          <w:lang w:eastAsia="es-PE"/>
        </w:rPr>
        <w:t xml:space="preserve">DENOMINACIÓN DE LA CONTRATACIÓN </w:t>
      </w:r>
    </w:p>
    <w:p w14:paraId="27889C65" w14:textId="77777777" w:rsidR="00D86B5F" w:rsidRDefault="00D86B5F" w:rsidP="00A01919">
      <w:pPr>
        <w:rPr>
          <w:rFonts w:ascii="Arial" w:hAnsi="Arial" w:cs="Arial"/>
          <w:sz w:val="20"/>
          <w:szCs w:val="20"/>
          <w:lang w:val="es-ES" w:eastAsia="es-PE"/>
        </w:rPr>
      </w:pPr>
    </w:p>
    <w:p w14:paraId="5EA02C22" w14:textId="6C8BC54D" w:rsidR="00B02542" w:rsidRDefault="00487202" w:rsidP="00A35168">
      <w:pPr>
        <w:spacing w:after="0" w:line="240" w:lineRule="auto"/>
        <w:jc w:val="both"/>
        <w:rPr>
          <w:rFonts w:ascii="Arial" w:hAnsi="Arial" w:cs="Arial"/>
          <w:sz w:val="20"/>
          <w:szCs w:val="20"/>
          <w:lang w:val="es-ES" w:eastAsia="es-PE"/>
        </w:rPr>
      </w:pPr>
      <w:r w:rsidRPr="00487202">
        <w:rPr>
          <w:rFonts w:ascii="Arial" w:hAnsi="Arial" w:cs="Arial"/>
          <w:sz w:val="20"/>
          <w:szCs w:val="20"/>
          <w:lang w:val="es-ES" w:eastAsia="es-PE"/>
        </w:rPr>
        <w:t>Servicio de tasación de daños materiales para casos no atendidos por el seguro de SEDAPAR S.A.</w:t>
      </w:r>
    </w:p>
    <w:p w14:paraId="7CF31BBB" w14:textId="77777777" w:rsidR="00487202" w:rsidRPr="00196DC5" w:rsidRDefault="00487202" w:rsidP="00A35168">
      <w:pPr>
        <w:spacing w:after="0" w:line="240" w:lineRule="auto"/>
        <w:jc w:val="both"/>
        <w:rPr>
          <w:rFonts w:ascii="Arial" w:hAnsi="Arial" w:cs="Arial"/>
          <w:sz w:val="20"/>
          <w:szCs w:val="20"/>
          <w:lang w:eastAsia="es-PE"/>
        </w:rPr>
      </w:pPr>
    </w:p>
    <w:p w14:paraId="65549FE9" w14:textId="10B0E7DB" w:rsidR="00A437FC" w:rsidRPr="00196DC5" w:rsidRDefault="002778F2" w:rsidP="00A437FC">
      <w:pPr>
        <w:pStyle w:val="Ttulo1"/>
        <w:ind w:left="426" w:hanging="426"/>
        <w:rPr>
          <w:sz w:val="20"/>
          <w:szCs w:val="20"/>
          <w:lang w:eastAsia="es-PE"/>
        </w:rPr>
      </w:pPr>
      <w:bookmarkStart w:id="0" w:name="_Toc471877946"/>
      <w:bookmarkStart w:id="1" w:name="_Toc519934094"/>
      <w:r w:rsidRPr="00196DC5">
        <w:rPr>
          <w:sz w:val="20"/>
          <w:szCs w:val="20"/>
        </w:rPr>
        <w:t xml:space="preserve">FINALIDAD </w:t>
      </w:r>
      <w:r w:rsidR="00A35168" w:rsidRPr="00196DC5">
        <w:rPr>
          <w:sz w:val="20"/>
          <w:szCs w:val="20"/>
        </w:rPr>
        <w:t>PÚBLICA</w:t>
      </w:r>
      <w:bookmarkEnd w:id="0"/>
      <w:bookmarkEnd w:id="1"/>
      <w:r w:rsidR="00A437FC" w:rsidRPr="00196DC5">
        <w:rPr>
          <w:sz w:val="20"/>
          <w:szCs w:val="20"/>
        </w:rPr>
        <w:t>.</w:t>
      </w:r>
    </w:p>
    <w:p w14:paraId="0CBD8E26" w14:textId="77777777" w:rsidR="00A437FC" w:rsidRDefault="00A437FC" w:rsidP="00A35168">
      <w:pPr>
        <w:spacing w:after="0" w:line="240" w:lineRule="auto"/>
        <w:jc w:val="both"/>
        <w:rPr>
          <w:rFonts w:ascii="Arial" w:hAnsi="Arial" w:cs="Arial"/>
          <w:sz w:val="20"/>
          <w:szCs w:val="20"/>
          <w:lang w:eastAsia="es-PE"/>
        </w:rPr>
      </w:pPr>
    </w:p>
    <w:p w14:paraId="34F59BEF" w14:textId="77777777" w:rsidR="00D86B5F" w:rsidRPr="00D86B5F" w:rsidRDefault="00D86B5F" w:rsidP="00D86B5F">
      <w:pPr>
        <w:spacing w:after="0" w:line="240" w:lineRule="auto"/>
        <w:jc w:val="both"/>
        <w:rPr>
          <w:rFonts w:ascii="Arial" w:hAnsi="Arial" w:cs="Arial"/>
          <w:sz w:val="20"/>
          <w:szCs w:val="20"/>
          <w:lang w:eastAsia="es-PE"/>
        </w:rPr>
      </w:pPr>
      <w:r w:rsidRPr="00D86B5F">
        <w:rPr>
          <w:rFonts w:ascii="Arial" w:hAnsi="Arial" w:cs="Arial"/>
          <w:sz w:val="20"/>
          <w:szCs w:val="20"/>
          <w:lang w:eastAsia="es-PE"/>
        </w:rPr>
        <w:t>Contar con informes técnicos de tasación confiables y oportunos para determinar el valor de bienes afectados por siniestros, permitiendo una adecuada gestión de seguros, recuperación de activos o procesos administrativos y legales correspondientes.</w:t>
      </w:r>
    </w:p>
    <w:p w14:paraId="39495D96" w14:textId="64AD7B7E" w:rsidR="00A35168" w:rsidRPr="00196DC5" w:rsidRDefault="00A35168" w:rsidP="00A35168">
      <w:pPr>
        <w:spacing w:after="0" w:line="240" w:lineRule="auto"/>
        <w:jc w:val="both"/>
        <w:rPr>
          <w:rFonts w:ascii="Arial" w:hAnsi="Arial" w:cs="Arial"/>
          <w:sz w:val="20"/>
          <w:szCs w:val="20"/>
          <w:lang w:eastAsia="es-PE"/>
        </w:rPr>
      </w:pPr>
    </w:p>
    <w:p w14:paraId="5C4B8C0C" w14:textId="61A223ED" w:rsidR="00A437FC" w:rsidRPr="00196DC5" w:rsidRDefault="00F7458F" w:rsidP="00A437FC">
      <w:pPr>
        <w:pStyle w:val="Ttulo1"/>
        <w:ind w:left="426" w:hanging="426"/>
        <w:rPr>
          <w:sz w:val="20"/>
          <w:szCs w:val="20"/>
          <w:lang w:eastAsia="es-PE"/>
        </w:rPr>
      </w:pPr>
      <w:bookmarkStart w:id="2" w:name="_Toc471877948"/>
      <w:bookmarkStart w:id="3" w:name="_Toc519934096"/>
      <w:r w:rsidRPr="00196DC5">
        <w:rPr>
          <w:sz w:val="20"/>
          <w:szCs w:val="20"/>
        </w:rPr>
        <w:t>OBJETIVO DE LA CONTRATACIÓN</w:t>
      </w:r>
      <w:bookmarkEnd w:id="2"/>
      <w:bookmarkEnd w:id="3"/>
      <w:r w:rsidR="00A437FC" w:rsidRPr="00196DC5">
        <w:rPr>
          <w:sz w:val="20"/>
          <w:szCs w:val="20"/>
        </w:rPr>
        <w:t>.</w:t>
      </w:r>
    </w:p>
    <w:p w14:paraId="6540CA5E" w14:textId="594880C6" w:rsidR="00F7458F" w:rsidRPr="00196DC5" w:rsidRDefault="00F7458F" w:rsidP="00CA48D3">
      <w:pPr>
        <w:pStyle w:val="Ttulo1"/>
        <w:numPr>
          <w:ilvl w:val="0"/>
          <w:numId w:val="0"/>
        </w:numPr>
        <w:rPr>
          <w:b w:val="0"/>
          <w:bCs/>
          <w:sz w:val="20"/>
          <w:szCs w:val="20"/>
        </w:rPr>
      </w:pPr>
    </w:p>
    <w:p w14:paraId="4DEE2812" w14:textId="77777777" w:rsidR="00D86B5F" w:rsidRPr="00D86B5F" w:rsidRDefault="00D86B5F" w:rsidP="00D86B5F">
      <w:pPr>
        <w:spacing w:after="0" w:line="240" w:lineRule="auto"/>
        <w:rPr>
          <w:rFonts w:ascii="Arial" w:hAnsi="Arial" w:cs="Arial"/>
          <w:sz w:val="20"/>
          <w:szCs w:val="20"/>
          <w:lang w:eastAsia="es-ES"/>
        </w:rPr>
      </w:pPr>
      <w:r w:rsidRPr="00D86B5F">
        <w:rPr>
          <w:rFonts w:ascii="Arial" w:hAnsi="Arial" w:cs="Arial"/>
          <w:sz w:val="20"/>
          <w:szCs w:val="20"/>
          <w:lang w:eastAsia="es-ES"/>
        </w:rPr>
        <w:t>Contratar el servicio especializado de tasación de bienes muebles e inmuebles afectados por siniestros (incendios, robos, colapsos, entre otros), a fin de establecer el valor comercial previo, los daños sufridos y el valor residual, conforme a los estándares técnicos exigidos.</w:t>
      </w:r>
    </w:p>
    <w:p w14:paraId="7E80211F" w14:textId="77777777" w:rsidR="00D86B5F" w:rsidRPr="00196DC5" w:rsidRDefault="00D86B5F" w:rsidP="00F7458F">
      <w:pPr>
        <w:spacing w:after="0" w:line="240" w:lineRule="auto"/>
        <w:rPr>
          <w:rFonts w:ascii="Arial" w:hAnsi="Arial" w:cs="Arial"/>
          <w:sz w:val="20"/>
          <w:szCs w:val="20"/>
          <w:lang w:val="es-ES" w:eastAsia="es-ES"/>
        </w:rPr>
      </w:pPr>
    </w:p>
    <w:p w14:paraId="33026B2B" w14:textId="48970E56" w:rsidR="00A01919" w:rsidRPr="00196DC5" w:rsidRDefault="00A01919" w:rsidP="007D3D4F">
      <w:pPr>
        <w:pStyle w:val="Ttulo1"/>
        <w:rPr>
          <w:sz w:val="20"/>
          <w:szCs w:val="20"/>
          <w:lang w:eastAsia="es-PE"/>
        </w:rPr>
      </w:pPr>
      <w:bookmarkStart w:id="4" w:name="_Toc471877947"/>
      <w:bookmarkStart w:id="5" w:name="_Toc519934095"/>
      <w:r w:rsidRPr="00196DC5">
        <w:rPr>
          <w:sz w:val="20"/>
          <w:szCs w:val="20"/>
          <w:lang w:eastAsia="es-PE"/>
        </w:rPr>
        <w:t xml:space="preserve">ACTIVIDAD DEL POI </w:t>
      </w:r>
    </w:p>
    <w:p w14:paraId="3C1136AC" w14:textId="77777777" w:rsidR="00A01919" w:rsidRDefault="00A01919" w:rsidP="00A01919">
      <w:pPr>
        <w:rPr>
          <w:rFonts w:ascii="Arial" w:hAnsi="Arial" w:cs="Arial"/>
          <w:sz w:val="20"/>
          <w:szCs w:val="20"/>
          <w:lang w:val="es-ES" w:eastAsia="es-PE"/>
        </w:rPr>
      </w:pPr>
    </w:p>
    <w:p w14:paraId="2DDFC766" w14:textId="1D49B583" w:rsidR="00D86B5F" w:rsidRPr="00D86B5F" w:rsidRDefault="00D86B5F" w:rsidP="00A01919">
      <w:pPr>
        <w:rPr>
          <w:rFonts w:ascii="Arial" w:hAnsi="Arial" w:cs="Arial"/>
          <w:sz w:val="20"/>
          <w:szCs w:val="20"/>
          <w:lang w:eastAsia="es-PE"/>
        </w:rPr>
      </w:pPr>
      <w:r w:rsidRPr="00D86B5F">
        <w:rPr>
          <w:rFonts w:ascii="Arial" w:hAnsi="Arial" w:cs="Arial"/>
          <w:sz w:val="20"/>
          <w:szCs w:val="20"/>
          <w:lang w:eastAsia="es-PE"/>
        </w:rPr>
        <w:t>Atención de Siniestros</w:t>
      </w:r>
    </w:p>
    <w:p w14:paraId="4E982220" w14:textId="763263D8" w:rsidR="006B2B2F" w:rsidRDefault="00A01919" w:rsidP="007D3D4F">
      <w:pPr>
        <w:pStyle w:val="Ttulo1"/>
        <w:rPr>
          <w:sz w:val="20"/>
          <w:szCs w:val="20"/>
        </w:rPr>
      </w:pPr>
      <w:r w:rsidRPr="00196DC5">
        <w:rPr>
          <w:sz w:val="20"/>
          <w:szCs w:val="20"/>
        </w:rPr>
        <w:t>ESPECIFICACIONES</w:t>
      </w:r>
      <w:r w:rsidR="00A437FC" w:rsidRPr="00196DC5">
        <w:rPr>
          <w:sz w:val="20"/>
          <w:szCs w:val="20"/>
        </w:rPr>
        <w:t xml:space="preserve"> </w:t>
      </w:r>
      <w:r w:rsidRPr="00196DC5">
        <w:rPr>
          <w:sz w:val="20"/>
          <w:szCs w:val="20"/>
        </w:rPr>
        <w:t>TÉCNICAS (BIENES) O TERMINOS DE REFERENCIA</w:t>
      </w:r>
      <w:bookmarkEnd w:id="4"/>
      <w:bookmarkEnd w:id="5"/>
      <w:r w:rsidRPr="00196DC5">
        <w:rPr>
          <w:sz w:val="20"/>
          <w:szCs w:val="20"/>
        </w:rPr>
        <w:t xml:space="preserve"> (SERVICIOS)</w:t>
      </w:r>
    </w:p>
    <w:p w14:paraId="02E7E427" w14:textId="2CD0A0FB" w:rsidR="00D86B5F" w:rsidRPr="00D86B5F" w:rsidRDefault="00D86B5F" w:rsidP="00D86B5F">
      <w:pPr>
        <w:jc w:val="both"/>
        <w:rPr>
          <w:b/>
          <w:lang w:eastAsia="es-ES"/>
        </w:rPr>
      </w:pPr>
      <w:r>
        <w:rPr>
          <w:b/>
          <w:lang w:eastAsia="es-ES"/>
        </w:rPr>
        <w:t>5</w:t>
      </w:r>
      <w:r w:rsidRPr="00D86B5F">
        <w:rPr>
          <w:b/>
          <w:lang w:eastAsia="es-ES"/>
        </w:rPr>
        <w:t>.1</w:t>
      </w:r>
      <w:r w:rsidRPr="00D86B5F">
        <w:rPr>
          <w:b/>
          <w:lang w:eastAsia="es-ES"/>
        </w:rPr>
        <w:tab/>
        <w:t>PERFIL REQUERIDO</w:t>
      </w:r>
    </w:p>
    <w:p w14:paraId="1528686A" w14:textId="77777777" w:rsidR="00D86B5F" w:rsidRPr="00D86B5F" w:rsidRDefault="00D86B5F" w:rsidP="00D86B5F">
      <w:pPr>
        <w:jc w:val="both"/>
        <w:rPr>
          <w:lang w:eastAsia="es-ES"/>
        </w:rPr>
      </w:pPr>
      <w:r w:rsidRPr="00D86B5F">
        <w:rPr>
          <w:lang w:eastAsia="es-ES"/>
        </w:rPr>
        <w:t xml:space="preserve">El proveedor deberá tener el siguiente perfil: </w:t>
      </w:r>
    </w:p>
    <w:p w14:paraId="4A3A5F7C" w14:textId="77777777" w:rsidR="00D86B5F" w:rsidRPr="00D86B5F" w:rsidRDefault="00D86B5F" w:rsidP="00D86B5F">
      <w:pPr>
        <w:jc w:val="both"/>
        <w:rPr>
          <w:lang w:eastAsia="es-ES"/>
        </w:rPr>
      </w:pPr>
      <w:r w:rsidRPr="00D86B5F">
        <w:rPr>
          <w:lang w:eastAsia="es-ES"/>
        </w:rPr>
        <w:t xml:space="preserve">PERSONA JURIDICA O NATURAL </w:t>
      </w:r>
    </w:p>
    <w:p w14:paraId="3C6DF2A3" w14:textId="77777777" w:rsidR="00D86B5F" w:rsidRPr="00D86B5F" w:rsidRDefault="00D86B5F" w:rsidP="00D86B5F">
      <w:pPr>
        <w:jc w:val="both"/>
        <w:rPr>
          <w:lang w:eastAsia="es-ES"/>
        </w:rPr>
      </w:pPr>
      <w:r w:rsidRPr="00D86B5F">
        <w:rPr>
          <w:lang w:eastAsia="es-ES"/>
        </w:rPr>
        <w:t>•</w:t>
      </w:r>
      <w:r w:rsidRPr="00D86B5F">
        <w:rPr>
          <w:lang w:eastAsia="es-ES"/>
        </w:rPr>
        <w:tab/>
        <w:t xml:space="preserve">Estar inscrito en el Registro Nacional de Proveedores (presentar constancia vigente) </w:t>
      </w:r>
    </w:p>
    <w:p w14:paraId="610221D7" w14:textId="77777777" w:rsidR="00D86B5F" w:rsidRPr="00D86B5F" w:rsidRDefault="00D86B5F" w:rsidP="00D86B5F">
      <w:pPr>
        <w:jc w:val="both"/>
        <w:rPr>
          <w:lang w:eastAsia="es-ES"/>
        </w:rPr>
      </w:pPr>
      <w:r w:rsidRPr="00D86B5F">
        <w:rPr>
          <w:lang w:eastAsia="es-ES"/>
        </w:rPr>
        <w:t>•</w:t>
      </w:r>
      <w:r w:rsidRPr="00D86B5F">
        <w:rPr>
          <w:lang w:eastAsia="es-ES"/>
        </w:rPr>
        <w:tab/>
        <w:t xml:space="preserve">No estar imposibilitado para contratar con el estado. </w:t>
      </w:r>
    </w:p>
    <w:p w14:paraId="29D93203" w14:textId="77777777" w:rsidR="00D86B5F" w:rsidRPr="00D86B5F" w:rsidRDefault="00D86B5F" w:rsidP="00D86B5F">
      <w:pPr>
        <w:jc w:val="both"/>
        <w:rPr>
          <w:b/>
          <w:lang w:eastAsia="es-ES"/>
        </w:rPr>
      </w:pPr>
      <w:r w:rsidRPr="00D86B5F">
        <w:rPr>
          <w:b/>
          <w:lang w:eastAsia="es-ES"/>
        </w:rPr>
        <w:t>PERSONAL TECNICO QUE ELABORARÁ LA TASACION de los tres casos</w:t>
      </w:r>
    </w:p>
    <w:p w14:paraId="0C606F11" w14:textId="77777777" w:rsidR="00D86B5F" w:rsidRPr="00D86B5F" w:rsidRDefault="00D86B5F" w:rsidP="00D86B5F">
      <w:pPr>
        <w:jc w:val="both"/>
        <w:rPr>
          <w:lang w:eastAsia="es-ES"/>
        </w:rPr>
      </w:pPr>
      <w:r w:rsidRPr="00D86B5F">
        <w:rPr>
          <w:lang w:eastAsia="es-ES"/>
        </w:rPr>
        <w:t>•</w:t>
      </w:r>
      <w:r w:rsidRPr="00D86B5F">
        <w:rPr>
          <w:lang w:eastAsia="es-ES"/>
        </w:rPr>
        <w:tab/>
        <w:t>Profesional titulado en Ingeniería Civil, Arquitectura o a fines, lo cual se acreditará con copia del título profesional, además deberá estar inscrito en el registro de peritos correspondiente.</w:t>
      </w:r>
    </w:p>
    <w:p w14:paraId="6A9187B6" w14:textId="77777777" w:rsidR="00D86B5F" w:rsidRPr="00D86B5F" w:rsidRDefault="00D86B5F" w:rsidP="00D86B5F">
      <w:pPr>
        <w:jc w:val="both"/>
        <w:rPr>
          <w:lang w:eastAsia="es-ES"/>
        </w:rPr>
      </w:pPr>
      <w:r w:rsidRPr="00D86B5F">
        <w:rPr>
          <w:lang w:eastAsia="es-ES"/>
        </w:rPr>
        <w:t>•</w:t>
      </w:r>
      <w:r w:rsidRPr="00D86B5F">
        <w:rPr>
          <w:lang w:eastAsia="es-ES"/>
        </w:rPr>
        <w:tab/>
        <w:t xml:space="preserve">Conocimiento en peritaje y/o tasaciones y/o valuaciones, debidamente acreditado por un órgano colegiado o institución académica. </w:t>
      </w:r>
    </w:p>
    <w:p w14:paraId="6C103538" w14:textId="1163E261" w:rsidR="00D86B5F" w:rsidRPr="00D86B5F" w:rsidRDefault="00D86B5F" w:rsidP="00D86B5F">
      <w:pPr>
        <w:jc w:val="both"/>
        <w:rPr>
          <w:lang w:eastAsia="es-ES"/>
        </w:rPr>
      </w:pPr>
      <w:r w:rsidRPr="00D86B5F">
        <w:rPr>
          <w:lang w:eastAsia="es-ES"/>
        </w:rPr>
        <w:t>•</w:t>
      </w:r>
      <w:r w:rsidRPr="00D86B5F">
        <w:rPr>
          <w:lang w:eastAsia="es-ES"/>
        </w:rPr>
        <w:tab/>
        <w:t xml:space="preserve">Experiencia mínima de </w:t>
      </w:r>
      <w:r w:rsidR="00892B76">
        <w:rPr>
          <w:lang w:eastAsia="es-ES"/>
        </w:rPr>
        <w:t xml:space="preserve">1 </w:t>
      </w:r>
      <w:r w:rsidRPr="00D86B5F">
        <w:rPr>
          <w:lang w:eastAsia="es-ES"/>
        </w:rPr>
        <w:t xml:space="preserve">mes en tasaciones de infraestructuras de concreto o similares. </w:t>
      </w:r>
    </w:p>
    <w:p w14:paraId="44D698F5" w14:textId="2B4200CF" w:rsidR="00D86B5F" w:rsidRPr="00D86B5F" w:rsidRDefault="00D86B5F" w:rsidP="00D86B5F">
      <w:pPr>
        <w:jc w:val="both"/>
        <w:rPr>
          <w:b/>
          <w:lang w:eastAsia="es-ES"/>
        </w:rPr>
      </w:pPr>
      <w:r>
        <w:rPr>
          <w:b/>
          <w:lang w:eastAsia="es-ES"/>
        </w:rPr>
        <w:t>5</w:t>
      </w:r>
      <w:r w:rsidRPr="00D86B5F">
        <w:rPr>
          <w:b/>
          <w:lang w:eastAsia="es-ES"/>
        </w:rPr>
        <w:t xml:space="preserve">.2. ALCANCE Y DESCRIPCIÓN DEL SERVICIO </w:t>
      </w:r>
    </w:p>
    <w:p w14:paraId="77B6D354" w14:textId="77777777" w:rsidR="00D86B5F" w:rsidRPr="00D86B5F" w:rsidRDefault="00D86B5F" w:rsidP="00D86B5F">
      <w:pPr>
        <w:jc w:val="both"/>
        <w:rPr>
          <w:lang w:eastAsia="es-ES"/>
        </w:rPr>
      </w:pPr>
      <w:r w:rsidRPr="00D86B5F">
        <w:rPr>
          <w:lang w:eastAsia="es-ES"/>
        </w:rPr>
        <w:t xml:space="preserve">• Dirigirse, entrevistarse con los damnificados y evaluar los daños materiales de los 03 casos damnificados (Sr. </w:t>
      </w:r>
      <w:proofErr w:type="spellStart"/>
      <w:r w:rsidRPr="00D86B5F">
        <w:rPr>
          <w:lang w:eastAsia="es-ES"/>
        </w:rPr>
        <w:t>Nilvio</w:t>
      </w:r>
      <w:proofErr w:type="spellEnd"/>
      <w:r w:rsidRPr="00D86B5F">
        <w:rPr>
          <w:lang w:eastAsia="es-ES"/>
        </w:rPr>
        <w:t xml:space="preserve"> </w:t>
      </w:r>
      <w:proofErr w:type="spellStart"/>
      <w:r w:rsidRPr="00D86B5F">
        <w:rPr>
          <w:lang w:eastAsia="es-ES"/>
        </w:rPr>
        <w:t>Marin</w:t>
      </w:r>
      <w:proofErr w:type="spellEnd"/>
      <w:r w:rsidRPr="00D86B5F">
        <w:rPr>
          <w:lang w:eastAsia="es-ES"/>
        </w:rPr>
        <w:t xml:space="preserve">, vivienda dañada – Dist. Socabaya, Arequipa; Sr. Justo Vilca vivienda dañada – Dist. La Joya, Arequipa; Sra. </w:t>
      </w:r>
      <w:proofErr w:type="spellStart"/>
      <w:r w:rsidRPr="00D86B5F">
        <w:rPr>
          <w:lang w:eastAsia="es-ES"/>
        </w:rPr>
        <w:t>Maria</w:t>
      </w:r>
      <w:proofErr w:type="spellEnd"/>
      <w:r w:rsidRPr="00D86B5F">
        <w:rPr>
          <w:lang w:eastAsia="es-ES"/>
        </w:rPr>
        <w:t xml:space="preserve"> Merma, vivienda dañada – Distrito Cayma, Arequipa), dicha ubicación será brindada por la empresa, así como los expedientes que se tiene para cada caso. </w:t>
      </w:r>
    </w:p>
    <w:p w14:paraId="3BD64609" w14:textId="77777777" w:rsidR="00D86B5F" w:rsidRPr="00D86B5F" w:rsidRDefault="00D86B5F" w:rsidP="00D86B5F">
      <w:pPr>
        <w:jc w:val="both"/>
        <w:rPr>
          <w:lang w:eastAsia="es-ES"/>
        </w:rPr>
      </w:pPr>
      <w:r w:rsidRPr="00D86B5F">
        <w:rPr>
          <w:lang w:eastAsia="es-ES"/>
        </w:rPr>
        <w:t xml:space="preserve">• Inspeccionar el inmueble afectado con la finalidad de verificar y constatar los daños afectados, dando una valorización pertinente con el debido sustento correspondiente. </w:t>
      </w:r>
    </w:p>
    <w:p w14:paraId="26499F50" w14:textId="77777777" w:rsidR="00D86B5F" w:rsidRPr="00D86B5F" w:rsidRDefault="00D86B5F" w:rsidP="00D86B5F">
      <w:pPr>
        <w:jc w:val="both"/>
        <w:rPr>
          <w:lang w:eastAsia="es-ES"/>
        </w:rPr>
      </w:pPr>
      <w:r w:rsidRPr="00D86B5F">
        <w:rPr>
          <w:lang w:eastAsia="es-ES"/>
        </w:rPr>
        <w:t>• Realizar un informe en formato físico y digital para los tres (03) casos no atendidos por el seguro de SEDAPAR S.A. en el que se precise el valor económico razonable a indemnizar.</w:t>
      </w:r>
      <w:r w:rsidRPr="00D86B5F">
        <w:rPr>
          <w:lang w:eastAsia="es-ES"/>
        </w:rPr>
        <w:tab/>
      </w:r>
    </w:p>
    <w:p w14:paraId="717183F2" w14:textId="77777777" w:rsidR="00D86B5F" w:rsidRPr="00D86B5F" w:rsidRDefault="00D86B5F" w:rsidP="00D86B5F">
      <w:pPr>
        <w:jc w:val="both"/>
        <w:rPr>
          <w:lang w:eastAsia="es-ES"/>
        </w:rPr>
      </w:pPr>
      <w:r w:rsidRPr="00D86B5F">
        <w:rPr>
          <w:lang w:eastAsia="es-ES"/>
        </w:rPr>
        <w:t>El área usuaria deberá facilitar:</w:t>
      </w:r>
    </w:p>
    <w:p w14:paraId="62EBAAA5" w14:textId="3EE487B6" w:rsidR="00D86B5F" w:rsidRPr="00D86B5F" w:rsidRDefault="00D86B5F" w:rsidP="00D86B5F">
      <w:pPr>
        <w:jc w:val="both"/>
        <w:rPr>
          <w:lang w:eastAsia="es-ES"/>
        </w:rPr>
      </w:pPr>
      <w:r w:rsidRPr="00D86B5F">
        <w:rPr>
          <w:lang w:eastAsia="es-ES"/>
        </w:rPr>
        <w:lastRenderedPageBreak/>
        <w:t>• Tres (03) expedientes de los casos no atendidos por el seguro de SEDAPAR S.A., el cual será proporcionado por la oficina de Control Patrimonial del Departamento de Logística de SEDAPAR S.A</w:t>
      </w:r>
    </w:p>
    <w:p w14:paraId="10D5D2BF" w14:textId="3CC27EE1" w:rsidR="00D86B5F" w:rsidRDefault="003F2696" w:rsidP="00D86B5F">
      <w:pPr>
        <w:pStyle w:val="Ttulo1"/>
        <w:rPr>
          <w:sz w:val="20"/>
          <w:szCs w:val="20"/>
        </w:rPr>
      </w:pPr>
      <w:r>
        <w:rPr>
          <w:sz w:val="20"/>
          <w:szCs w:val="20"/>
        </w:rPr>
        <w:t xml:space="preserve">PRESTACIONES ACCESORIAS </w:t>
      </w:r>
      <w:r w:rsidR="006E1DD3">
        <w:rPr>
          <w:sz w:val="20"/>
          <w:szCs w:val="20"/>
        </w:rPr>
        <w:t>PARA BIENES O SERVICIOS</w:t>
      </w:r>
    </w:p>
    <w:p w14:paraId="33822C9A" w14:textId="77777777" w:rsidR="00D86B5F" w:rsidRPr="00D86B5F" w:rsidRDefault="00D86B5F" w:rsidP="00D86B5F">
      <w:pPr>
        <w:rPr>
          <w:lang w:val="es-ES" w:eastAsia="es-ES"/>
        </w:rPr>
      </w:pPr>
    </w:p>
    <w:p w14:paraId="64472405" w14:textId="7476266A" w:rsidR="002B4FBC" w:rsidRPr="00D86B5F" w:rsidRDefault="00D86B5F" w:rsidP="00D86B5F">
      <w:pPr>
        <w:ind w:left="360"/>
        <w:rPr>
          <w:i/>
          <w:iCs/>
          <w:lang w:eastAsia="es-ES"/>
        </w:rPr>
      </w:pPr>
      <w:r>
        <w:rPr>
          <w:i/>
          <w:iCs/>
          <w:lang w:eastAsia="es-ES"/>
        </w:rPr>
        <w:t>NO APLICA</w:t>
      </w:r>
    </w:p>
    <w:p w14:paraId="0022956E" w14:textId="497CA55A" w:rsidR="005954B1" w:rsidRPr="00196DC5" w:rsidRDefault="005954B1" w:rsidP="005954B1">
      <w:pPr>
        <w:pStyle w:val="Ttulo1"/>
        <w:rPr>
          <w:sz w:val="20"/>
          <w:szCs w:val="20"/>
        </w:rPr>
      </w:pPr>
      <w:r w:rsidRPr="00196DC5">
        <w:rPr>
          <w:sz w:val="20"/>
          <w:szCs w:val="20"/>
        </w:rPr>
        <w:t xml:space="preserve">OTROS RECURSOS QUE EL CONTRATISTA NECESITE PARA EJECUTAR LA CONTRATACIÓN </w:t>
      </w:r>
    </w:p>
    <w:p w14:paraId="46180E8D" w14:textId="77777777" w:rsidR="005954B1" w:rsidRPr="00196DC5" w:rsidRDefault="005954B1" w:rsidP="005954B1">
      <w:pPr>
        <w:rPr>
          <w:rFonts w:ascii="Arial" w:hAnsi="Arial" w:cs="Arial"/>
          <w:sz w:val="20"/>
          <w:szCs w:val="20"/>
          <w:lang w:val="es-ES" w:eastAsia="es-ES"/>
        </w:rPr>
      </w:pPr>
    </w:p>
    <w:p w14:paraId="34EDA9E7" w14:textId="0E0DA607" w:rsidR="005954B1" w:rsidRPr="00196DC5" w:rsidRDefault="00445A00" w:rsidP="00D86B5F">
      <w:pPr>
        <w:ind w:left="360"/>
        <w:rPr>
          <w:rFonts w:ascii="Arial" w:hAnsi="Arial" w:cs="Arial"/>
          <w:sz w:val="20"/>
          <w:szCs w:val="20"/>
          <w:lang w:val="es-ES" w:eastAsia="es-ES"/>
        </w:rPr>
      </w:pPr>
      <w:r>
        <w:rPr>
          <w:rFonts w:ascii="Arial" w:hAnsi="Arial" w:cs="Arial"/>
          <w:sz w:val="20"/>
          <w:szCs w:val="20"/>
          <w:lang w:val="es-ES" w:eastAsia="es-ES"/>
        </w:rPr>
        <w:t>Estar certificado como perito.</w:t>
      </w:r>
    </w:p>
    <w:p w14:paraId="43894116" w14:textId="2CFA7A56" w:rsidR="00A01919" w:rsidRDefault="00A01919" w:rsidP="00A01919">
      <w:pPr>
        <w:pStyle w:val="Ttulo1"/>
        <w:rPr>
          <w:sz w:val="20"/>
          <w:szCs w:val="20"/>
        </w:rPr>
      </w:pPr>
      <w:r w:rsidRPr="00196DC5">
        <w:rPr>
          <w:sz w:val="20"/>
          <w:szCs w:val="20"/>
        </w:rPr>
        <w:t>MODALIDAD DE PAGO</w:t>
      </w:r>
      <w:r w:rsidR="006E1DD3">
        <w:rPr>
          <w:sz w:val="20"/>
          <w:szCs w:val="20"/>
        </w:rPr>
        <w:t xml:space="preserve"> PARA BIENES Y SERVICIOS</w:t>
      </w:r>
    </w:p>
    <w:p w14:paraId="08C61AB6" w14:textId="77777777" w:rsidR="00D86B5F" w:rsidRPr="00D86B5F" w:rsidRDefault="00D86B5F" w:rsidP="00D86B5F">
      <w:pPr>
        <w:rPr>
          <w:lang w:val="es-ES" w:eastAsia="es-ES"/>
        </w:rPr>
      </w:pPr>
    </w:p>
    <w:p w14:paraId="34D84BE3" w14:textId="2EBB4F68" w:rsidR="00A01919" w:rsidRPr="00196DC5" w:rsidRDefault="00D86B5F" w:rsidP="00D86B5F">
      <w:pPr>
        <w:ind w:left="360"/>
        <w:rPr>
          <w:rFonts w:ascii="Arial" w:hAnsi="Arial" w:cs="Arial"/>
          <w:sz w:val="20"/>
          <w:szCs w:val="20"/>
          <w:lang w:val="es-ES" w:eastAsia="es-ES"/>
        </w:rPr>
      </w:pPr>
      <w:r>
        <w:rPr>
          <w:rFonts w:ascii="Arial" w:hAnsi="Arial" w:cs="Arial"/>
          <w:sz w:val="20"/>
          <w:szCs w:val="20"/>
          <w:lang w:val="es-ES" w:eastAsia="es-ES"/>
        </w:rPr>
        <w:t>Suma Alzada</w:t>
      </w:r>
    </w:p>
    <w:p w14:paraId="0DE9BD31" w14:textId="587B58A6" w:rsidR="00A01919" w:rsidRDefault="00A01919" w:rsidP="00A01919">
      <w:pPr>
        <w:pStyle w:val="Ttulo1"/>
        <w:rPr>
          <w:sz w:val="20"/>
          <w:szCs w:val="20"/>
        </w:rPr>
      </w:pPr>
      <w:r w:rsidRPr="00196DC5">
        <w:rPr>
          <w:sz w:val="20"/>
          <w:szCs w:val="20"/>
        </w:rPr>
        <w:t xml:space="preserve">PLAZO DE ENTREGA </w:t>
      </w:r>
    </w:p>
    <w:p w14:paraId="24D70B34" w14:textId="77777777" w:rsidR="00D86B5F" w:rsidRPr="00D86B5F" w:rsidRDefault="00D86B5F" w:rsidP="00D86B5F">
      <w:pPr>
        <w:rPr>
          <w:lang w:val="es-ES" w:eastAsia="es-ES"/>
        </w:rPr>
      </w:pPr>
    </w:p>
    <w:p w14:paraId="73EDE5C8" w14:textId="68D585FB" w:rsidR="00D86B5F" w:rsidRPr="00D86B5F" w:rsidRDefault="00D86B5F" w:rsidP="00D86B5F">
      <w:pPr>
        <w:spacing w:after="200" w:line="276" w:lineRule="auto"/>
        <w:jc w:val="both"/>
        <w:rPr>
          <w:rFonts w:ascii="Tahoma" w:eastAsiaTheme="minorEastAsia" w:hAnsi="Tahoma" w:cs="Tahoma"/>
          <w:color w:val="000000" w:themeColor="text1"/>
          <w:sz w:val="18"/>
          <w:szCs w:val="18"/>
        </w:rPr>
      </w:pPr>
      <w:r w:rsidRPr="00D86B5F">
        <w:rPr>
          <w:rFonts w:ascii="Tahoma" w:eastAsiaTheme="minorEastAsia" w:hAnsi="Tahoma" w:cs="Tahoma"/>
          <w:color w:val="000000" w:themeColor="text1"/>
          <w:sz w:val="18"/>
          <w:szCs w:val="18"/>
        </w:rPr>
        <w:t>El plazo de ejecución del servicio será de hasta 10 días calendario desde la emisión de la orden de servicio.</w:t>
      </w:r>
    </w:p>
    <w:p w14:paraId="038DB787" w14:textId="45CD79E5" w:rsidR="00A01919" w:rsidRPr="00196DC5" w:rsidRDefault="00A01919" w:rsidP="00A01919">
      <w:pPr>
        <w:pStyle w:val="Ttulo1"/>
        <w:rPr>
          <w:sz w:val="20"/>
          <w:szCs w:val="20"/>
        </w:rPr>
      </w:pPr>
      <w:r w:rsidRPr="00196DC5">
        <w:rPr>
          <w:sz w:val="20"/>
          <w:szCs w:val="20"/>
        </w:rPr>
        <w:t>LUGAR DE ENTREGA (BIENES) O LUGAR DE PRESTACIÓN DEL SERVICIO (SERVICIOS)</w:t>
      </w:r>
    </w:p>
    <w:p w14:paraId="00AA696A" w14:textId="77777777" w:rsidR="00E1103E" w:rsidRDefault="00E1103E" w:rsidP="00E1103E">
      <w:pPr>
        <w:rPr>
          <w:rFonts w:ascii="Arial" w:hAnsi="Arial" w:cs="Arial"/>
          <w:sz w:val="20"/>
          <w:szCs w:val="20"/>
          <w:lang w:val="es-ES" w:eastAsia="es-ES"/>
        </w:rPr>
      </w:pPr>
    </w:p>
    <w:tbl>
      <w:tblPr>
        <w:tblStyle w:val="Tablaconcuadrcula"/>
        <w:tblW w:w="8500" w:type="dxa"/>
        <w:tblLook w:val="04A0" w:firstRow="1" w:lastRow="0" w:firstColumn="1" w:lastColumn="0" w:noHBand="0" w:noVBand="1"/>
      </w:tblPr>
      <w:tblGrid>
        <w:gridCol w:w="699"/>
        <w:gridCol w:w="2364"/>
        <w:gridCol w:w="3541"/>
        <w:gridCol w:w="1896"/>
      </w:tblGrid>
      <w:tr w:rsidR="00D86B5F" w:rsidRPr="00D86B5F" w14:paraId="2D492543" w14:textId="77777777" w:rsidTr="003235ED">
        <w:trPr>
          <w:trHeight w:val="247"/>
        </w:trPr>
        <w:tc>
          <w:tcPr>
            <w:tcW w:w="699" w:type="dxa"/>
          </w:tcPr>
          <w:p w14:paraId="00EEB2AC" w14:textId="77777777" w:rsidR="00D86B5F" w:rsidRPr="00D86B5F" w:rsidRDefault="00D86B5F" w:rsidP="00D86B5F">
            <w:pPr>
              <w:spacing w:after="160" w:line="259" w:lineRule="auto"/>
              <w:rPr>
                <w:rFonts w:ascii="Arial" w:eastAsiaTheme="minorHAnsi" w:hAnsi="Arial" w:cs="Arial"/>
                <w:b/>
                <w:lang w:val="es-PE"/>
              </w:rPr>
            </w:pPr>
            <w:r w:rsidRPr="00D86B5F">
              <w:rPr>
                <w:rFonts w:ascii="Arial" w:eastAsiaTheme="minorHAnsi" w:hAnsi="Arial" w:cs="Arial"/>
                <w:b/>
                <w:lang w:val="es-PE"/>
              </w:rPr>
              <w:t>N°</w:t>
            </w:r>
          </w:p>
        </w:tc>
        <w:tc>
          <w:tcPr>
            <w:tcW w:w="2364" w:type="dxa"/>
          </w:tcPr>
          <w:p w14:paraId="60493352" w14:textId="77777777" w:rsidR="00D86B5F" w:rsidRPr="00D86B5F" w:rsidRDefault="00D86B5F" w:rsidP="00D86B5F">
            <w:pPr>
              <w:spacing w:after="160" w:line="259" w:lineRule="auto"/>
              <w:rPr>
                <w:rFonts w:ascii="Arial" w:eastAsiaTheme="minorHAnsi" w:hAnsi="Arial" w:cs="Arial"/>
                <w:b/>
                <w:lang w:val="es-PE"/>
              </w:rPr>
            </w:pPr>
            <w:r w:rsidRPr="00D86B5F">
              <w:rPr>
                <w:rFonts w:ascii="Arial" w:eastAsiaTheme="minorHAnsi" w:hAnsi="Arial" w:cs="Arial"/>
                <w:b/>
                <w:lang w:val="es-PE"/>
              </w:rPr>
              <w:t>MOTIVO</w:t>
            </w:r>
          </w:p>
        </w:tc>
        <w:tc>
          <w:tcPr>
            <w:tcW w:w="3541" w:type="dxa"/>
          </w:tcPr>
          <w:p w14:paraId="7342AB87" w14:textId="77777777" w:rsidR="00D86B5F" w:rsidRPr="00D86B5F" w:rsidRDefault="00D86B5F" w:rsidP="00D86B5F">
            <w:pPr>
              <w:spacing w:after="160" w:line="259" w:lineRule="auto"/>
              <w:rPr>
                <w:rFonts w:ascii="Arial" w:eastAsiaTheme="minorHAnsi" w:hAnsi="Arial" w:cs="Arial"/>
                <w:b/>
                <w:lang w:val="es-PE"/>
              </w:rPr>
            </w:pPr>
            <w:r w:rsidRPr="00D86B5F">
              <w:rPr>
                <w:rFonts w:ascii="Arial" w:eastAsiaTheme="minorHAnsi" w:hAnsi="Arial" w:cs="Arial"/>
                <w:b/>
                <w:lang w:val="es-PE"/>
              </w:rPr>
              <w:t>LUGAR DE OCURRENCIA</w:t>
            </w:r>
          </w:p>
        </w:tc>
        <w:tc>
          <w:tcPr>
            <w:tcW w:w="1896" w:type="dxa"/>
          </w:tcPr>
          <w:p w14:paraId="5FBB3E12" w14:textId="77777777" w:rsidR="00D86B5F" w:rsidRPr="00D86B5F" w:rsidRDefault="00D86B5F" w:rsidP="00D86B5F">
            <w:pPr>
              <w:spacing w:after="160" w:line="259" w:lineRule="auto"/>
              <w:rPr>
                <w:rFonts w:ascii="Arial" w:eastAsiaTheme="minorHAnsi" w:hAnsi="Arial" w:cs="Arial"/>
                <w:b/>
                <w:lang w:val="es-PE"/>
              </w:rPr>
            </w:pPr>
            <w:r w:rsidRPr="00D86B5F">
              <w:rPr>
                <w:rFonts w:ascii="Arial" w:eastAsiaTheme="minorHAnsi" w:hAnsi="Arial" w:cs="Arial"/>
                <w:b/>
                <w:lang w:val="es-PE"/>
              </w:rPr>
              <w:t>DAMNIFICADOS</w:t>
            </w:r>
          </w:p>
        </w:tc>
      </w:tr>
      <w:tr w:rsidR="00D86B5F" w:rsidRPr="00D86B5F" w14:paraId="77B6CAA3" w14:textId="77777777" w:rsidTr="003235ED">
        <w:trPr>
          <w:trHeight w:val="430"/>
        </w:trPr>
        <w:tc>
          <w:tcPr>
            <w:tcW w:w="699" w:type="dxa"/>
          </w:tcPr>
          <w:p w14:paraId="6A274451" w14:textId="77777777" w:rsidR="00D86B5F" w:rsidRPr="00D86B5F" w:rsidRDefault="00D86B5F" w:rsidP="00D86B5F">
            <w:pPr>
              <w:spacing w:after="160" w:line="259" w:lineRule="auto"/>
              <w:rPr>
                <w:rFonts w:ascii="Arial" w:eastAsiaTheme="minorHAnsi" w:hAnsi="Arial" w:cs="Arial"/>
                <w:lang w:val="es-PE"/>
              </w:rPr>
            </w:pPr>
            <w:r w:rsidRPr="00D86B5F">
              <w:rPr>
                <w:rFonts w:ascii="Arial" w:eastAsiaTheme="minorHAnsi" w:hAnsi="Arial" w:cs="Arial"/>
                <w:lang w:val="es-PE"/>
              </w:rPr>
              <w:t>1</w:t>
            </w:r>
          </w:p>
        </w:tc>
        <w:tc>
          <w:tcPr>
            <w:tcW w:w="2364" w:type="dxa"/>
          </w:tcPr>
          <w:p w14:paraId="7F74D47A" w14:textId="77777777" w:rsidR="00D86B5F" w:rsidRPr="00D86B5F" w:rsidRDefault="00D86B5F" w:rsidP="00D86B5F">
            <w:pPr>
              <w:spacing w:after="160" w:line="259" w:lineRule="auto"/>
              <w:rPr>
                <w:rFonts w:ascii="Arial" w:eastAsiaTheme="minorHAnsi" w:hAnsi="Arial" w:cs="Arial"/>
                <w:lang w:val="es-PE"/>
              </w:rPr>
            </w:pPr>
            <w:r w:rsidRPr="00D86B5F">
              <w:rPr>
                <w:rFonts w:ascii="Arial" w:eastAsiaTheme="minorHAnsi" w:hAnsi="Arial" w:cs="Arial"/>
                <w:lang w:val="es-PE"/>
              </w:rPr>
              <w:t xml:space="preserve">Daños Materiales en casa de material noble </w:t>
            </w:r>
          </w:p>
        </w:tc>
        <w:tc>
          <w:tcPr>
            <w:tcW w:w="3541" w:type="dxa"/>
          </w:tcPr>
          <w:p w14:paraId="40085298" w14:textId="77777777" w:rsidR="00D86B5F" w:rsidRPr="00D86B5F" w:rsidRDefault="00D86B5F" w:rsidP="00D86B5F">
            <w:pPr>
              <w:spacing w:after="160" w:line="259" w:lineRule="auto"/>
              <w:rPr>
                <w:rFonts w:ascii="Arial" w:eastAsiaTheme="minorHAnsi" w:hAnsi="Arial" w:cs="Arial"/>
                <w:lang w:val="es-PE"/>
              </w:rPr>
            </w:pPr>
            <w:r w:rsidRPr="00D86B5F">
              <w:rPr>
                <w:rFonts w:ascii="Arial" w:eastAsiaTheme="minorHAnsi" w:hAnsi="Arial" w:cs="Arial"/>
                <w:lang w:val="es-PE"/>
              </w:rPr>
              <w:t xml:space="preserve">Calle Javier Luna Pizarro J 06 Urb. 04 de </w:t>
            </w:r>
            <w:proofErr w:type="gramStart"/>
            <w:r w:rsidRPr="00D86B5F">
              <w:rPr>
                <w:rFonts w:ascii="Arial" w:eastAsiaTheme="minorHAnsi" w:hAnsi="Arial" w:cs="Arial"/>
                <w:lang w:val="es-PE"/>
              </w:rPr>
              <w:t>Octubre</w:t>
            </w:r>
            <w:proofErr w:type="gramEnd"/>
            <w:r w:rsidRPr="00D86B5F">
              <w:rPr>
                <w:rFonts w:ascii="Arial" w:eastAsiaTheme="minorHAnsi" w:hAnsi="Arial" w:cs="Arial"/>
                <w:lang w:val="es-PE"/>
              </w:rPr>
              <w:t xml:space="preserve"> Dist. Socabaya - Arequipa </w:t>
            </w:r>
          </w:p>
        </w:tc>
        <w:tc>
          <w:tcPr>
            <w:tcW w:w="1896" w:type="dxa"/>
          </w:tcPr>
          <w:p w14:paraId="1A5557E1" w14:textId="77777777" w:rsidR="00D86B5F" w:rsidRPr="00D86B5F" w:rsidRDefault="00D86B5F" w:rsidP="00D86B5F">
            <w:pPr>
              <w:spacing w:after="160" w:line="259" w:lineRule="auto"/>
              <w:rPr>
                <w:rFonts w:ascii="Arial" w:eastAsiaTheme="minorHAnsi" w:hAnsi="Arial" w:cs="Arial"/>
                <w:lang w:val="es-PE"/>
              </w:rPr>
            </w:pPr>
            <w:r w:rsidRPr="00D86B5F">
              <w:rPr>
                <w:rFonts w:ascii="Arial" w:eastAsiaTheme="minorHAnsi" w:hAnsi="Arial" w:cs="Arial"/>
                <w:lang w:val="es-PE"/>
              </w:rPr>
              <w:t xml:space="preserve">Sr. </w:t>
            </w:r>
            <w:proofErr w:type="spellStart"/>
            <w:r w:rsidRPr="00D86B5F">
              <w:rPr>
                <w:rFonts w:ascii="Arial" w:eastAsiaTheme="minorHAnsi" w:hAnsi="Arial" w:cs="Arial"/>
                <w:lang w:val="es-PE"/>
              </w:rPr>
              <w:t>Nilvio</w:t>
            </w:r>
            <w:proofErr w:type="spellEnd"/>
            <w:r w:rsidRPr="00D86B5F">
              <w:rPr>
                <w:rFonts w:ascii="Arial" w:eastAsiaTheme="minorHAnsi" w:hAnsi="Arial" w:cs="Arial"/>
                <w:lang w:val="es-PE"/>
              </w:rPr>
              <w:t xml:space="preserve"> </w:t>
            </w:r>
            <w:proofErr w:type="spellStart"/>
            <w:r w:rsidRPr="00D86B5F">
              <w:rPr>
                <w:rFonts w:ascii="Arial" w:eastAsiaTheme="minorHAnsi" w:hAnsi="Arial" w:cs="Arial"/>
                <w:lang w:val="es-PE"/>
              </w:rPr>
              <w:t>Marin</w:t>
            </w:r>
            <w:proofErr w:type="spellEnd"/>
            <w:r w:rsidRPr="00D86B5F">
              <w:rPr>
                <w:rFonts w:ascii="Arial" w:eastAsiaTheme="minorHAnsi" w:hAnsi="Arial" w:cs="Arial"/>
                <w:lang w:val="es-PE"/>
              </w:rPr>
              <w:t xml:space="preserve"> </w:t>
            </w:r>
            <w:proofErr w:type="spellStart"/>
            <w:r w:rsidRPr="00D86B5F">
              <w:rPr>
                <w:rFonts w:ascii="Arial" w:eastAsiaTheme="minorHAnsi" w:hAnsi="Arial" w:cs="Arial"/>
                <w:lang w:val="es-PE"/>
              </w:rPr>
              <w:t>Davila</w:t>
            </w:r>
            <w:proofErr w:type="spellEnd"/>
          </w:p>
          <w:p w14:paraId="5719113A" w14:textId="77777777" w:rsidR="00D86B5F" w:rsidRPr="00D86B5F" w:rsidRDefault="00D86B5F" w:rsidP="00D86B5F">
            <w:pPr>
              <w:spacing w:after="160" w:line="259" w:lineRule="auto"/>
              <w:rPr>
                <w:rFonts w:ascii="Arial" w:eastAsiaTheme="minorHAnsi" w:hAnsi="Arial" w:cs="Arial"/>
                <w:lang w:val="es-PE"/>
              </w:rPr>
            </w:pPr>
          </w:p>
        </w:tc>
      </w:tr>
      <w:tr w:rsidR="00D86B5F" w:rsidRPr="00D86B5F" w14:paraId="3DCEAA53" w14:textId="77777777" w:rsidTr="003235ED">
        <w:trPr>
          <w:trHeight w:val="495"/>
        </w:trPr>
        <w:tc>
          <w:tcPr>
            <w:tcW w:w="699" w:type="dxa"/>
          </w:tcPr>
          <w:p w14:paraId="3A88D6FC" w14:textId="77777777" w:rsidR="00D86B5F" w:rsidRPr="00D86B5F" w:rsidRDefault="00D86B5F" w:rsidP="00D86B5F">
            <w:pPr>
              <w:spacing w:after="160" w:line="259" w:lineRule="auto"/>
              <w:rPr>
                <w:rFonts w:ascii="Arial" w:eastAsiaTheme="minorHAnsi" w:hAnsi="Arial" w:cs="Arial"/>
                <w:lang w:val="es-PE"/>
              </w:rPr>
            </w:pPr>
            <w:r w:rsidRPr="00D86B5F">
              <w:rPr>
                <w:rFonts w:ascii="Arial" w:eastAsiaTheme="minorHAnsi" w:hAnsi="Arial" w:cs="Arial"/>
                <w:lang w:val="es-PE"/>
              </w:rPr>
              <w:t>2</w:t>
            </w:r>
          </w:p>
        </w:tc>
        <w:tc>
          <w:tcPr>
            <w:tcW w:w="2364" w:type="dxa"/>
          </w:tcPr>
          <w:p w14:paraId="2EAC607B" w14:textId="77777777" w:rsidR="00D86B5F" w:rsidRPr="00D86B5F" w:rsidRDefault="00D86B5F" w:rsidP="00D86B5F">
            <w:pPr>
              <w:spacing w:after="160" w:line="259" w:lineRule="auto"/>
              <w:rPr>
                <w:rFonts w:ascii="Arial" w:eastAsiaTheme="minorHAnsi" w:hAnsi="Arial" w:cs="Arial"/>
                <w:lang w:val="es-PE"/>
              </w:rPr>
            </w:pPr>
            <w:r w:rsidRPr="00D86B5F">
              <w:rPr>
                <w:rFonts w:ascii="Arial" w:eastAsiaTheme="minorHAnsi" w:hAnsi="Arial" w:cs="Arial"/>
                <w:lang w:val="es-PE"/>
              </w:rPr>
              <w:t xml:space="preserve">Daños Materiales en casa de material noble </w:t>
            </w:r>
          </w:p>
        </w:tc>
        <w:tc>
          <w:tcPr>
            <w:tcW w:w="3541" w:type="dxa"/>
          </w:tcPr>
          <w:p w14:paraId="25FE2DD8" w14:textId="77777777" w:rsidR="00D86B5F" w:rsidRPr="00D86B5F" w:rsidRDefault="00D86B5F" w:rsidP="00D86B5F">
            <w:pPr>
              <w:spacing w:after="160" w:line="259" w:lineRule="auto"/>
              <w:rPr>
                <w:rFonts w:ascii="Arial" w:eastAsiaTheme="minorHAnsi" w:hAnsi="Arial" w:cs="Arial"/>
                <w:lang w:val="es-PE"/>
              </w:rPr>
            </w:pPr>
            <w:r w:rsidRPr="00D86B5F">
              <w:rPr>
                <w:rFonts w:ascii="Arial" w:eastAsiaTheme="minorHAnsi" w:hAnsi="Arial" w:cs="Arial"/>
                <w:lang w:val="es-PE"/>
              </w:rPr>
              <w:t xml:space="preserve">PT La Joya Zona A </w:t>
            </w:r>
            <w:proofErr w:type="spellStart"/>
            <w:r w:rsidRPr="00D86B5F">
              <w:rPr>
                <w:rFonts w:ascii="Arial" w:eastAsiaTheme="minorHAnsi" w:hAnsi="Arial" w:cs="Arial"/>
                <w:lang w:val="es-PE"/>
              </w:rPr>
              <w:t>Mz</w:t>
            </w:r>
            <w:proofErr w:type="spellEnd"/>
            <w:r w:rsidRPr="00D86B5F">
              <w:rPr>
                <w:rFonts w:ascii="Arial" w:eastAsiaTheme="minorHAnsi" w:hAnsi="Arial" w:cs="Arial"/>
                <w:lang w:val="es-PE"/>
              </w:rPr>
              <w:t>. F Lote 1 Av. Prudencio Paz Soldán - Arequipa</w:t>
            </w:r>
          </w:p>
        </w:tc>
        <w:tc>
          <w:tcPr>
            <w:tcW w:w="1896" w:type="dxa"/>
          </w:tcPr>
          <w:p w14:paraId="2331852C" w14:textId="77777777" w:rsidR="00D86B5F" w:rsidRPr="00D86B5F" w:rsidRDefault="00D86B5F" w:rsidP="00D86B5F">
            <w:pPr>
              <w:spacing w:after="160" w:line="259" w:lineRule="auto"/>
              <w:rPr>
                <w:rFonts w:ascii="Arial" w:eastAsiaTheme="minorHAnsi" w:hAnsi="Arial" w:cs="Arial"/>
                <w:lang w:val="es-PE"/>
              </w:rPr>
            </w:pPr>
            <w:r w:rsidRPr="00D86B5F">
              <w:rPr>
                <w:rFonts w:ascii="Arial" w:eastAsiaTheme="minorHAnsi" w:hAnsi="Arial" w:cs="Arial"/>
                <w:lang w:val="es-PE"/>
              </w:rPr>
              <w:t xml:space="preserve">Sr. Justo Pastor Vilca Gallegos </w:t>
            </w:r>
          </w:p>
        </w:tc>
      </w:tr>
      <w:tr w:rsidR="00D86B5F" w:rsidRPr="00D86B5F" w14:paraId="70A3CFF0" w14:textId="77777777" w:rsidTr="003235ED">
        <w:trPr>
          <w:trHeight w:val="688"/>
        </w:trPr>
        <w:tc>
          <w:tcPr>
            <w:tcW w:w="699" w:type="dxa"/>
          </w:tcPr>
          <w:p w14:paraId="3C68F49D" w14:textId="77777777" w:rsidR="00D86B5F" w:rsidRPr="00D86B5F" w:rsidRDefault="00D86B5F" w:rsidP="00D86B5F">
            <w:pPr>
              <w:spacing w:after="160" w:line="259" w:lineRule="auto"/>
              <w:rPr>
                <w:rFonts w:ascii="Arial" w:eastAsiaTheme="minorHAnsi" w:hAnsi="Arial" w:cs="Arial"/>
                <w:lang w:val="es-PE"/>
              </w:rPr>
            </w:pPr>
            <w:r w:rsidRPr="00D86B5F">
              <w:rPr>
                <w:rFonts w:ascii="Arial" w:eastAsiaTheme="minorHAnsi" w:hAnsi="Arial" w:cs="Arial"/>
                <w:lang w:val="es-PE"/>
              </w:rPr>
              <w:t>3</w:t>
            </w:r>
          </w:p>
        </w:tc>
        <w:tc>
          <w:tcPr>
            <w:tcW w:w="2364" w:type="dxa"/>
          </w:tcPr>
          <w:p w14:paraId="217D094C" w14:textId="77777777" w:rsidR="00D86B5F" w:rsidRPr="00D86B5F" w:rsidRDefault="00D86B5F" w:rsidP="00D86B5F">
            <w:pPr>
              <w:spacing w:after="160" w:line="259" w:lineRule="auto"/>
              <w:rPr>
                <w:rFonts w:ascii="Arial" w:eastAsiaTheme="minorHAnsi" w:hAnsi="Arial" w:cs="Arial"/>
                <w:lang w:val="es-PE"/>
              </w:rPr>
            </w:pPr>
            <w:r w:rsidRPr="00D86B5F">
              <w:rPr>
                <w:rFonts w:ascii="Arial" w:eastAsiaTheme="minorHAnsi" w:hAnsi="Arial" w:cs="Arial"/>
                <w:lang w:val="es-PE"/>
              </w:rPr>
              <w:t>Daños Materiales en casa de material noble</w:t>
            </w:r>
          </w:p>
        </w:tc>
        <w:tc>
          <w:tcPr>
            <w:tcW w:w="3541" w:type="dxa"/>
          </w:tcPr>
          <w:p w14:paraId="54DA6F6A" w14:textId="77777777" w:rsidR="00D86B5F" w:rsidRPr="00D86B5F" w:rsidRDefault="00D86B5F" w:rsidP="00D86B5F">
            <w:pPr>
              <w:spacing w:after="160" w:line="259" w:lineRule="auto"/>
              <w:rPr>
                <w:rFonts w:ascii="Arial" w:eastAsiaTheme="minorHAnsi" w:hAnsi="Arial" w:cs="Arial"/>
                <w:lang w:val="es-PE"/>
              </w:rPr>
            </w:pPr>
            <w:r w:rsidRPr="00D86B5F">
              <w:rPr>
                <w:rFonts w:ascii="Arial" w:eastAsiaTheme="minorHAnsi" w:hAnsi="Arial" w:cs="Arial"/>
                <w:lang w:val="es-PE"/>
              </w:rPr>
              <w:t xml:space="preserve">AP. Asoc. De </w:t>
            </w:r>
            <w:proofErr w:type="spellStart"/>
            <w:r w:rsidRPr="00D86B5F">
              <w:rPr>
                <w:rFonts w:ascii="Arial" w:eastAsiaTheme="minorHAnsi" w:hAnsi="Arial" w:cs="Arial"/>
                <w:lang w:val="es-PE"/>
              </w:rPr>
              <w:t>Interes</w:t>
            </w:r>
            <w:proofErr w:type="spellEnd"/>
            <w:r w:rsidRPr="00D86B5F">
              <w:rPr>
                <w:rFonts w:ascii="Arial" w:eastAsiaTheme="minorHAnsi" w:hAnsi="Arial" w:cs="Arial"/>
                <w:lang w:val="es-PE"/>
              </w:rPr>
              <w:t xml:space="preserve"> Social Dean Valdivia </w:t>
            </w:r>
            <w:proofErr w:type="spellStart"/>
            <w:r w:rsidRPr="00D86B5F">
              <w:rPr>
                <w:rFonts w:ascii="Arial" w:eastAsiaTheme="minorHAnsi" w:hAnsi="Arial" w:cs="Arial"/>
                <w:lang w:val="es-PE"/>
              </w:rPr>
              <w:t>Mz</w:t>
            </w:r>
            <w:proofErr w:type="spellEnd"/>
            <w:r w:rsidRPr="00D86B5F">
              <w:rPr>
                <w:rFonts w:ascii="Arial" w:eastAsiaTheme="minorHAnsi" w:hAnsi="Arial" w:cs="Arial"/>
                <w:lang w:val="es-PE"/>
              </w:rPr>
              <w:t xml:space="preserve">. E </w:t>
            </w:r>
            <w:proofErr w:type="spellStart"/>
            <w:r w:rsidRPr="00D86B5F">
              <w:rPr>
                <w:rFonts w:ascii="Arial" w:eastAsiaTheme="minorHAnsi" w:hAnsi="Arial" w:cs="Arial"/>
                <w:lang w:val="es-PE"/>
              </w:rPr>
              <w:t>Lte</w:t>
            </w:r>
            <w:proofErr w:type="spellEnd"/>
            <w:r w:rsidRPr="00D86B5F">
              <w:rPr>
                <w:rFonts w:ascii="Arial" w:eastAsiaTheme="minorHAnsi" w:hAnsi="Arial" w:cs="Arial"/>
                <w:lang w:val="es-PE"/>
              </w:rPr>
              <w:t xml:space="preserve">. 2 </w:t>
            </w:r>
            <w:proofErr w:type="spellStart"/>
            <w:r w:rsidRPr="00D86B5F">
              <w:rPr>
                <w:rFonts w:ascii="Arial" w:eastAsiaTheme="minorHAnsi" w:hAnsi="Arial" w:cs="Arial"/>
                <w:lang w:val="es-PE"/>
              </w:rPr>
              <w:t>Psje</w:t>
            </w:r>
            <w:proofErr w:type="spellEnd"/>
            <w:r w:rsidRPr="00D86B5F">
              <w:rPr>
                <w:rFonts w:ascii="Arial" w:eastAsiaTheme="minorHAnsi" w:hAnsi="Arial" w:cs="Arial"/>
                <w:lang w:val="es-PE"/>
              </w:rPr>
              <w:t>. María Parado de Bellido, Dist. Cayma - Arequipa</w:t>
            </w:r>
          </w:p>
        </w:tc>
        <w:tc>
          <w:tcPr>
            <w:tcW w:w="1896" w:type="dxa"/>
          </w:tcPr>
          <w:p w14:paraId="5AF1284C" w14:textId="77777777" w:rsidR="00D86B5F" w:rsidRPr="00D86B5F" w:rsidRDefault="00D86B5F" w:rsidP="00D86B5F">
            <w:pPr>
              <w:spacing w:after="160" w:line="259" w:lineRule="auto"/>
              <w:rPr>
                <w:rFonts w:ascii="Arial" w:eastAsiaTheme="minorHAnsi" w:hAnsi="Arial" w:cs="Arial"/>
                <w:lang w:val="es-PE"/>
              </w:rPr>
            </w:pPr>
            <w:r w:rsidRPr="00D86B5F">
              <w:rPr>
                <w:rFonts w:ascii="Arial" w:eastAsiaTheme="minorHAnsi" w:hAnsi="Arial" w:cs="Arial"/>
                <w:lang w:val="es-PE"/>
              </w:rPr>
              <w:t xml:space="preserve">Sra. </w:t>
            </w:r>
            <w:proofErr w:type="spellStart"/>
            <w:r w:rsidRPr="00D86B5F">
              <w:rPr>
                <w:rFonts w:ascii="Arial" w:eastAsiaTheme="minorHAnsi" w:hAnsi="Arial" w:cs="Arial"/>
                <w:lang w:val="es-PE"/>
              </w:rPr>
              <w:t>Maria</w:t>
            </w:r>
            <w:proofErr w:type="spellEnd"/>
            <w:r w:rsidRPr="00D86B5F">
              <w:rPr>
                <w:rFonts w:ascii="Arial" w:eastAsiaTheme="minorHAnsi" w:hAnsi="Arial" w:cs="Arial"/>
                <w:lang w:val="es-PE"/>
              </w:rPr>
              <w:t xml:space="preserve"> Emilia Merma </w:t>
            </w:r>
            <w:proofErr w:type="spellStart"/>
            <w:r w:rsidRPr="00D86B5F">
              <w:rPr>
                <w:rFonts w:ascii="Arial" w:eastAsiaTheme="minorHAnsi" w:hAnsi="Arial" w:cs="Arial"/>
                <w:lang w:val="es-PE"/>
              </w:rPr>
              <w:t>Supanta</w:t>
            </w:r>
            <w:proofErr w:type="spellEnd"/>
          </w:p>
        </w:tc>
      </w:tr>
    </w:tbl>
    <w:p w14:paraId="2BC5F31B" w14:textId="77777777" w:rsidR="00D86B5F" w:rsidRPr="00D86B5F" w:rsidRDefault="00D86B5F" w:rsidP="00E1103E">
      <w:pPr>
        <w:rPr>
          <w:rFonts w:ascii="Arial" w:hAnsi="Arial" w:cs="Arial"/>
          <w:sz w:val="20"/>
          <w:szCs w:val="20"/>
          <w:lang w:eastAsia="es-ES"/>
        </w:rPr>
      </w:pPr>
    </w:p>
    <w:p w14:paraId="5FF59C5B" w14:textId="37EA06FD" w:rsidR="00E1103E" w:rsidRPr="00196DC5" w:rsidRDefault="00E1103E" w:rsidP="00E1103E">
      <w:pPr>
        <w:pStyle w:val="Ttulo1"/>
        <w:rPr>
          <w:sz w:val="20"/>
          <w:szCs w:val="20"/>
        </w:rPr>
      </w:pPr>
      <w:r w:rsidRPr="00196DC5">
        <w:rPr>
          <w:sz w:val="20"/>
          <w:szCs w:val="20"/>
        </w:rPr>
        <w:t xml:space="preserve">SISTEMA DE ENTREGA </w:t>
      </w:r>
      <w:r w:rsidR="006E1DD3">
        <w:rPr>
          <w:sz w:val="20"/>
          <w:szCs w:val="20"/>
        </w:rPr>
        <w:t>PARA BIENES Y SERVICIOS</w:t>
      </w:r>
    </w:p>
    <w:p w14:paraId="301A0B39" w14:textId="36942CBC" w:rsidR="00E1103E" w:rsidRPr="00196DC5" w:rsidRDefault="00E1103E" w:rsidP="00E1103E">
      <w:pPr>
        <w:ind w:left="360"/>
        <w:rPr>
          <w:rFonts w:ascii="Arial" w:hAnsi="Arial" w:cs="Arial"/>
          <w:sz w:val="20"/>
          <w:szCs w:val="20"/>
          <w:lang w:val="es-ES" w:eastAsia="es-ES"/>
        </w:rPr>
      </w:pPr>
    </w:p>
    <w:p w14:paraId="6F1DDA40" w14:textId="40C81B8B" w:rsidR="005954B1" w:rsidRPr="00196DC5" w:rsidRDefault="00D86B5F" w:rsidP="00D86B5F">
      <w:pPr>
        <w:ind w:left="360"/>
        <w:rPr>
          <w:rFonts w:ascii="Arial" w:hAnsi="Arial" w:cs="Arial"/>
          <w:sz w:val="20"/>
          <w:szCs w:val="20"/>
          <w:lang w:val="es-ES" w:eastAsia="es-ES"/>
        </w:rPr>
      </w:pPr>
      <w:r>
        <w:rPr>
          <w:rFonts w:ascii="Arial" w:hAnsi="Arial" w:cs="Arial"/>
          <w:sz w:val="20"/>
          <w:szCs w:val="20"/>
          <w:lang w:val="es-ES" w:eastAsia="es-ES"/>
        </w:rPr>
        <w:t>NO APLICA</w:t>
      </w:r>
    </w:p>
    <w:p w14:paraId="45BB4AB3" w14:textId="6E88B618" w:rsidR="005954B1" w:rsidRPr="00196DC5" w:rsidRDefault="005954B1" w:rsidP="005954B1">
      <w:pPr>
        <w:pStyle w:val="Ttulo1"/>
        <w:rPr>
          <w:sz w:val="20"/>
          <w:szCs w:val="20"/>
        </w:rPr>
      </w:pPr>
      <w:r w:rsidRPr="00196DC5">
        <w:rPr>
          <w:sz w:val="20"/>
          <w:szCs w:val="20"/>
        </w:rPr>
        <w:t>FORMA DE PAGO</w:t>
      </w:r>
      <w:r w:rsidR="006E1DD3">
        <w:rPr>
          <w:sz w:val="20"/>
          <w:szCs w:val="20"/>
        </w:rPr>
        <w:t xml:space="preserve"> PARA BIENES Y SERVICIOS</w:t>
      </w:r>
      <w:r w:rsidRPr="00196DC5">
        <w:rPr>
          <w:sz w:val="20"/>
          <w:szCs w:val="20"/>
        </w:rPr>
        <w:t xml:space="preserve"> </w:t>
      </w:r>
    </w:p>
    <w:p w14:paraId="5190B5EE" w14:textId="77777777" w:rsidR="005954B1" w:rsidRPr="00196DC5" w:rsidRDefault="005954B1" w:rsidP="005954B1">
      <w:pPr>
        <w:rPr>
          <w:rFonts w:ascii="Arial" w:hAnsi="Arial" w:cs="Arial"/>
          <w:sz w:val="20"/>
          <w:szCs w:val="20"/>
          <w:lang w:val="es-ES" w:eastAsia="es-ES"/>
        </w:rPr>
      </w:pPr>
    </w:p>
    <w:p w14:paraId="384961E4" w14:textId="157BBD3D" w:rsidR="00D86B5F" w:rsidRDefault="00D86B5F" w:rsidP="00487202">
      <w:pPr>
        <w:pStyle w:val="Ttulo1"/>
        <w:numPr>
          <w:ilvl w:val="0"/>
          <w:numId w:val="0"/>
        </w:numPr>
        <w:ind w:left="360"/>
        <w:rPr>
          <w:b w:val="0"/>
          <w:bCs/>
          <w:sz w:val="20"/>
          <w:szCs w:val="20"/>
        </w:rPr>
      </w:pPr>
      <w:r w:rsidRPr="00D86B5F">
        <w:rPr>
          <w:b w:val="0"/>
          <w:bCs/>
          <w:sz w:val="20"/>
          <w:szCs w:val="20"/>
        </w:rPr>
        <w:t>Se realizará un único en un plazo no mayor a 7 días calendario, previa presentación de los informes y documentación solicitada, los cuales están sujetos a la conformidad de la Oficina de Control Patrimonial.</w:t>
      </w:r>
    </w:p>
    <w:p w14:paraId="6AC8C93B" w14:textId="77777777" w:rsidR="00487202" w:rsidRPr="00487202" w:rsidRDefault="00487202" w:rsidP="00487202">
      <w:pPr>
        <w:rPr>
          <w:lang w:val="es-ES" w:eastAsia="es-ES"/>
        </w:rPr>
      </w:pPr>
    </w:p>
    <w:p w14:paraId="63A164F0" w14:textId="44608E9B" w:rsidR="00D50BE4" w:rsidRDefault="00B55B31" w:rsidP="00D50BE4">
      <w:pPr>
        <w:pStyle w:val="Ttulo1"/>
        <w:rPr>
          <w:sz w:val="20"/>
          <w:szCs w:val="20"/>
        </w:rPr>
      </w:pPr>
      <w:r w:rsidRPr="00196DC5">
        <w:rPr>
          <w:sz w:val="20"/>
          <w:szCs w:val="20"/>
        </w:rPr>
        <w:t xml:space="preserve">CONFORMIDAD </w:t>
      </w:r>
    </w:p>
    <w:p w14:paraId="04C13EDE" w14:textId="77777777" w:rsidR="00D50BE4" w:rsidRDefault="00D50BE4" w:rsidP="00D50BE4">
      <w:pPr>
        <w:rPr>
          <w:lang w:val="es-ES" w:eastAsia="es-ES"/>
        </w:rPr>
      </w:pPr>
    </w:p>
    <w:p w14:paraId="6174E3E8" w14:textId="47D80DB5" w:rsidR="00D50BE4" w:rsidRDefault="00D50BE4" w:rsidP="00D86B5F">
      <w:pPr>
        <w:ind w:left="360"/>
        <w:jc w:val="both"/>
        <w:rPr>
          <w:rFonts w:ascii="Arial" w:hAnsi="Arial" w:cs="Arial"/>
          <w:sz w:val="20"/>
          <w:szCs w:val="20"/>
          <w:lang w:val="es-ES" w:eastAsia="es-ES"/>
        </w:rPr>
      </w:pPr>
      <w:r w:rsidRPr="00D50BE4">
        <w:rPr>
          <w:rFonts w:ascii="Arial" w:hAnsi="Arial" w:cs="Arial"/>
          <w:sz w:val="20"/>
          <w:szCs w:val="20"/>
          <w:lang w:val="es-ES" w:eastAsia="es-ES"/>
        </w:rPr>
        <w:t xml:space="preserve">La conformidad será emitida </w:t>
      </w:r>
      <w:r w:rsidR="00D86B5F" w:rsidRPr="00D86B5F">
        <w:rPr>
          <w:rFonts w:ascii="Arial" w:hAnsi="Arial" w:cs="Arial"/>
          <w:sz w:val="20"/>
          <w:szCs w:val="20"/>
          <w:lang w:val="es-ES" w:eastAsia="es-ES"/>
        </w:rPr>
        <w:t xml:space="preserve">por la Oficina de Control Patrimonial. </w:t>
      </w:r>
    </w:p>
    <w:p w14:paraId="38A206A3" w14:textId="77777777" w:rsidR="00487202" w:rsidRDefault="00487202" w:rsidP="00D86B5F">
      <w:pPr>
        <w:ind w:left="360"/>
        <w:jc w:val="both"/>
        <w:rPr>
          <w:rFonts w:ascii="Arial" w:hAnsi="Arial" w:cs="Arial"/>
          <w:sz w:val="20"/>
          <w:szCs w:val="20"/>
          <w:lang w:val="es-ES" w:eastAsia="es-ES"/>
        </w:rPr>
      </w:pPr>
    </w:p>
    <w:p w14:paraId="0FC97A2B" w14:textId="77777777" w:rsidR="00487202" w:rsidRPr="00D50BE4" w:rsidRDefault="00487202" w:rsidP="00D86B5F">
      <w:pPr>
        <w:ind w:left="360"/>
        <w:jc w:val="both"/>
        <w:rPr>
          <w:rFonts w:ascii="Arial" w:hAnsi="Arial" w:cs="Arial"/>
          <w:sz w:val="20"/>
          <w:szCs w:val="20"/>
          <w:lang w:val="es-ES" w:eastAsia="es-ES"/>
        </w:rPr>
      </w:pPr>
    </w:p>
    <w:p w14:paraId="1120FC5A" w14:textId="189D995F" w:rsidR="00DC3528" w:rsidRPr="00A6397E" w:rsidRDefault="00DC3528" w:rsidP="00DC3528">
      <w:pPr>
        <w:pStyle w:val="Ttulo1"/>
        <w:rPr>
          <w:sz w:val="20"/>
          <w:szCs w:val="20"/>
        </w:rPr>
      </w:pPr>
      <w:r w:rsidRPr="00A6397E">
        <w:rPr>
          <w:sz w:val="20"/>
          <w:szCs w:val="20"/>
        </w:rPr>
        <w:lastRenderedPageBreak/>
        <w:t>GARANTÍA COMERCIAL (SOLO EN EL CASO DE BIENES)</w:t>
      </w:r>
    </w:p>
    <w:p w14:paraId="7C38992E" w14:textId="77777777" w:rsidR="00B55B31" w:rsidRDefault="00B55B31" w:rsidP="00B55B31">
      <w:pPr>
        <w:rPr>
          <w:rFonts w:ascii="Arial" w:hAnsi="Arial" w:cs="Arial"/>
          <w:sz w:val="20"/>
          <w:szCs w:val="20"/>
          <w:lang w:val="es-ES" w:eastAsia="es-ES"/>
        </w:rPr>
      </w:pPr>
    </w:p>
    <w:p w14:paraId="5B452BBD" w14:textId="0CC3C4CF" w:rsidR="00D86B5F" w:rsidRPr="00196DC5" w:rsidRDefault="00D86B5F" w:rsidP="00D86B5F">
      <w:pPr>
        <w:ind w:left="426"/>
        <w:rPr>
          <w:rFonts w:ascii="Arial" w:hAnsi="Arial" w:cs="Arial"/>
          <w:sz w:val="20"/>
          <w:szCs w:val="20"/>
          <w:lang w:val="es-ES" w:eastAsia="es-ES"/>
        </w:rPr>
      </w:pPr>
      <w:r>
        <w:rPr>
          <w:rFonts w:ascii="Arial" w:hAnsi="Arial" w:cs="Arial"/>
          <w:sz w:val="20"/>
          <w:szCs w:val="20"/>
          <w:lang w:val="es-ES" w:eastAsia="es-ES"/>
        </w:rPr>
        <w:t>NO APLICA</w:t>
      </w:r>
    </w:p>
    <w:p w14:paraId="21C79505" w14:textId="1E63CA0E" w:rsidR="00B3386B" w:rsidRDefault="00B3386B" w:rsidP="00B55B31">
      <w:pPr>
        <w:pStyle w:val="Ttulo1"/>
        <w:rPr>
          <w:sz w:val="20"/>
          <w:szCs w:val="20"/>
        </w:rPr>
      </w:pPr>
      <w:r>
        <w:rPr>
          <w:sz w:val="20"/>
          <w:szCs w:val="20"/>
        </w:rPr>
        <w:t>VICIOS OCULTOS</w:t>
      </w:r>
    </w:p>
    <w:p w14:paraId="640ED066" w14:textId="77777777" w:rsidR="00B3386B" w:rsidRDefault="00B3386B" w:rsidP="00B3386B">
      <w:pPr>
        <w:rPr>
          <w:lang w:val="es-ES" w:eastAsia="es-ES"/>
        </w:rPr>
      </w:pPr>
    </w:p>
    <w:p w14:paraId="3A2A6B05" w14:textId="3818A2C5" w:rsidR="00B3386B" w:rsidRPr="00D86B5F" w:rsidRDefault="00B3386B" w:rsidP="00D86B5F">
      <w:pPr>
        <w:widowControl w:val="0"/>
        <w:ind w:left="349"/>
        <w:jc w:val="both"/>
        <w:rPr>
          <w:rFonts w:ascii="Arial" w:hAnsi="Arial" w:cs="Arial"/>
          <w:sz w:val="20"/>
          <w:szCs w:val="20"/>
          <w:lang w:val="es-ES"/>
        </w:rPr>
      </w:pPr>
      <w:r w:rsidRPr="009E6441">
        <w:rPr>
          <w:rFonts w:ascii="Arial" w:hAnsi="Arial" w:cs="Arial"/>
          <w:sz w:val="20"/>
          <w:szCs w:val="20"/>
        </w:rPr>
        <w:t>La recepción conforme de la prestación por parte de LA ENTIDAD CONTRATANTE no enerva su derecho a reclamar posteriormente por defectos o vicios ocultos, conforme a lo dispuesto por los artículos 69 de la Ley N° 32069, Ley General de Contrataciones Públicas y el artículo 144 de su Reglamento.</w:t>
      </w:r>
    </w:p>
    <w:p w14:paraId="4C6EDE4F" w14:textId="551FA5D9" w:rsidR="00DC3528" w:rsidRDefault="00DC3528" w:rsidP="00B55B31">
      <w:pPr>
        <w:pStyle w:val="Ttulo1"/>
        <w:rPr>
          <w:sz w:val="20"/>
          <w:szCs w:val="20"/>
        </w:rPr>
      </w:pPr>
      <w:r>
        <w:rPr>
          <w:sz w:val="20"/>
          <w:szCs w:val="20"/>
        </w:rPr>
        <w:t xml:space="preserve">RESPONSABILIDAD DEL CONTRATISTA </w:t>
      </w:r>
    </w:p>
    <w:p w14:paraId="129128FE" w14:textId="77777777" w:rsidR="00487202" w:rsidRPr="00487202" w:rsidRDefault="00487202" w:rsidP="00487202">
      <w:pPr>
        <w:rPr>
          <w:lang w:val="es-ES" w:eastAsia="es-ES"/>
        </w:rPr>
      </w:pPr>
    </w:p>
    <w:p w14:paraId="696B9E7A" w14:textId="12C76827" w:rsidR="00DC3528" w:rsidRPr="00DC3528" w:rsidRDefault="00487202" w:rsidP="00487202">
      <w:pPr>
        <w:ind w:left="284"/>
        <w:rPr>
          <w:lang w:val="es-ES" w:eastAsia="es-ES"/>
        </w:rPr>
      </w:pPr>
      <w:r>
        <w:rPr>
          <w:lang w:val="es-ES" w:eastAsia="es-ES"/>
        </w:rPr>
        <w:t>Entregar los Informes de tasación debidamente sustentados</w:t>
      </w:r>
      <w:r w:rsidR="00445A00">
        <w:rPr>
          <w:lang w:val="es-ES" w:eastAsia="es-ES"/>
        </w:rPr>
        <w:t xml:space="preserve"> en formato físico y digital.</w:t>
      </w:r>
    </w:p>
    <w:p w14:paraId="26C2F8AB" w14:textId="7111A188" w:rsidR="00016242" w:rsidRPr="00196DC5" w:rsidRDefault="00B55B31" w:rsidP="00B55B31">
      <w:pPr>
        <w:pStyle w:val="Ttulo1"/>
        <w:rPr>
          <w:sz w:val="20"/>
          <w:szCs w:val="20"/>
        </w:rPr>
      </w:pPr>
      <w:r w:rsidRPr="00196DC5">
        <w:rPr>
          <w:sz w:val="20"/>
          <w:szCs w:val="20"/>
        </w:rPr>
        <w:t>PENALIDAD</w:t>
      </w:r>
      <w:r w:rsidR="00016242" w:rsidRPr="00196DC5">
        <w:rPr>
          <w:sz w:val="20"/>
          <w:szCs w:val="20"/>
        </w:rPr>
        <w:t>ES</w:t>
      </w:r>
    </w:p>
    <w:p w14:paraId="7D52487B" w14:textId="77777777" w:rsidR="00016242" w:rsidRPr="00196DC5" w:rsidRDefault="00016242" w:rsidP="00016242">
      <w:pPr>
        <w:rPr>
          <w:rFonts w:ascii="Arial" w:hAnsi="Arial" w:cs="Arial"/>
          <w:sz w:val="20"/>
          <w:szCs w:val="20"/>
          <w:lang w:val="es-ES" w:eastAsia="es-ES"/>
        </w:rPr>
      </w:pPr>
    </w:p>
    <w:p w14:paraId="5F58E44D" w14:textId="04804C63" w:rsidR="00B55B31" w:rsidRPr="00196DC5" w:rsidRDefault="00016242" w:rsidP="00016242">
      <w:pPr>
        <w:pStyle w:val="Ttulo1"/>
        <w:numPr>
          <w:ilvl w:val="1"/>
          <w:numId w:val="45"/>
        </w:numPr>
        <w:rPr>
          <w:sz w:val="20"/>
          <w:szCs w:val="20"/>
        </w:rPr>
      </w:pPr>
      <w:r w:rsidRPr="00196DC5">
        <w:rPr>
          <w:sz w:val="20"/>
          <w:szCs w:val="20"/>
        </w:rPr>
        <w:t>PENALIDAD</w:t>
      </w:r>
      <w:r w:rsidR="00B55B31" w:rsidRPr="00196DC5">
        <w:rPr>
          <w:sz w:val="20"/>
          <w:szCs w:val="20"/>
        </w:rPr>
        <w:t xml:space="preserve"> POR MORA EN LA EJECUCIÓN </w:t>
      </w:r>
    </w:p>
    <w:p w14:paraId="276B8096" w14:textId="77777777" w:rsidR="00B55B31" w:rsidRPr="00196DC5" w:rsidRDefault="00B55B31" w:rsidP="00B55B31">
      <w:pPr>
        <w:rPr>
          <w:rFonts w:ascii="Arial" w:hAnsi="Arial" w:cs="Arial"/>
          <w:sz w:val="20"/>
          <w:szCs w:val="20"/>
          <w:lang w:val="es-ES" w:eastAsia="es-ES"/>
        </w:rPr>
      </w:pPr>
    </w:p>
    <w:p w14:paraId="054EBE11" w14:textId="4F445F8D" w:rsidR="00B55B31" w:rsidRPr="00196DC5" w:rsidRDefault="00016242" w:rsidP="006E1DD3">
      <w:pPr>
        <w:ind w:firstLine="284"/>
        <w:rPr>
          <w:rFonts w:ascii="Arial" w:hAnsi="Arial" w:cs="Arial"/>
          <w:sz w:val="20"/>
          <w:szCs w:val="20"/>
          <w:lang w:val="es-ES" w:eastAsia="es-ES"/>
        </w:rPr>
      </w:pPr>
      <w:r w:rsidRPr="00196DC5">
        <w:rPr>
          <w:rFonts w:ascii="Arial" w:hAnsi="Arial" w:cs="Arial"/>
          <w:sz w:val="20"/>
          <w:szCs w:val="20"/>
          <w:lang w:val="es-ES" w:eastAsia="es-ES"/>
        </w:rPr>
        <w:t>Artículo</w:t>
      </w:r>
      <w:r w:rsidR="00B55B31" w:rsidRPr="00196DC5">
        <w:rPr>
          <w:rFonts w:ascii="Arial" w:hAnsi="Arial" w:cs="Arial"/>
          <w:sz w:val="20"/>
          <w:szCs w:val="20"/>
          <w:lang w:val="es-ES" w:eastAsia="es-ES"/>
        </w:rPr>
        <w:t xml:space="preserve"> 120 del Reglamento</w:t>
      </w:r>
    </w:p>
    <w:p w14:paraId="174A7CF4"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Penalidad por Mora en la ejecución de la prestación:</w:t>
      </w:r>
    </w:p>
    <w:p w14:paraId="1FA852AB"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 xml:space="preserve">En caso de retraso injustificado del proveedor en la ejecución de las prestaciones objeto del contrato, la Entidad le aplica automáticamente una penalidad por mora por cada día de atraso que le sea imputable. </w:t>
      </w:r>
    </w:p>
    <w:p w14:paraId="17781C2D"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La penalidad se aplica automáticamente y se calcula de acuerdo con la siguiente fórmula: Penalidad diaria = 0.10 x monto</w:t>
      </w:r>
    </w:p>
    <w:p w14:paraId="75DDAAB5"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 xml:space="preserve">                            F x plazo en días </w:t>
      </w:r>
    </w:p>
    <w:p w14:paraId="53EAE314"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Donde F tiene los siguientes valores:</w:t>
      </w:r>
    </w:p>
    <w:p w14:paraId="751663E2"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Para bienes y servicios: F = 0.40.</w:t>
      </w:r>
    </w:p>
    <w:p w14:paraId="7702CB56"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Para obras:</w:t>
      </w:r>
    </w:p>
    <w:p w14:paraId="413F945C" w14:textId="77777777" w:rsidR="00016242" w:rsidRPr="00196DC5" w:rsidRDefault="00016242" w:rsidP="00016242">
      <w:pPr>
        <w:pStyle w:val="Prrafodelista"/>
        <w:numPr>
          <w:ilvl w:val="0"/>
          <w:numId w:val="43"/>
        </w:numPr>
        <w:spacing w:after="160" w:line="278" w:lineRule="auto"/>
        <w:ind w:left="284" w:firstLine="0"/>
        <w:jc w:val="both"/>
        <w:rPr>
          <w:rFonts w:ascii="Arial" w:hAnsi="Arial" w:cs="Arial"/>
          <w:sz w:val="20"/>
          <w:szCs w:val="20"/>
        </w:rPr>
      </w:pPr>
      <w:r w:rsidRPr="00196DC5">
        <w:rPr>
          <w:rFonts w:ascii="Arial" w:hAnsi="Arial" w:cs="Arial"/>
          <w:sz w:val="20"/>
          <w:szCs w:val="20"/>
        </w:rPr>
        <w:t>Para plazos menores o iguales a sesenta días: F = 0.40</w:t>
      </w:r>
    </w:p>
    <w:p w14:paraId="3F2B5979" w14:textId="77777777" w:rsidR="00016242" w:rsidRPr="00196DC5" w:rsidRDefault="00016242" w:rsidP="00016242">
      <w:pPr>
        <w:pStyle w:val="Prrafodelista"/>
        <w:numPr>
          <w:ilvl w:val="0"/>
          <w:numId w:val="43"/>
        </w:numPr>
        <w:spacing w:after="160" w:line="278" w:lineRule="auto"/>
        <w:ind w:left="284" w:firstLine="0"/>
        <w:jc w:val="both"/>
        <w:rPr>
          <w:rFonts w:ascii="Arial" w:hAnsi="Arial" w:cs="Arial"/>
          <w:sz w:val="20"/>
          <w:szCs w:val="20"/>
        </w:rPr>
      </w:pPr>
      <w:r w:rsidRPr="00196DC5">
        <w:rPr>
          <w:rFonts w:ascii="Arial" w:hAnsi="Arial" w:cs="Arial"/>
          <w:sz w:val="20"/>
          <w:szCs w:val="20"/>
        </w:rPr>
        <w:t>Para plazos entre sesenta y uno a ciento veinte días: F = 0.25</w:t>
      </w:r>
    </w:p>
    <w:p w14:paraId="7D145ECE" w14:textId="77777777" w:rsidR="00016242" w:rsidRPr="00196DC5" w:rsidRDefault="00016242" w:rsidP="00016242">
      <w:pPr>
        <w:pStyle w:val="Prrafodelista"/>
        <w:numPr>
          <w:ilvl w:val="0"/>
          <w:numId w:val="43"/>
        </w:numPr>
        <w:spacing w:after="160" w:line="278" w:lineRule="auto"/>
        <w:ind w:left="284" w:firstLine="0"/>
        <w:jc w:val="both"/>
        <w:rPr>
          <w:rFonts w:ascii="Arial" w:hAnsi="Arial" w:cs="Arial"/>
          <w:sz w:val="20"/>
          <w:szCs w:val="20"/>
        </w:rPr>
      </w:pPr>
      <w:r w:rsidRPr="00196DC5">
        <w:rPr>
          <w:rFonts w:ascii="Arial" w:hAnsi="Arial" w:cs="Arial"/>
          <w:sz w:val="20"/>
          <w:szCs w:val="20"/>
        </w:rPr>
        <w:t>Para plazos mayores a ciento veinte días: F = 0.15</w:t>
      </w:r>
    </w:p>
    <w:p w14:paraId="1185FB9A"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 xml:space="preserve">Para consultorías de obras: </w:t>
      </w:r>
    </w:p>
    <w:p w14:paraId="5C11F2AC" w14:textId="77777777" w:rsidR="00016242" w:rsidRPr="00196DC5" w:rsidRDefault="00016242" w:rsidP="00016242">
      <w:pPr>
        <w:pStyle w:val="Prrafodelista"/>
        <w:numPr>
          <w:ilvl w:val="0"/>
          <w:numId w:val="44"/>
        </w:numPr>
        <w:spacing w:after="160" w:line="278" w:lineRule="auto"/>
        <w:ind w:left="284" w:firstLine="0"/>
        <w:jc w:val="both"/>
        <w:rPr>
          <w:rFonts w:ascii="Arial" w:hAnsi="Arial" w:cs="Arial"/>
          <w:sz w:val="20"/>
          <w:szCs w:val="20"/>
        </w:rPr>
      </w:pPr>
      <w:r w:rsidRPr="00196DC5">
        <w:rPr>
          <w:rFonts w:ascii="Arial" w:hAnsi="Arial" w:cs="Arial"/>
          <w:sz w:val="20"/>
          <w:szCs w:val="20"/>
        </w:rPr>
        <w:t>Para plazos menores o iguales a sesenta días: F = 0.40</w:t>
      </w:r>
    </w:p>
    <w:p w14:paraId="3797A560" w14:textId="77777777" w:rsidR="00016242" w:rsidRPr="00196DC5" w:rsidRDefault="00016242" w:rsidP="00016242">
      <w:pPr>
        <w:pStyle w:val="Prrafodelista"/>
        <w:numPr>
          <w:ilvl w:val="0"/>
          <w:numId w:val="44"/>
        </w:numPr>
        <w:spacing w:after="160" w:line="278" w:lineRule="auto"/>
        <w:ind w:left="284" w:firstLine="0"/>
        <w:jc w:val="both"/>
        <w:rPr>
          <w:rFonts w:ascii="Arial" w:hAnsi="Arial" w:cs="Arial"/>
          <w:sz w:val="20"/>
          <w:szCs w:val="20"/>
        </w:rPr>
      </w:pPr>
      <w:r w:rsidRPr="00196DC5">
        <w:rPr>
          <w:rFonts w:ascii="Arial" w:hAnsi="Arial" w:cs="Arial"/>
          <w:sz w:val="20"/>
          <w:szCs w:val="20"/>
        </w:rPr>
        <w:t>Para plazos mayores a sesenta días: F = 0.25</w:t>
      </w:r>
    </w:p>
    <w:p w14:paraId="4FB01523"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3127C193"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En el caso de sistemas de entrega de obra y consultoría de obra que contenga más de un componente el monto y plazo corresponde al componente que se ejecuta.</w:t>
      </w:r>
    </w:p>
    <w:p w14:paraId="5D39E06B"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En caso no sea posible cuantificar el monto de la prestación materia de retraso, la entidad contratante establece en las bases la penalidad a aplicar.</w:t>
      </w:r>
    </w:p>
    <w:p w14:paraId="106355AC"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 xml:space="preserve">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w:t>
      </w:r>
      <w:r w:rsidRPr="00196DC5">
        <w:rPr>
          <w:rFonts w:ascii="Arial" w:hAnsi="Arial" w:cs="Arial"/>
          <w:sz w:val="20"/>
          <w:szCs w:val="20"/>
        </w:rPr>
        <w:lastRenderedPageBreak/>
        <w:t>no le resulta imputable. En este último caso, la calificación del retraso como justificado por parte de la entidad contratante no da lugar al pago de gastos generales ni costos directos de ningún tipo.</w:t>
      </w:r>
    </w:p>
    <w:p w14:paraId="30D5DB4A" w14:textId="1EE6A136" w:rsidR="00016242" w:rsidRPr="00196DC5" w:rsidRDefault="00016242" w:rsidP="00016242">
      <w:pPr>
        <w:pStyle w:val="Prrafodelista"/>
        <w:numPr>
          <w:ilvl w:val="1"/>
          <w:numId w:val="45"/>
        </w:numPr>
        <w:rPr>
          <w:rFonts w:ascii="Arial" w:hAnsi="Arial" w:cs="Arial"/>
          <w:b/>
          <w:bCs/>
          <w:sz w:val="20"/>
          <w:szCs w:val="20"/>
        </w:rPr>
      </w:pPr>
      <w:r w:rsidRPr="00196DC5">
        <w:rPr>
          <w:rFonts w:ascii="Arial" w:hAnsi="Arial" w:cs="Arial"/>
          <w:b/>
          <w:bCs/>
          <w:sz w:val="20"/>
          <w:szCs w:val="20"/>
        </w:rPr>
        <w:t>OTRAS PENALIDADES</w:t>
      </w:r>
    </w:p>
    <w:p w14:paraId="46680077" w14:textId="77777777" w:rsidR="00016242" w:rsidRPr="00196DC5" w:rsidRDefault="00016242" w:rsidP="00016242">
      <w:pPr>
        <w:pStyle w:val="Prrafodelista"/>
        <w:ind w:left="360"/>
        <w:rPr>
          <w:rFonts w:ascii="Arial" w:hAnsi="Arial" w:cs="Arial"/>
          <w:sz w:val="20"/>
          <w:szCs w:val="20"/>
        </w:rPr>
      </w:pPr>
    </w:p>
    <w:p w14:paraId="5EAD55F3" w14:textId="3AEF51C0" w:rsidR="00426794" w:rsidRPr="00196DC5" w:rsidRDefault="00E67526" w:rsidP="00016242">
      <w:pPr>
        <w:ind w:left="360"/>
        <w:jc w:val="both"/>
        <w:rPr>
          <w:rFonts w:ascii="Arial" w:hAnsi="Arial" w:cs="Arial"/>
          <w:sz w:val="20"/>
          <w:szCs w:val="20"/>
          <w:lang w:val="es-ES" w:eastAsia="es-ES"/>
        </w:rPr>
      </w:pPr>
      <w:r>
        <w:rPr>
          <w:rFonts w:ascii="Arial" w:hAnsi="Arial" w:cs="Arial"/>
          <w:sz w:val="20"/>
          <w:szCs w:val="20"/>
        </w:rPr>
        <w:t>NO APLICA</w:t>
      </w:r>
    </w:p>
    <w:p w14:paraId="3F3AD83B" w14:textId="5B5F9B2B" w:rsidR="005954B1" w:rsidRPr="00196DC5" w:rsidRDefault="00196DC5" w:rsidP="00196DC5">
      <w:pPr>
        <w:pStyle w:val="Ttulo1"/>
        <w:numPr>
          <w:ilvl w:val="0"/>
          <w:numId w:val="45"/>
        </w:numPr>
        <w:rPr>
          <w:sz w:val="20"/>
          <w:szCs w:val="20"/>
        </w:rPr>
      </w:pPr>
      <w:r w:rsidRPr="00196DC5">
        <w:rPr>
          <w:sz w:val="20"/>
          <w:szCs w:val="20"/>
        </w:rPr>
        <w:t xml:space="preserve">ADELANTOS </w:t>
      </w:r>
    </w:p>
    <w:p w14:paraId="4604BB13" w14:textId="77777777" w:rsidR="00196DC5" w:rsidRPr="00196DC5" w:rsidRDefault="00196DC5" w:rsidP="00196DC5">
      <w:pPr>
        <w:rPr>
          <w:rFonts w:ascii="Arial" w:hAnsi="Arial" w:cs="Arial"/>
          <w:sz w:val="20"/>
          <w:szCs w:val="20"/>
          <w:lang w:val="es-ES" w:eastAsia="es-ES"/>
        </w:rPr>
      </w:pPr>
    </w:p>
    <w:p w14:paraId="4CAC2F37" w14:textId="178A1489" w:rsidR="0093192A" w:rsidRDefault="00D86B5F" w:rsidP="00D86B5F">
      <w:pPr>
        <w:ind w:firstLine="360"/>
        <w:rPr>
          <w:rFonts w:ascii="Arial" w:hAnsi="Arial" w:cs="Arial"/>
          <w:sz w:val="20"/>
          <w:szCs w:val="20"/>
          <w:lang w:val="es-ES" w:eastAsia="es-ES"/>
        </w:rPr>
      </w:pPr>
      <w:r>
        <w:rPr>
          <w:rFonts w:ascii="Arial" w:hAnsi="Arial" w:cs="Arial"/>
          <w:sz w:val="20"/>
          <w:szCs w:val="20"/>
          <w:lang w:val="es-ES" w:eastAsia="es-ES"/>
        </w:rPr>
        <w:t>NO APLICA</w:t>
      </w:r>
    </w:p>
    <w:p w14:paraId="20A2382C" w14:textId="0967D8FD" w:rsidR="0093192A" w:rsidRDefault="0093192A" w:rsidP="0093192A">
      <w:pPr>
        <w:pStyle w:val="Ttulo1"/>
        <w:numPr>
          <w:ilvl w:val="0"/>
          <w:numId w:val="45"/>
        </w:numPr>
        <w:rPr>
          <w:sz w:val="20"/>
          <w:szCs w:val="20"/>
        </w:rPr>
      </w:pPr>
      <w:r>
        <w:rPr>
          <w:sz w:val="20"/>
          <w:szCs w:val="20"/>
        </w:rPr>
        <w:t xml:space="preserve">GARANTÍAS </w:t>
      </w:r>
      <w:r w:rsidR="00DC3528">
        <w:rPr>
          <w:sz w:val="20"/>
          <w:szCs w:val="20"/>
        </w:rPr>
        <w:t xml:space="preserve">DE FIEL CUMPLIMIENTO PARA BIENES Y SERVICIOS </w:t>
      </w:r>
    </w:p>
    <w:p w14:paraId="32DEDEE2" w14:textId="77777777" w:rsidR="00D86B5F" w:rsidRPr="00D86B5F" w:rsidRDefault="00D86B5F" w:rsidP="00D86B5F">
      <w:pPr>
        <w:rPr>
          <w:lang w:val="es-ES" w:eastAsia="es-ES"/>
        </w:rPr>
      </w:pPr>
    </w:p>
    <w:p w14:paraId="5F5167E8" w14:textId="38A8411C" w:rsidR="00DE7871" w:rsidRDefault="00D86B5F" w:rsidP="00003839">
      <w:pPr>
        <w:ind w:left="360"/>
        <w:jc w:val="both"/>
        <w:rPr>
          <w:rFonts w:ascii="Arial" w:hAnsi="Arial" w:cs="Arial"/>
          <w:sz w:val="20"/>
          <w:szCs w:val="20"/>
          <w:lang w:val="es-ES" w:eastAsia="es-ES"/>
        </w:rPr>
      </w:pPr>
      <w:r>
        <w:rPr>
          <w:rFonts w:ascii="Arial" w:hAnsi="Arial" w:cs="Arial"/>
          <w:sz w:val="20"/>
          <w:szCs w:val="20"/>
          <w:lang w:val="es-ES" w:eastAsia="es-ES"/>
        </w:rPr>
        <w:t>NO APLICA</w:t>
      </w:r>
    </w:p>
    <w:p w14:paraId="7D639B77" w14:textId="5059F347" w:rsidR="00DC3528" w:rsidRDefault="00DC3528" w:rsidP="00DC3528">
      <w:pPr>
        <w:pStyle w:val="Ttulo1"/>
        <w:numPr>
          <w:ilvl w:val="0"/>
          <w:numId w:val="45"/>
        </w:numPr>
        <w:rPr>
          <w:sz w:val="20"/>
          <w:szCs w:val="20"/>
        </w:rPr>
      </w:pPr>
      <w:r>
        <w:rPr>
          <w:sz w:val="20"/>
          <w:szCs w:val="20"/>
        </w:rPr>
        <w:t>CLAUSULA ANTICORRUPCIÓN Y ANTISOBORNO</w:t>
      </w:r>
    </w:p>
    <w:p w14:paraId="3DBAB012" w14:textId="77777777" w:rsidR="00DC3528" w:rsidRDefault="00DC3528" w:rsidP="00DC3528">
      <w:pPr>
        <w:ind w:left="360"/>
        <w:rPr>
          <w:lang w:val="es-ES" w:eastAsia="es-ES"/>
        </w:rPr>
      </w:pPr>
    </w:p>
    <w:p w14:paraId="1D947667" w14:textId="77777777" w:rsidR="00DC3528" w:rsidRPr="00DC3528" w:rsidRDefault="00DC3528" w:rsidP="00DC3528">
      <w:pPr>
        <w:ind w:left="360"/>
        <w:jc w:val="both"/>
        <w:rPr>
          <w:rFonts w:ascii="Arial" w:hAnsi="Arial" w:cs="Arial"/>
          <w:sz w:val="20"/>
          <w:szCs w:val="20"/>
        </w:rPr>
      </w:pPr>
      <w:bookmarkStart w:id="6" w:name="_Hlk192779318"/>
      <w:r w:rsidRPr="00DC3528">
        <w:rPr>
          <w:rFonts w:ascii="Arial" w:hAnsi="Arial" w:cs="Arial"/>
          <w:sz w:val="20"/>
          <w:szCs w:val="20"/>
        </w:rP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bookmarkEnd w:id="6"/>
    <w:p w14:paraId="339CCDEC" w14:textId="77777777" w:rsidR="00DC3528" w:rsidRDefault="00DC3528" w:rsidP="00DC3528">
      <w:pPr>
        <w:ind w:left="360"/>
        <w:jc w:val="both"/>
        <w:rPr>
          <w:rFonts w:ascii="Arial" w:hAnsi="Arial" w:cs="Arial"/>
          <w:sz w:val="20"/>
          <w:szCs w:val="20"/>
        </w:rPr>
      </w:pPr>
      <w:r w:rsidRPr="00DC3528">
        <w:rPr>
          <w:rFonts w:ascii="Arial" w:hAnsi="Arial" w:cs="Arial"/>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098AB510" w14:textId="77777777" w:rsidR="00DC3528" w:rsidRDefault="00DC3528" w:rsidP="00DC3528">
      <w:pPr>
        <w:ind w:left="360"/>
        <w:jc w:val="both"/>
        <w:rPr>
          <w:rFonts w:ascii="Arial" w:hAnsi="Arial" w:cs="Arial"/>
          <w:sz w:val="20"/>
          <w:szCs w:val="20"/>
        </w:rPr>
      </w:pPr>
      <w:r w:rsidRPr="00DC3528">
        <w:rPr>
          <w:rFonts w:ascii="Arial" w:hAnsi="Arial" w:cs="Arial"/>
          <w:sz w:val="20"/>
          <w:szCs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w:t>
      </w:r>
      <w:r w:rsidRPr="00DC3528">
        <w:rPr>
          <w:rStyle w:val="Refdenotaalpie"/>
          <w:rFonts w:ascii="Arial" w:hAnsi="Arial" w:cs="Arial"/>
          <w:sz w:val="20"/>
          <w:szCs w:val="20"/>
        </w:rPr>
        <w:footnoteReference w:id="1"/>
      </w:r>
      <w:r w:rsidRPr="00DC3528">
        <w:rPr>
          <w:rFonts w:ascii="Arial" w:hAnsi="Arial" w:cs="Arial"/>
          <w:sz w:val="20"/>
          <w:szCs w:val="20"/>
        </w:rPr>
        <w:t xml:space="preserve">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74018AD5" w14:textId="77777777" w:rsidR="00DC3528" w:rsidRDefault="00DC3528" w:rsidP="00DC3528">
      <w:pPr>
        <w:ind w:left="360"/>
        <w:jc w:val="both"/>
        <w:rPr>
          <w:rFonts w:ascii="Arial" w:hAnsi="Arial" w:cs="Arial"/>
          <w:sz w:val="20"/>
          <w:szCs w:val="20"/>
        </w:rPr>
      </w:pPr>
      <w:r w:rsidRPr="00DC3528">
        <w:rPr>
          <w:rFonts w:ascii="Arial" w:hAnsi="Arial" w:cs="Arial"/>
          <w:sz w:val="20"/>
          <w:szCs w:val="20"/>
        </w:rPr>
        <w:t>Adicionalmente, EL CONTRATISTA se compromete a denunciar oportunamente ante las autoridades competentes los actos de corrupción o de inconducta funcional de los cuales tuviera conocimiento durante la ejecución del contrato con LA ENTIDAD CONTRATANTE.</w:t>
      </w:r>
    </w:p>
    <w:p w14:paraId="5708D20C" w14:textId="77777777" w:rsidR="00DC3528" w:rsidRDefault="00DC3528" w:rsidP="00DC3528">
      <w:pPr>
        <w:ind w:left="360"/>
        <w:jc w:val="both"/>
        <w:rPr>
          <w:rFonts w:ascii="Arial" w:hAnsi="Arial" w:cs="Arial"/>
          <w:sz w:val="20"/>
          <w:szCs w:val="20"/>
        </w:rPr>
      </w:pPr>
      <w:r w:rsidRPr="00DC3528">
        <w:rPr>
          <w:rFonts w:ascii="Arial" w:hAnsi="Arial" w:cs="Arial"/>
          <w:sz w:val="20"/>
          <w:szCs w:val="20"/>
        </w:rPr>
        <w:t xml:space="preserve">Tratándose de una persona jurídica, lo anterior se extiende a sus accionistas, </w:t>
      </w:r>
      <w:proofErr w:type="spellStart"/>
      <w:r w:rsidRPr="00DC3528">
        <w:rPr>
          <w:rFonts w:ascii="Arial" w:hAnsi="Arial" w:cs="Arial"/>
          <w:sz w:val="20"/>
          <w:szCs w:val="20"/>
        </w:rPr>
        <w:t>participacionistas</w:t>
      </w:r>
      <w:proofErr w:type="spellEnd"/>
      <w:r w:rsidRPr="00DC3528">
        <w:rPr>
          <w:rFonts w:ascii="Arial" w:hAnsi="Arial" w:cs="Arial"/>
          <w:sz w:val="20"/>
          <w:szCs w:val="20"/>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CB31480" w14:textId="50BBFDEA" w:rsidR="00DC3528" w:rsidRDefault="00DC3528" w:rsidP="00DC3528">
      <w:pPr>
        <w:ind w:left="360"/>
        <w:jc w:val="both"/>
        <w:rPr>
          <w:rFonts w:ascii="Arial" w:hAnsi="Arial" w:cs="Arial"/>
          <w:sz w:val="20"/>
          <w:szCs w:val="20"/>
        </w:rPr>
      </w:pPr>
      <w:r w:rsidRPr="00DC3528">
        <w:rPr>
          <w:rFonts w:ascii="Arial" w:hAnsi="Arial" w:cs="Arial"/>
          <w:sz w:val="20"/>
          <w:szCs w:val="20"/>
        </w:rPr>
        <w:t>Finalmente, el incumplimiento de las obligaciones establecidas en esta cláusula, durante la ejecución contractual, otorga a LA ENTIDAD CONTRATANTE el derecho de resolver total o parcialmente el contrato</w:t>
      </w:r>
      <w:r w:rsidRPr="00DC3528">
        <w:rPr>
          <w:rStyle w:val="Refdenotaalpie"/>
          <w:rFonts w:ascii="Arial" w:hAnsi="Arial" w:cs="Arial"/>
          <w:sz w:val="20"/>
          <w:szCs w:val="20"/>
        </w:rPr>
        <w:footnoteReference w:id="2"/>
      </w:r>
      <w:r w:rsidRPr="00DC3528">
        <w:rPr>
          <w:rFonts w:ascii="Arial" w:hAnsi="Arial" w:cs="Arial"/>
          <w:sz w:val="20"/>
          <w:szCs w:val="20"/>
        </w:rPr>
        <w:t>. Cuando lo anterior se produzca por parte de un proveedor adjudicatario de los catálogos electrónicos de acuerdo marco, el incumplimiento de la presente cláusula conllevará que sea excluido de los Catálogos Electrónicos de Acuerdo Marco</w:t>
      </w:r>
      <w:r w:rsidRPr="00DC3528">
        <w:rPr>
          <w:rStyle w:val="Refdenotaalpie"/>
          <w:rFonts w:ascii="Arial" w:hAnsi="Arial" w:cs="Arial"/>
          <w:sz w:val="20"/>
          <w:szCs w:val="20"/>
        </w:rPr>
        <w:footnoteReference w:id="3"/>
      </w:r>
      <w:r w:rsidRPr="00DC3528">
        <w:rPr>
          <w:rFonts w:ascii="Arial" w:hAnsi="Arial" w:cs="Arial"/>
          <w:sz w:val="20"/>
          <w:szCs w:val="20"/>
        </w:rPr>
        <w:t>. En ningún caso, dichas medidas impiden el inicio de las acciones civiles, penales y administrativas a que hubiera lugar</w:t>
      </w:r>
      <w:r w:rsidRPr="00DC3528">
        <w:rPr>
          <w:rStyle w:val="Refdenotaalpie"/>
          <w:rFonts w:ascii="Arial" w:hAnsi="Arial" w:cs="Arial"/>
          <w:sz w:val="20"/>
          <w:szCs w:val="20"/>
        </w:rPr>
        <w:footnoteReference w:id="4"/>
      </w:r>
      <w:r w:rsidRPr="00DC3528">
        <w:rPr>
          <w:rFonts w:ascii="Arial" w:hAnsi="Arial" w:cs="Arial"/>
          <w:sz w:val="20"/>
          <w:szCs w:val="20"/>
        </w:rPr>
        <w:t>.</w:t>
      </w:r>
    </w:p>
    <w:p w14:paraId="694989D6" w14:textId="77777777" w:rsidR="00445A00" w:rsidRDefault="00445A00" w:rsidP="00DC3528">
      <w:pPr>
        <w:ind w:left="360"/>
        <w:jc w:val="both"/>
        <w:rPr>
          <w:rFonts w:ascii="Arial" w:hAnsi="Arial" w:cs="Arial"/>
          <w:sz w:val="20"/>
          <w:szCs w:val="20"/>
        </w:rPr>
      </w:pPr>
    </w:p>
    <w:p w14:paraId="257729E1" w14:textId="7BE5AC3F" w:rsidR="00DC3528" w:rsidRPr="00DC3528" w:rsidRDefault="00DC3528" w:rsidP="00DC3528">
      <w:pPr>
        <w:pStyle w:val="Ttulo1"/>
        <w:numPr>
          <w:ilvl w:val="0"/>
          <w:numId w:val="45"/>
        </w:numPr>
        <w:rPr>
          <w:sz w:val="20"/>
          <w:szCs w:val="20"/>
        </w:rPr>
      </w:pPr>
      <w:r>
        <w:rPr>
          <w:sz w:val="20"/>
          <w:szCs w:val="20"/>
        </w:rPr>
        <w:lastRenderedPageBreak/>
        <w:t>SOLUCIÓN DE CONTROVERSIAS</w:t>
      </w:r>
    </w:p>
    <w:p w14:paraId="10B14149" w14:textId="77777777" w:rsidR="00487202" w:rsidRDefault="00487202" w:rsidP="00D86B5F">
      <w:pPr>
        <w:rPr>
          <w:rFonts w:ascii="Arial" w:hAnsi="Arial" w:cs="Arial"/>
          <w:sz w:val="20"/>
          <w:szCs w:val="20"/>
        </w:rPr>
      </w:pPr>
    </w:p>
    <w:p w14:paraId="56854DF4" w14:textId="3AE57B20" w:rsidR="00464FAB" w:rsidRPr="00464FAB" w:rsidRDefault="00464FAB" w:rsidP="00D86B5F">
      <w:pPr>
        <w:rPr>
          <w:rFonts w:ascii="Arial" w:hAnsi="Arial" w:cs="Arial"/>
          <w:sz w:val="20"/>
          <w:szCs w:val="20"/>
        </w:rPr>
      </w:pPr>
      <w:r w:rsidRPr="00464FAB">
        <w:rPr>
          <w:rFonts w:ascii="Arial" w:hAnsi="Arial" w:cs="Arial"/>
          <w:sz w:val="20"/>
          <w:szCs w:val="20"/>
        </w:rPr>
        <w:t xml:space="preserve">La solución de controversias será a través Centro de Conciliación designado por las partes. </w:t>
      </w:r>
    </w:p>
    <w:p w14:paraId="6332A53B" w14:textId="75AD6C18" w:rsidR="002B4146" w:rsidRDefault="002B4146" w:rsidP="006E1DD3">
      <w:pPr>
        <w:pStyle w:val="Ttulo1"/>
        <w:numPr>
          <w:ilvl w:val="0"/>
          <w:numId w:val="45"/>
        </w:numPr>
        <w:rPr>
          <w:sz w:val="20"/>
          <w:szCs w:val="20"/>
        </w:rPr>
      </w:pPr>
      <w:r>
        <w:rPr>
          <w:sz w:val="20"/>
          <w:szCs w:val="20"/>
        </w:rPr>
        <w:t xml:space="preserve">RESOLUCIÓN DE CONTRATO POR INCUMPLIMIENTO </w:t>
      </w:r>
    </w:p>
    <w:p w14:paraId="6537DB50" w14:textId="77777777" w:rsidR="002B4146" w:rsidRDefault="002B4146" w:rsidP="002B4146">
      <w:pPr>
        <w:rPr>
          <w:lang w:val="es-ES" w:eastAsia="es-ES"/>
        </w:rPr>
      </w:pPr>
    </w:p>
    <w:p w14:paraId="65B6BBAC" w14:textId="379E2228" w:rsidR="002B4146" w:rsidRPr="00D86B5F" w:rsidRDefault="002B4146" w:rsidP="00D86B5F">
      <w:pPr>
        <w:jc w:val="both"/>
        <w:rPr>
          <w:rFonts w:ascii="Arial" w:hAnsi="Arial" w:cs="Arial"/>
          <w:sz w:val="20"/>
          <w:szCs w:val="20"/>
          <w:lang w:val="es-ES" w:eastAsia="es-ES"/>
        </w:rPr>
      </w:pPr>
      <w:r w:rsidRPr="0093192A">
        <w:rPr>
          <w:rFonts w:ascii="Arial" w:hAnsi="Arial" w:cs="Arial"/>
          <w:sz w:val="20"/>
          <w:szCs w:val="20"/>
          <w:lang w:val="es-ES" w:eastAsia="es-ES"/>
        </w:rPr>
        <w:t xml:space="preserve">Se aplicará el Artículo </w:t>
      </w:r>
      <w:r>
        <w:rPr>
          <w:rFonts w:ascii="Arial" w:hAnsi="Arial" w:cs="Arial"/>
          <w:sz w:val="20"/>
          <w:szCs w:val="20"/>
          <w:lang w:val="es-ES" w:eastAsia="es-ES"/>
        </w:rPr>
        <w:t>122</w:t>
      </w:r>
      <w:r w:rsidRPr="0093192A">
        <w:rPr>
          <w:rFonts w:ascii="Arial" w:hAnsi="Arial" w:cs="Arial"/>
          <w:sz w:val="20"/>
          <w:szCs w:val="20"/>
          <w:lang w:val="es-ES" w:eastAsia="es-ES"/>
        </w:rPr>
        <w:t xml:space="preserve"> del Sub Capitulo II</w:t>
      </w:r>
      <w:r>
        <w:rPr>
          <w:rFonts w:ascii="Arial" w:hAnsi="Arial" w:cs="Arial"/>
          <w:sz w:val="20"/>
          <w:szCs w:val="20"/>
          <w:lang w:val="es-ES" w:eastAsia="es-ES"/>
        </w:rPr>
        <w:t>I Incumplimiento del contrato</w:t>
      </w:r>
      <w:r w:rsidRPr="0093192A">
        <w:rPr>
          <w:rFonts w:ascii="Arial" w:hAnsi="Arial" w:cs="Arial"/>
          <w:sz w:val="20"/>
          <w:szCs w:val="20"/>
          <w:lang w:val="es-ES" w:eastAsia="es-ES"/>
        </w:rPr>
        <w:t xml:space="preserve"> del Capitulo </w:t>
      </w:r>
      <w:r>
        <w:rPr>
          <w:rFonts w:ascii="Arial" w:hAnsi="Arial" w:cs="Arial"/>
          <w:sz w:val="20"/>
          <w:szCs w:val="20"/>
          <w:lang w:val="es-ES" w:eastAsia="es-ES"/>
        </w:rPr>
        <w:t>V</w:t>
      </w:r>
      <w:r w:rsidRPr="0093192A">
        <w:rPr>
          <w:rFonts w:ascii="Arial" w:hAnsi="Arial" w:cs="Arial"/>
          <w:sz w:val="20"/>
          <w:szCs w:val="20"/>
          <w:lang w:val="es-ES" w:eastAsia="es-ES"/>
        </w:rPr>
        <w:t xml:space="preserve"> Disposiciones</w:t>
      </w:r>
      <w:r>
        <w:rPr>
          <w:rFonts w:ascii="Arial" w:hAnsi="Arial" w:cs="Arial"/>
          <w:sz w:val="20"/>
          <w:szCs w:val="20"/>
          <w:lang w:val="es-ES" w:eastAsia="es-ES"/>
        </w:rPr>
        <w:t xml:space="preserve"> generales de </w:t>
      </w:r>
      <w:r w:rsidRPr="0093192A">
        <w:rPr>
          <w:rFonts w:ascii="Arial" w:hAnsi="Arial" w:cs="Arial"/>
          <w:sz w:val="20"/>
          <w:szCs w:val="20"/>
          <w:lang w:val="es-ES" w:eastAsia="es-ES"/>
        </w:rPr>
        <w:t>ejecución contractual para bienes y servicios del Reglamento de la Ley General de Contratación Públicas</w:t>
      </w:r>
    </w:p>
    <w:p w14:paraId="6FA77151" w14:textId="44310073" w:rsidR="006E1DD3" w:rsidRDefault="006E1DD3" w:rsidP="006E1DD3">
      <w:pPr>
        <w:pStyle w:val="Ttulo1"/>
        <w:numPr>
          <w:ilvl w:val="0"/>
          <w:numId w:val="45"/>
        </w:numPr>
        <w:rPr>
          <w:sz w:val="20"/>
          <w:szCs w:val="20"/>
        </w:rPr>
      </w:pPr>
      <w:r>
        <w:rPr>
          <w:sz w:val="20"/>
          <w:szCs w:val="20"/>
        </w:rPr>
        <w:t>GESTIÓN DE RIESGOS</w:t>
      </w:r>
    </w:p>
    <w:p w14:paraId="20BDC1B2" w14:textId="77777777" w:rsidR="00D86B5F" w:rsidRPr="00D86B5F" w:rsidRDefault="00D86B5F" w:rsidP="00D86B5F">
      <w:pPr>
        <w:rPr>
          <w:lang w:val="es-ES" w:eastAsia="es-ES"/>
        </w:rPr>
      </w:pPr>
    </w:p>
    <w:p w14:paraId="35AF0EE3" w14:textId="719276AA" w:rsidR="006E1DD3" w:rsidRPr="009547B4" w:rsidRDefault="006E1DD3" w:rsidP="00D86B5F">
      <w:pPr>
        <w:jc w:val="both"/>
        <w:rPr>
          <w:rFonts w:ascii="Arial" w:hAnsi="Arial" w:cs="Arial"/>
          <w:sz w:val="20"/>
          <w:szCs w:val="20"/>
        </w:rPr>
      </w:pPr>
      <w:r w:rsidRPr="009547B4">
        <w:rPr>
          <w:rFonts w:ascii="Arial" w:hAnsi="Arial" w:cs="Arial"/>
          <w:sz w:val="20"/>
          <w:szCs w:val="20"/>
        </w:rPr>
        <w:t xml:space="preserve">Conforme al artículo 128 del Reglamento en caso NO se realice este servicio puede ocasionar </w:t>
      </w:r>
      <w:r w:rsidR="00D86B5F">
        <w:rPr>
          <w:rFonts w:ascii="Arial" w:hAnsi="Arial" w:cs="Arial"/>
          <w:sz w:val="20"/>
          <w:szCs w:val="20"/>
        </w:rPr>
        <w:t>que los damnificados se quejen ante Defensoría del Pueblo y otros organismos incluida una posible demanda por daños y perjuicios.</w:t>
      </w:r>
    </w:p>
    <w:p w14:paraId="7089AB62" w14:textId="77777777" w:rsidR="00F90910" w:rsidRDefault="00F90910" w:rsidP="009547B4">
      <w:pPr>
        <w:ind w:left="360"/>
        <w:jc w:val="both"/>
        <w:rPr>
          <w:rFonts w:ascii="Arial" w:hAnsi="Arial" w:cs="Arial"/>
          <w:i/>
          <w:iCs/>
          <w:sz w:val="20"/>
          <w:szCs w:val="20"/>
        </w:rPr>
      </w:pPr>
    </w:p>
    <w:p w14:paraId="70BEB67D" w14:textId="77777777" w:rsidR="00F90910" w:rsidRDefault="00F90910" w:rsidP="009547B4">
      <w:pPr>
        <w:ind w:left="360"/>
        <w:jc w:val="both"/>
        <w:rPr>
          <w:rFonts w:ascii="Arial" w:hAnsi="Arial" w:cs="Arial"/>
          <w:i/>
          <w:iCs/>
          <w:sz w:val="20"/>
          <w:szCs w:val="20"/>
        </w:rPr>
      </w:pPr>
    </w:p>
    <w:p w14:paraId="3F992D5E" w14:textId="77777777" w:rsidR="00464FAB" w:rsidRDefault="00464FAB" w:rsidP="00347AE5">
      <w:pPr>
        <w:ind w:left="360"/>
        <w:jc w:val="center"/>
        <w:rPr>
          <w:rFonts w:ascii="Arial" w:eastAsia="Times New Roman" w:hAnsi="Arial" w:cs="Arial"/>
          <w:b/>
          <w:sz w:val="20"/>
          <w:szCs w:val="20"/>
          <w:lang w:val="es-ES" w:eastAsia="es-ES"/>
        </w:rPr>
      </w:pPr>
    </w:p>
    <w:p w14:paraId="70644AD7" w14:textId="3099DDF8" w:rsidR="00347AE5" w:rsidRDefault="00347AE5" w:rsidP="00347AE5">
      <w:pPr>
        <w:ind w:left="360"/>
        <w:jc w:val="center"/>
        <w:rPr>
          <w:rFonts w:ascii="Arial" w:eastAsia="Times New Roman" w:hAnsi="Arial" w:cs="Arial"/>
          <w:b/>
          <w:sz w:val="20"/>
          <w:szCs w:val="20"/>
          <w:lang w:val="es-ES" w:eastAsia="es-ES"/>
        </w:rPr>
      </w:pPr>
      <w:r w:rsidRPr="00CD3F3E">
        <w:rPr>
          <w:rFonts w:ascii="Arial" w:eastAsia="Times New Roman" w:hAnsi="Arial" w:cs="Arial"/>
          <w:b/>
          <w:sz w:val="20"/>
          <w:szCs w:val="20"/>
          <w:lang w:val="es-ES" w:eastAsia="es-ES"/>
        </w:rPr>
        <w:t xml:space="preserve">ANEXO </w:t>
      </w:r>
      <w:r>
        <w:rPr>
          <w:rFonts w:ascii="Arial" w:eastAsia="Times New Roman" w:hAnsi="Arial" w:cs="Arial"/>
          <w:b/>
          <w:sz w:val="20"/>
          <w:szCs w:val="20"/>
          <w:lang w:val="es-ES" w:eastAsia="es-ES"/>
        </w:rPr>
        <w:t>N° 01</w:t>
      </w:r>
    </w:p>
    <w:p w14:paraId="529820C0" w14:textId="7ACEA3A9" w:rsidR="00347AE5" w:rsidRDefault="00E67526" w:rsidP="00347AE5">
      <w:pPr>
        <w:ind w:left="36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PRESENTAR ESTRUCTURA DE COSTOS (OBLIGATORIO)</w:t>
      </w:r>
    </w:p>
    <w:p w14:paraId="4BB5E871" w14:textId="77777777" w:rsidR="00464FAB" w:rsidRDefault="00464FAB" w:rsidP="00347AE5">
      <w:pPr>
        <w:ind w:left="360"/>
        <w:jc w:val="center"/>
        <w:rPr>
          <w:rFonts w:ascii="Arial" w:eastAsia="Times New Roman" w:hAnsi="Arial" w:cs="Arial"/>
          <w:b/>
          <w:sz w:val="20"/>
          <w:szCs w:val="20"/>
          <w:lang w:val="es-ES" w:eastAsia="es-ES"/>
        </w:rPr>
      </w:pPr>
    </w:p>
    <w:tbl>
      <w:tblPr>
        <w:tblW w:w="5910" w:type="dxa"/>
        <w:jc w:val="center"/>
        <w:tblCellMar>
          <w:left w:w="70" w:type="dxa"/>
          <w:right w:w="70" w:type="dxa"/>
        </w:tblCellMar>
        <w:tblLook w:val="04A0" w:firstRow="1" w:lastRow="0" w:firstColumn="1" w:lastColumn="0" w:noHBand="0" w:noVBand="1"/>
      </w:tblPr>
      <w:tblGrid>
        <w:gridCol w:w="2923"/>
        <w:gridCol w:w="1876"/>
        <w:gridCol w:w="965"/>
        <w:gridCol w:w="146"/>
      </w:tblGrid>
      <w:tr w:rsidR="00445A00" w:rsidRPr="00445A00" w14:paraId="0F99D174" w14:textId="77777777" w:rsidTr="00445A00">
        <w:trPr>
          <w:gridAfter w:val="1"/>
          <w:wAfter w:w="146" w:type="dxa"/>
          <w:trHeight w:val="450"/>
          <w:jc w:val="center"/>
        </w:trPr>
        <w:tc>
          <w:tcPr>
            <w:tcW w:w="5764" w:type="dxa"/>
            <w:gridSpan w:val="3"/>
            <w:vMerge w:val="restart"/>
            <w:tcBorders>
              <w:top w:val="nil"/>
              <w:left w:val="nil"/>
              <w:bottom w:val="nil"/>
              <w:right w:val="nil"/>
            </w:tcBorders>
            <w:shd w:val="clear" w:color="auto" w:fill="auto"/>
            <w:vAlign w:val="center"/>
            <w:hideMark/>
          </w:tcPr>
          <w:p w14:paraId="2B9F0BF0" w14:textId="67791D7B" w:rsidR="00445A00" w:rsidRPr="00445A00" w:rsidRDefault="00464FAB" w:rsidP="00445A00">
            <w:pPr>
              <w:spacing w:after="0" w:line="240" w:lineRule="auto"/>
              <w:jc w:val="center"/>
              <w:rPr>
                <w:rFonts w:ascii="Aptos Narrow" w:eastAsia="Times New Roman" w:hAnsi="Aptos Narrow" w:cs="Times New Roman"/>
                <w:b/>
                <w:bCs/>
                <w:color w:val="000000"/>
                <w:lang w:eastAsia="es-PE"/>
              </w:rPr>
            </w:pPr>
            <w:r>
              <w:rPr>
                <w:rFonts w:ascii="Arial" w:eastAsia="Times New Roman" w:hAnsi="Arial" w:cs="Arial"/>
                <w:b/>
                <w:sz w:val="20"/>
                <w:szCs w:val="20"/>
                <w:lang w:val="es-ES" w:eastAsia="es-ES"/>
              </w:rPr>
              <w:t xml:space="preserve"> </w:t>
            </w:r>
            <w:r w:rsidR="00445A00" w:rsidRPr="00445A00">
              <w:rPr>
                <w:rFonts w:ascii="Aptos Narrow" w:eastAsia="Times New Roman" w:hAnsi="Aptos Narrow" w:cs="Times New Roman"/>
                <w:b/>
                <w:bCs/>
                <w:color w:val="000000"/>
                <w:lang w:eastAsia="es-PE"/>
              </w:rPr>
              <w:t>PRESUPUESTO ELABORACION TASACIÓN DE DAÑOS MATERIALES PARA CASOS NO ATENDIDOS POR EL SEGURO DE SEDAPAR S.A.</w:t>
            </w:r>
          </w:p>
        </w:tc>
      </w:tr>
      <w:tr w:rsidR="00445A00" w:rsidRPr="00445A00" w14:paraId="5722B797" w14:textId="77777777" w:rsidTr="00445A00">
        <w:trPr>
          <w:trHeight w:val="705"/>
          <w:jc w:val="center"/>
        </w:trPr>
        <w:tc>
          <w:tcPr>
            <w:tcW w:w="5764" w:type="dxa"/>
            <w:gridSpan w:val="3"/>
            <w:vMerge/>
            <w:tcBorders>
              <w:top w:val="nil"/>
              <w:left w:val="nil"/>
              <w:bottom w:val="nil"/>
              <w:right w:val="nil"/>
            </w:tcBorders>
            <w:vAlign w:val="center"/>
            <w:hideMark/>
          </w:tcPr>
          <w:p w14:paraId="1B050BC3" w14:textId="77777777" w:rsidR="00445A00" w:rsidRPr="00445A00" w:rsidRDefault="00445A00" w:rsidP="00445A00">
            <w:pPr>
              <w:spacing w:after="0" w:line="240" w:lineRule="auto"/>
              <w:rPr>
                <w:rFonts w:ascii="Aptos Narrow" w:eastAsia="Times New Roman" w:hAnsi="Aptos Narrow" w:cs="Times New Roman"/>
                <w:b/>
                <w:bCs/>
                <w:color w:val="000000"/>
                <w:lang w:eastAsia="es-PE"/>
              </w:rPr>
            </w:pPr>
          </w:p>
        </w:tc>
        <w:tc>
          <w:tcPr>
            <w:tcW w:w="146" w:type="dxa"/>
            <w:tcBorders>
              <w:top w:val="nil"/>
              <w:left w:val="nil"/>
              <w:bottom w:val="nil"/>
              <w:right w:val="nil"/>
            </w:tcBorders>
            <w:shd w:val="clear" w:color="auto" w:fill="auto"/>
            <w:noWrap/>
            <w:vAlign w:val="bottom"/>
            <w:hideMark/>
          </w:tcPr>
          <w:p w14:paraId="2BA0E94B" w14:textId="77777777" w:rsidR="00445A00" w:rsidRPr="00445A00" w:rsidRDefault="00445A00" w:rsidP="00445A00">
            <w:pPr>
              <w:spacing w:after="0" w:line="240" w:lineRule="auto"/>
              <w:jc w:val="center"/>
              <w:rPr>
                <w:rFonts w:ascii="Aptos Narrow" w:eastAsia="Times New Roman" w:hAnsi="Aptos Narrow" w:cs="Times New Roman"/>
                <w:b/>
                <w:bCs/>
                <w:color w:val="000000"/>
                <w:lang w:eastAsia="es-PE"/>
              </w:rPr>
            </w:pPr>
          </w:p>
        </w:tc>
      </w:tr>
      <w:tr w:rsidR="00445A00" w:rsidRPr="00445A00" w14:paraId="7FA08F0F" w14:textId="77777777" w:rsidTr="00445A00">
        <w:trPr>
          <w:trHeight w:val="300"/>
          <w:jc w:val="center"/>
        </w:trPr>
        <w:tc>
          <w:tcPr>
            <w:tcW w:w="2923" w:type="dxa"/>
            <w:tcBorders>
              <w:top w:val="nil"/>
              <w:left w:val="nil"/>
              <w:bottom w:val="nil"/>
              <w:right w:val="nil"/>
            </w:tcBorders>
            <w:shd w:val="clear" w:color="auto" w:fill="auto"/>
            <w:noWrap/>
            <w:vAlign w:val="bottom"/>
            <w:hideMark/>
          </w:tcPr>
          <w:p w14:paraId="69E9F16C" w14:textId="77777777" w:rsidR="00445A00" w:rsidRPr="00445A00" w:rsidRDefault="00445A00" w:rsidP="00445A00">
            <w:pPr>
              <w:spacing w:after="0" w:line="240" w:lineRule="auto"/>
              <w:rPr>
                <w:rFonts w:ascii="Times New Roman" w:eastAsia="Times New Roman" w:hAnsi="Times New Roman" w:cs="Times New Roman"/>
                <w:sz w:val="20"/>
                <w:szCs w:val="20"/>
                <w:lang w:eastAsia="es-PE"/>
              </w:rPr>
            </w:pPr>
          </w:p>
        </w:tc>
        <w:tc>
          <w:tcPr>
            <w:tcW w:w="1876" w:type="dxa"/>
            <w:tcBorders>
              <w:top w:val="nil"/>
              <w:left w:val="nil"/>
              <w:bottom w:val="nil"/>
              <w:right w:val="nil"/>
            </w:tcBorders>
            <w:shd w:val="clear" w:color="auto" w:fill="auto"/>
            <w:noWrap/>
            <w:vAlign w:val="bottom"/>
            <w:hideMark/>
          </w:tcPr>
          <w:p w14:paraId="4EDFA6B5" w14:textId="77777777" w:rsidR="00445A00" w:rsidRPr="00445A00" w:rsidRDefault="00445A00" w:rsidP="00445A00">
            <w:pPr>
              <w:spacing w:after="0" w:line="240" w:lineRule="auto"/>
              <w:rPr>
                <w:rFonts w:ascii="Times New Roman" w:eastAsia="Times New Roman" w:hAnsi="Times New Roman" w:cs="Times New Roman"/>
                <w:sz w:val="20"/>
                <w:szCs w:val="20"/>
                <w:lang w:eastAsia="es-PE"/>
              </w:rPr>
            </w:pPr>
          </w:p>
        </w:tc>
        <w:tc>
          <w:tcPr>
            <w:tcW w:w="965" w:type="dxa"/>
            <w:tcBorders>
              <w:top w:val="nil"/>
              <w:left w:val="nil"/>
              <w:bottom w:val="nil"/>
              <w:right w:val="nil"/>
            </w:tcBorders>
            <w:shd w:val="clear" w:color="auto" w:fill="auto"/>
            <w:noWrap/>
            <w:vAlign w:val="bottom"/>
            <w:hideMark/>
          </w:tcPr>
          <w:p w14:paraId="750B4BDC" w14:textId="77777777" w:rsidR="00445A00" w:rsidRPr="00445A00" w:rsidRDefault="00445A00" w:rsidP="00445A00">
            <w:pPr>
              <w:spacing w:after="0" w:line="240" w:lineRule="auto"/>
              <w:rPr>
                <w:rFonts w:ascii="Times New Roman" w:eastAsia="Times New Roman" w:hAnsi="Times New Roman" w:cs="Times New Roman"/>
                <w:sz w:val="20"/>
                <w:szCs w:val="20"/>
                <w:lang w:eastAsia="es-PE"/>
              </w:rPr>
            </w:pPr>
          </w:p>
        </w:tc>
        <w:tc>
          <w:tcPr>
            <w:tcW w:w="146" w:type="dxa"/>
            <w:vAlign w:val="center"/>
            <w:hideMark/>
          </w:tcPr>
          <w:p w14:paraId="4D6A3C85" w14:textId="77777777" w:rsidR="00445A00" w:rsidRPr="00445A00" w:rsidRDefault="00445A00" w:rsidP="00445A00">
            <w:pPr>
              <w:spacing w:after="0" w:line="240" w:lineRule="auto"/>
              <w:rPr>
                <w:rFonts w:ascii="Times New Roman" w:eastAsia="Times New Roman" w:hAnsi="Times New Roman" w:cs="Times New Roman"/>
                <w:sz w:val="20"/>
                <w:szCs w:val="20"/>
                <w:lang w:eastAsia="es-PE"/>
              </w:rPr>
            </w:pPr>
          </w:p>
        </w:tc>
      </w:tr>
      <w:tr w:rsidR="00445A00" w:rsidRPr="00445A00" w14:paraId="187158CE" w14:textId="77777777" w:rsidTr="00445A00">
        <w:trPr>
          <w:trHeight w:val="600"/>
          <w:jc w:val="center"/>
        </w:trPr>
        <w:tc>
          <w:tcPr>
            <w:tcW w:w="2923"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4D9D1CFF" w14:textId="77777777" w:rsidR="00445A00" w:rsidRPr="00445A00" w:rsidRDefault="00445A00" w:rsidP="00445A00">
            <w:pPr>
              <w:spacing w:after="0" w:line="240" w:lineRule="auto"/>
              <w:jc w:val="center"/>
              <w:rPr>
                <w:rFonts w:ascii="Aptos Narrow" w:eastAsia="Times New Roman" w:hAnsi="Aptos Narrow" w:cs="Times New Roman"/>
                <w:b/>
                <w:bCs/>
                <w:lang w:eastAsia="es-PE"/>
              </w:rPr>
            </w:pPr>
            <w:r w:rsidRPr="00445A00">
              <w:rPr>
                <w:rFonts w:ascii="Aptos Narrow" w:eastAsia="Times New Roman" w:hAnsi="Aptos Narrow" w:cs="Times New Roman"/>
                <w:b/>
                <w:bCs/>
                <w:lang w:eastAsia="es-PE"/>
              </w:rPr>
              <w:t>COMPONENTE</w:t>
            </w:r>
          </w:p>
        </w:tc>
        <w:tc>
          <w:tcPr>
            <w:tcW w:w="1876" w:type="dxa"/>
            <w:tcBorders>
              <w:top w:val="single" w:sz="4" w:space="0" w:color="auto"/>
              <w:left w:val="nil"/>
              <w:bottom w:val="single" w:sz="4" w:space="0" w:color="auto"/>
              <w:right w:val="single" w:sz="4" w:space="0" w:color="auto"/>
            </w:tcBorders>
            <w:shd w:val="clear" w:color="000000" w:fill="F2F2F2"/>
            <w:vAlign w:val="bottom"/>
            <w:hideMark/>
          </w:tcPr>
          <w:p w14:paraId="1F6E47DE" w14:textId="184AB342" w:rsidR="00445A00" w:rsidRPr="00445A00" w:rsidRDefault="00445A00" w:rsidP="00445A00">
            <w:pPr>
              <w:spacing w:after="0" w:line="240" w:lineRule="auto"/>
              <w:jc w:val="center"/>
              <w:rPr>
                <w:rFonts w:ascii="Aptos Narrow" w:eastAsia="Times New Roman" w:hAnsi="Aptos Narrow" w:cs="Times New Roman"/>
                <w:b/>
                <w:bCs/>
                <w:lang w:eastAsia="es-PE"/>
              </w:rPr>
            </w:pPr>
            <w:r w:rsidRPr="00445A00">
              <w:rPr>
                <w:rFonts w:ascii="Aptos Narrow" w:eastAsia="Times New Roman" w:hAnsi="Aptos Narrow" w:cs="Times New Roman"/>
                <w:b/>
                <w:bCs/>
                <w:lang w:eastAsia="es-PE"/>
              </w:rPr>
              <w:t xml:space="preserve">Precio por </w:t>
            </w:r>
            <w:r w:rsidR="00892B76">
              <w:rPr>
                <w:rFonts w:ascii="Aptos Narrow" w:eastAsia="Times New Roman" w:hAnsi="Aptos Narrow" w:cs="Times New Roman"/>
                <w:b/>
                <w:bCs/>
                <w:lang w:eastAsia="es-PE"/>
              </w:rPr>
              <w:t xml:space="preserve">las tres </w:t>
            </w:r>
            <w:r w:rsidRPr="00445A00">
              <w:rPr>
                <w:rFonts w:ascii="Aptos Narrow" w:eastAsia="Times New Roman" w:hAnsi="Aptos Narrow" w:cs="Times New Roman"/>
                <w:b/>
                <w:bCs/>
                <w:lang w:eastAsia="es-PE"/>
              </w:rPr>
              <w:t>tasaci</w:t>
            </w:r>
            <w:r w:rsidR="00892B76">
              <w:rPr>
                <w:rFonts w:ascii="Aptos Narrow" w:eastAsia="Times New Roman" w:hAnsi="Aptos Narrow" w:cs="Times New Roman"/>
                <w:b/>
                <w:bCs/>
                <w:lang w:eastAsia="es-PE"/>
              </w:rPr>
              <w:t>o</w:t>
            </w:r>
            <w:r w:rsidRPr="00445A00">
              <w:rPr>
                <w:rFonts w:ascii="Aptos Narrow" w:eastAsia="Times New Roman" w:hAnsi="Aptos Narrow" w:cs="Times New Roman"/>
                <w:b/>
                <w:bCs/>
                <w:lang w:eastAsia="es-PE"/>
              </w:rPr>
              <w:t>n</w:t>
            </w:r>
            <w:r w:rsidR="00892B76">
              <w:rPr>
                <w:rFonts w:ascii="Aptos Narrow" w:eastAsia="Times New Roman" w:hAnsi="Aptos Narrow" w:cs="Times New Roman"/>
                <w:b/>
                <w:bCs/>
                <w:lang w:eastAsia="es-PE"/>
              </w:rPr>
              <w:t>es</w:t>
            </w:r>
          </w:p>
        </w:tc>
        <w:tc>
          <w:tcPr>
            <w:tcW w:w="965" w:type="dxa"/>
            <w:tcBorders>
              <w:top w:val="single" w:sz="4" w:space="0" w:color="auto"/>
              <w:left w:val="nil"/>
              <w:bottom w:val="single" w:sz="4" w:space="0" w:color="auto"/>
              <w:right w:val="single" w:sz="4" w:space="0" w:color="auto"/>
            </w:tcBorders>
            <w:shd w:val="clear" w:color="000000" w:fill="F2F2F2"/>
            <w:noWrap/>
            <w:vAlign w:val="center"/>
            <w:hideMark/>
          </w:tcPr>
          <w:p w14:paraId="64C7D255" w14:textId="77777777" w:rsidR="00445A00" w:rsidRPr="00445A00" w:rsidRDefault="00445A00" w:rsidP="00445A00">
            <w:pPr>
              <w:spacing w:after="0" w:line="240" w:lineRule="auto"/>
              <w:jc w:val="center"/>
              <w:rPr>
                <w:rFonts w:ascii="Aptos Narrow" w:eastAsia="Times New Roman" w:hAnsi="Aptos Narrow" w:cs="Times New Roman"/>
                <w:b/>
                <w:bCs/>
                <w:lang w:eastAsia="es-PE"/>
              </w:rPr>
            </w:pPr>
            <w:r w:rsidRPr="00445A00">
              <w:rPr>
                <w:rFonts w:ascii="Aptos Narrow" w:eastAsia="Times New Roman" w:hAnsi="Aptos Narrow" w:cs="Times New Roman"/>
                <w:b/>
                <w:bCs/>
                <w:lang w:eastAsia="es-PE"/>
              </w:rPr>
              <w:t>TOTAL</w:t>
            </w:r>
          </w:p>
        </w:tc>
        <w:tc>
          <w:tcPr>
            <w:tcW w:w="146" w:type="dxa"/>
            <w:vAlign w:val="center"/>
            <w:hideMark/>
          </w:tcPr>
          <w:p w14:paraId="60DCFA0B" w14:textId="77777777" w:rsidR="00445A00" w:rsidRPr="00445A00" w:rsidRDefault="00445A00" w:rsidP="00445A00">
            <w:pPr>
              <w:spacing w:after="0" w:line="240" w:lineRule="auto"/>
              <w:rPr>
                <w:rFonts w:ascii="Times New Roman" w:eastAsia="Times New Roman" w:hAnsi="Times New Roman" w:cs="Times New Roman"/>
                <w:sz w:val="20"/>
                <w:szCs w:val="20"/>
                <w:lang w:eastAsia="es-PE"/>
              </w:rPr>
            </w:pPr>
          </w:p>
        </w:tc>
      </w:tr>
      <w:tr w:rsidR="00445A00" w:rsidRPr="00445A00" w14:paraId="5DD2056F" w14:textId="77777777" w:rsidTr="00445A00">
        <w:trPr>
          <w:trHeight w:val="300"/>
          <w:jc w:val="center"/>
        </w:trPr>
        <w:tc>
          <w:tcPr>
            <w:tcW w:w="2923" w:type="dxa"/>
            <w:tcBorders>
              <w:top w:val="nil"/>
              <w:left w:val="single" w:sz="4" w:space="0" w:color="auto"/>
              <w:bottom w:val="single" w:sz="4" w:space="0" w:color="auto"/>
              <w:right w:val="single" w:sz="4" w:space="0" w:color="auto"/>
            </w:tcBorders>
            <w:shd w:val="clear" w:color="auto" w:fill="auto"/>
            <w:noWrap/>
            <w:vAlign w:val="bottom"/>
            <w:hideMark/>
          </w:tcPr>
          <w:p w14:paraId="2E424F2E" w14:textId="77777777" w:rsidR="00445A00" w:rsidRPr="00445A00" w:rsidRDefault="00445A00" w:rsidP="00445A00">
            <w:pPr>
              <w:spacing w:after="0" w:line="240" w:lineRule="auto"/>
              <w:rPr>
                <w:rFonts w:ascii="Aptos Narrow" w:eastAsia="Times New Roman" w:hAnsi="Aptos Narrow" w:cs="Times New Roman"/>
                <w:lang w:eastAsia="es-PE"/>
              </w:rPr>
            </w:pPr>
            <w:r w:rsidRPr="00445A00">
              <w:rPr>
                <w:rFonts w:ascii="Aptos Narrow" w:eastAsia="Times New Roman" w:hAnsi="Aptos Narrow" w:cs="Times New Roman"/>
                <w:lang w:eastAsia="es-PE"/>
              </w:rPr>
              <w:t>Personal Especialista</w:t>
            </w:r>
          </w:p>
        </w:tc>
        <w:tc>
          <w:tcPr>
            <w:tcW w:w="1876" w:type="dxa"/>
            <w:tcBorders>
              <w:top w:val="nil"/>
              <w:left w:val="nil"/>
              <w:bottom w:val="single" w:sz="4" w:space="0" w:color="auto"/>
              <w:right w:val="single" w:sz="4" w:space="0" w:color="auto"/>
            </w:tcBorders>
            <w:shd w:val="clear" w:color="auto" w:fill="auto"/>
            <w:noWrap/>
            <w:vAlign w:val="bottom"/>
            <w:hideMark/>
          </w:tcPr>
          <w:p w14:paraId="40E4638A" w14:textId="77777777" w:rsidR="00445A00" w:rsidRPr="00445A00" w:rsidRDefault="00445A00" w:rsidP="00445A00">
            <w:pPr>
              <w:spacing w:after="0" w:line="240" w:lineRule="auto"/>
              <w:jc w:val="center"/>
              <w:rPr>
                <w:rFonts w:ascii="Aptos Narrow" w:eastAsia="Times New Roman" w:hAnsi="Aptos Narrow" w:cs="Times New Roman"/>
                <w:lang w:eastAsia="es-PE"/>
              </w:rPr>
            </w:pPr>
            <w:r w:rsidRPr="00445A00">
              <w:rPr>
                <w:rFonts w:ascii="Aptos Narrow" w:eastAsia="Times New Roman" w:hAnsi="Aptos Narrow" w:cs="Times New Roman"/>
                <w:lang w:eastAsia="es-PE"/>
              </w:rPr>
              <w:t>0</w:t>
            </w:r>
          </w:p>
        </w:tc>
        <w:tc>
          <w:tcPr>
            <w:tcW w:w="965" w:type="dxa"/>
            <w:tcBorders>
              <w:top w:val="nil"/>
              <w:left w:val="nil"/>
              <w:bottom w:val="single" w:sz="4" w:space="0" w:color="auto"/>
              <w:right w:val="single" w:sz="4" w:space="0" w:color="auto"/>
            </w:tcBorders>
            <w:shd w:val="clear" w:color="auto" w:fill="auto"/>
            <w:noWrap/>
            <w:vAlign w:val="bottom"/>
            <w:hideMark/>
          </w:tcPr>
          <w:p w14:paraId="14CB7815" w14:textId="77777777" w:rsidR="00445A00" w:rsidRPr="00445A00" w:rsidRDefault="00445A00" w:rsidP="00445A00">
            <w:pPr>
              <w:spacing w:after="0" w:line="240" w:lineRule="auto"/>
              <w:jc w:val="right"/>
              <w:rPr>
                <w:rFonts w:ascii="Aptos Narrow" w:eastAsia="Times New Roman" w:hAnsi="Aptos Narrow" w:cs="Times New Roman"/>
                <w:lang w:eastAsia="es-PE"/>
              </w:rPr>
            </w:pPr>
            <w:r w:rsidRPr="00445A00">
              <w:rPr>
                <w:rFonts w:ascii="Aptos Narrow" w:eastAsia="Times New Roman" w:hAnsi="Aptos Narrow" w:cs="Times New Roman"/>
                <w:lang w:eastAsia="es-PE"/>
              </w:rPr>
              <w:t>0.00</w:t>
            </w:r>
          </w:p>
        </w:tc>
        <w:tc>
          <w:tcPr>
            <w:tcW w:w="146" w:type="dxa"/>
            <w:vAlign w:val="center"/>
            <w:hideMark/>
          </w:tcPr>
          <w:p w14:paraId="5CCA7407" w14:textId="77777777" w:rsidR="00445A00" w:rsidRPr="00445A00" w:rsidRDefault="00445A00" w:rsidP="00445A00">
            <w:pPr>
              <w:spacing w:after="0" w:line="240" w:lineRule="auto"/>
              <w:rPr>
                <w:rFonts w:ascii="Times New Roman" w:eastAsia="Times New Roman" w:hAnsi="Times New Roman" w:cs="Times New Roman"/>
                <w:sz w:val="20"/>
                <w:szCs w:val="20"/>
                <w:lang w:eastAsia="es-PE"/>
              </w:rPr>
            </w:pPr>
          </w:p>
        </w:tc>
      </w:tr>
      <w:tr w:rsidR="00445A00" w:rsidRPr="00445A00" w14:paraId="32C4B05A" w14:textId="77777777" w:rsidTr="00445A00">
        <w:trPr>
          <w:trHeight w:val="300"/>
          <w:jc w:val="center"/>
        </w:trPr>
        <w:tc>
          <w:tcPr>
            <w:tcW w:w="4799" w:type="dxa"/>
            <w:gridSpan w:val="2"/>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5D276BCF" w14:textId="77777777" w:rsidR="00445A00" w:rsidRPr="00445A00" w:rsidRDefault="00445A00" w:rsidP="00445A00">
            <w:pPr>
              <w:spacing w:after="0" w:line="240" w:lineRule="auto"/>
              <w:jc w:val="center"/>
              <w:rPr>
                <w:rFonts w:ascii="Aptos Narrow" w:eastAsia="Times New Roman" w:hAnsi="Aptos Narrow" w:cs="Times New Roman"/>
                <w:b/>
                <w:bCs/>
                <w:lang w:eastAsia="es-PE"/>
              </w:rPr>
            </w:pPr>
            <w:r w:rsidRPr="00445A00">
              <w:rPr>
                <w:rFonts w:ascii="Aptos Narrow" w:eastAsia="Times New Roman" w:hAnsi="Aptos Narrow" w:cs="Times New Roman"/>
                <w:b/>
                <w:bCs/>
                <w:lang w:eastAsia="es-PE"/>
              </w:rPr>
              <w:t>SUB TOTAL</w:t>
            </w:r>
          </w:p>
        </w:tc>
        <w:tc>
          <w:tcPr>
            <w:tcW w:w="965" w:type="dxa"/>
            <w:tcBorders>
              <w:top w:val="nil"/>
              <w:left w:val="nil"/>
              <w:bottom w:val="single" w:sz="4" w:space="0" w:color="auto"/>
              <w:right w:val="single" w:sz="4" w:space="0" w:color="auto"/>
            </w:tcBorders>
            <w:shd w:val="clear" w:color="000000" w:fill="D9D9D9"/>
            <w:noWrap/>
            <w:vAlign w:val="bottom"/>
            <w:hideMark/>
          </w:tcPr>
          <w:p w14:paraId="4C5FC109" w14:textId="77777777" w:rsidR="00445A00" w:rsidRPr="00445A00" w:rsidRDefault="00445A00" w:rsidP="00445A00">
            <w:pPr>
              <w:spacing w:after="0" w:line="240" w:lineRule="auto"/>
              <w:jc w:val="right"/>
              <w:rPr>
                <w:rFonts w:ascii="Aptos Narrow" w:eastAsia="Times New Roman" w:hAnsi="Aptos Narrow" w:cs="Times New Roman"/>
                <w:b/>
                <w:bCs/>
                <w:lang w:eastAsia="es-PE"/>
              </w:rPr>
            </w:pPr>
            <w:r w:rsidRPr="00445A00">
              <w:rPr>
                <w:rFonts w:ascii="Aptos Narrow" w:eastAsia="Times New Roman" w:hAnsi="Aptos Narrow" w:cs="Times New Roman"/>
                <w:b/>
                <w:bCs/>
                <w:lang w:eastAsia="es-PE"/>
              </w:rPr>
              <w:t>0.00</w:t>
            </w:r>
          </w:p>
        </w:tc>
        <w:tc>
          <w:tcPr>
            <w:tcW w:w="146" w:type="dxa"/>
            <w:vAlign w:val="center"/>
            <w:hideMark/>
          </w:tcPr>
          <w:p w14:paraId="107D5223" w14:textId="77777777" w:rsidR="00445A00" w:rsidRPr="00445A00" w:rsidRDefault="00445A00" w:rsidP="00445A00">
            <w:pPr>
              <w:spacing w:after="0" w:line="240" w:lineRule="auto"/>
              <w:rPr>
                <w:rFonts w:ascii="Times New Roman" w:eastAsia="Times New Roman" w:hAnsi="Times New Roman" w:cs="Times New Roman"/>
                <w:sz w:val="20"/>
                <w:szCs w:val="20"/>
                <w:lang w:eastAsia="es-PE"/>
              </w:rPr>
            </w:pPr>
          </w:p>
        </w:tc>
      </w:tr>
      <w:tr w:rsidR="00445A00" w:rsidRPr="00445A00" w14:paraId="5A04BD66" w14:textId="77777777" w:rsidTr="00445A00">
        <w:trPr>
          <w:trHeight w:val="300"/>
          <w:jc w:val="center"/>
        </w:trPr>
        <w:tc>
          <w:tcPr>
            <w:tcW w:w="4799"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EAE49E8" w14:textId="77777777" w:rsidR="00445A00" w:rsidRPr="00445A00" w:rsidRDefault="00445A00" w:rsidP="00445A00">
            <w:pPr>
              <w:spacing w:after="0" w:line="240" w:lineRule="auto"/>
              <w:jc w:val="center"/>
              <w:rPr>
                <w:rFonts w:ascii="Aptos Narrow" w:eastAsia="Times New Roman" w:hAnsi="Aptos Narrow" w:cs="Times New Roman"/>
                <w:lang w:eastAsia="es-PE"/>
              </w:rPr>
            </w:pPr>
            <w:r w:rsidRPr="00445A00">
              <w:rPr>
                <w:rFonts w:ascii="Aptos Narrow" w:eastAsia="Times New Roman" w:hAnsi="Aptos Narrow" w:cs="Times New Roman"/>
                <w:lang w:eastAsia="es-PE"/>
              </w:rPr>
              <w:t>Gastos Generales y Utilidad %</w:t>
            </w:r>
          </w:p>
        </w:tc>
        <w:tc>
          <w:tcPr>
            <w:tcW w:w="965" w:type="dxa"/>
            <w:tcBorders>
              <w:top w:val="nil"/>
              <w:left w:val="nil"/>
              <w:bottom w:val="single" w:sz="4" w:space="0" w:color="auto"/>
              <w:right w:val="single" w:sz="4" w:space="0" w:color="auto"/>
            </w:tcBorders>
            <w:shd w:val="clear" w:color="auto" w:fill="auto"/>
            <w:noWrap/>
            <w:vAlign w:val="bottom"/>
            <w:hideMark/>
          </w:tcPr>
          <w:p w14:paraId="3F56219F" w14:textId="77777777" w:rsidR="00445A00" w:rsidRPr="00445A00" w:rsidRDefault="00445A00" w:rsidP="00445A00">
            <w:pPr>
              <w:spacing w:after="0" w:line="240" w:lineRule="auto"/>
              <w:jc w:val="right"/>
              <w:rPr>
                <w:rFonts w:ascii="Aptos Narrow" w:eastAsia="Times New Roman" w:hAnsi="Aptos Narrow" w:cs="Times New Roman"/>
                <w:lang w:eastAsia="es-PE"/>
              </w:rPr>
            </w:pPr>
            <w:r w:rsidRPr="00445A00">
              <w:rPr>
                <w:rFonts w:ascii="Aptos Narrow" w:eastAsia="Times New Roman" w:hAnsi="Aptos Narrow" w:cs="Times New Roman"/>
                <w:lang w:eastAsia="es-PE"/>
              </w:rPr>
              <w:t>0.00</w:t>
            </w:r>
          </w:p>
        </w:tc>
        <w:tc>
          <w:tcPr>
            <w:tcW w:w="146" w:type="dxa"/>
            <w:vAlign w:val="center"/>
            <w:hideMark/>
          </w:tcPr>
          <w:p w14:paraId="6654B085" w14:textId="77777777" w:rsidR="00445A00" w:rsidRPr="00445A00" w:rsidRDefault="00445A00" w:rsidP="00445A00">
            <w:pPr>
              <w:spacing w:after="0" w:line="240" w:lineRule="auto"/>
              <w:rPr>
                <w:rFonts w:ascii="Times New Roman" w:eastAsia="Times New Roman" w:hAnsi="Times New Roman" w:cs="Times New Roman"/>
                <w:sz w:val="20"/>
                <w:szCs w:val="20"/>
                <w:lang w:eastAsia="es-PE"/>
              </w:rPr>
            </w:pPr>
          </w:p>
        </w:tc>
      </w:tr>
      <w:tr w:rsidR="00445A00" w:rsidRPr="00445A00" w14:paraId="2D41BA30" w14:textId="77777777" w:rsidTr="00445A00">
        <w:trPr>
          <w:trHeight w:val="300"/>
          <w:jc w:val="center"/>
        </w:trPr>
        <w:tc>
          <w:tcPr>
            <w:tcW w:w="4799"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2E2DF28" w14:textId="77777777" w:rsidR="00445A00" w:rsidRPr="00445A00" w:rsidRDefault="00445A00" w:rsidP="00445A00">
            <w:pPr>
              <w:spacing w:after="0" w:line="240" w:lineRule="auto"/>
              <w:jc w:val="center"/>
              <w:rPr>
                <w:rFonts w:ascii="Aptos Narrow" w:eastAsia="Times New Roman" w:hAnsi="Aptos Narrow" w:cs="Times New Roman"/>
                <w:b/>
                <w:bCs/>
                <w:lang w:eastAsia="es-PE"/>
              </w:rPr>
            </w:pPr>
            <w:r w:rsidRPr="00445A00">
              <w:rPr>
                <w:rFonts w:ascii="Aptos Narrow" w:eastAsia="Times New Roman" w:hAnsi="Aptos Narrow" w:cs="Times New Roman"/>
                <w:b/>
                <w:bCs/>
                <w:lang w:eastAsia="es-PE"/>
              </w:rPr>
              <w:t>Sub Total</w:t>
            </w:r>
          </w:p>
        </w:tc>
        <w:tc>
          <w:tcPr>
            <w:tcW w:w="965" w:type="dxa"/>
            <w:tcBorders>
              <w:top w:val="nil"/>
              <w:left w:val="nil"/>
              <w:bottom w:val="single" w:sz="4" w:space="0" w:color="auto"/>
              <w:right w:val="single" w:sz="4" w:space="0" w:color="auto"/>
            </w:tcBorders>
            <w:shd w:val="clear" w:color="auto" w:fill="auto"/>
            <w:noWrap/>
            <w:vAlign w:val="bottom"/>
            <w:hideMark/>
          </w:tcPr>
          <w:p w14:paraId="5497A0A0" w14:textId="77777777" w:rsidR="00445A00" w:rsidRPr="00445A00" w:rsidRDefault="00445A00" w:rsidP="00445A00">
            <w:pPr>
              <w:spacing w:after="0" w:line="240" w:lineRule="auto"/>
              <w:jc w:val="right"/>
              <w:rPr>
                <w:rFonts w:ascii="Aptos Narrow" w:eastAsia="Times New Roman" w:hAnsi="Aptos Narrow" w:cs="Times New Roman"/>
                <w:b/>
                <w:bCs/>
                <w:lang w:eastAsia="es-PE"/>
              </w:rPr>
            </w:pPr>
            <w:r w:rsidRPr="00445A00">
              <w:rPr>
                <w:rFonts w:ascii="Aptos Narrow" w:eastAsia="Times New Roman" w:hAnsi="Aptos Narrow" w:cs="Times New Roman"/>
                <w:b/>
                <w:bCs/>
                <w:lang w:eastAsia="es-PE"/>
              </w:rPr>
              <w:t>0.00</w:t>
            </w:r>
          </w:p>
        </w:tc>
        <w:tc>
          <w:tcPr>
            <w:tcW w:w="146" w:type="dxa"/>
            <w:vAlign w:val="center"/>
            <w:hideMark/>
          </w:tcPr>
          <w:p w14:paraId="57FA0294" w14:textId="77777777" w:rsidR="00445A00" w:rsidRPr="00445A00" w:rsidRDefault="00445A00" w:rsidP="00445A00">
            <w:pPr>
              <w:spacing w:after="0" w:line="240" w:lineRule="auto"/>
              <w:rPr>
                <w:rFonts w:ascii="Times New Roman" w:eastAsia="Times New Roman" w:hAnsi="Times New Roman" w:cs="Times New Roman"/>
                <w:sz w:val="20"/>
                <w:szCs w:val="20"/>
                <w:lang w:eastAsia="es-PE"/>
              </w:rPr>
            </w:pPr>
          </w:p>
        </w:tc>
      </w:tr>
      <w:tr w:rsidR="00445A00" w:rsidRPr="00445A00" w14:paraId="009571B7" w14:textId="77777777" w:rsidTr="00445A00">
        <w:trPr>
          <w:trHeight w:val="300"/>
          <w:jc w:val="center"/>
        </w:trPr>
        <w:tc>
          <w:tcPr>
            <w:tcW w:w="4799"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D9095C8" w14:textId="77777777" w:rsidR="00445A00" w:rsidRPr="00445A00" w:rsidRDefault="00445A00" w:rsidP="00445A00">
            <w:pPr>
              <w:spacing w:after="0" w:line="240" w:lineRule="auto"/>
              <w:jc w:val="center"/>
              <w:rPr>
                <w:rFonts w:ascii="Aptos Narrow" w:eastAsia="Times New Roman" w:hAnsi="Aptos Narrow" w:cs="Times New Roman"/>
                <w:color w:val="000000"/>
                <w:lang w:eastAsia="es-PE"/>
              </w:rPr>
            </w:pPr>
            <w:r w:rsidRPr="00445A00">
              <w:rPr>
                <w:rFonts w:ascii="Aptos Narrow" w:eastAsia="Times New Roman" w:hAnsi="Aptos Narrow" w:cs="Times New Roman"/>
                <w:color w:val="000000"/>
                <w:lang w:eastAsia="es-PE"/>
              </w:rPr>
              <w:t>IGV 18%</w:t>
            </w:r>
          </w:p>
        </w:tc>
        <w:tc>
          <w:tcPr>
            <w:tcW w:w="965" w:type="dxa"/>
            <w:tcBorders>
              <w:top w:val="nil"/>
              <w:left w:val="nil"/>
              <w:bottom w:val="single" w:sz="4" w:space="0" w:color="auto"/>
              <w:right w:val="single" w:sz="4" w:space="0" w:color="auto"/>
            </w:tcBorders>
            <w:shd w:val="clear" w:color="auto" w:fill="auto"/>
            <w:noWrap/>
            <w:vAlign w:val="bottom"/>
            <w:hideMark/>
          </w:tcPr>
          <w:p w14:paraId="3ECF0B66" w14:textId="77777777" w:rsidR="00445A00" w:rsidRPr="00445A00" w:rsidRDefault="00445A00" w:rsidP="00445A00">
            <w:pPr>
              <w:spacing w:after="0" w:line="240" w:lineRule="auto"/>
              <w:jc w:val="right"/>
              <w:rPr>
                <w:rFonts w:ascii="Aptos Narrow" w:eastAsia="Times New Roman" w:hAnsi="Aptos Narrow" w:cs="Times New Roman"/>
                <w:color w:val="000000"/>
                <w:lang w:eastAsia="es-PE"/>
              </w:rPr>
            </w:pPr>
            <w:r w:rsidRPr="00445A00">
              <w:rPr>
                <w:rFonts w:ascii="Aptos Narrow" w:eastAsia="Times New Roman" w:hAnsi="Aptos Narrow" w:cs="Times New Roman"/>
                <w:color w:val="000000"/>
                <w:lang w:eastAsia="es-PE"/>
              </w:rPr>
              <w:t>0.00</w:t>
            </w:r>
          </w:p>
        </w:tc>
        <w:tc>
          <w:tcPr>
            <w:tcW w:w="146" w:type="dxa"/>
            <w:vAlign w:val="center"/>
            <w:hideMark/>
          </w:tcPr>
          <w:p w14:paraId="27F5178E" w14:textId="77777777" w:rsidR="00445A00" w:rsidRPr="00445A00" w:rsidRDefault="00445A00" w:rsidP="00445A00">
            <w:pPr>
              <w:spacing w:after="0" w:line="240" w:lineRule="auto"/>
              <w:rPr>
                <w:rFonts w:ascii="Times New Roman" w:eastAsia="Times New Roman" w:hAnsi="Times New Roman" w:cs="Times New Roman"/>
                <w:sz w:val="20"/>
                <w:szCs w:val="20"/>
                <w:lang w:eastAsia="es-PE"/>
              </w:rPr>
            </w:pPr>
          </w:p>
        </w:tc>
      </w:tr>
      <w:tr w:rsidR="00445A00" w:rsidRPr="00445A00" w14:paraId="096F98F3" w14:textId="77777777" w:rsidTr="00445A00">
        <w:trPr>
          <w:trHeight w:val="300"/>
          <w:jc w:val="center"/>
        </w:trPr>
        <w:tc>
          <w:tcPr>
            <w:tcW w:w="4799"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03825C4" w14:textId="77777777" w:rsidR="00445A00" w:rsidRPr="00445A00" w:rsidRDefault="00445A00" w:rsidP="00445A00">
            <w:pPr>
              <w:spacing w:after="0" w:line="240" w:lineRule="auto"/>
              <w:jc w:val="center"/>
              <w:rPr>
                <w:rFonts w:ascii="Aptos Narrow" w:eastAsia="Times New Roman" w:hAnsi="Aptos Narrow" w:cs="Times New Roman"/>
                <w:b/>
                <w:bCs/>
                <w:lang w:eastAsia="es-PE"/>
              </w:rPr>
            </w:pPr>
            <w:proofErr w:type="gramStart"/>
            <w:r w:rsidRPr="00445A00">
              <w:rPr>
                <w:rFonts w:ascii="Aptos Narrow" w:eastAsia="Times New Roman" w:hAnsi="Aptos Narrow" w:cs="Times New Roman"/>
                <w:b/>
                <w:bCs/>
                <w:lang w:eastAsia="es-PE"/>
              </w:rPr>
              <w:t>TOTAL</w:t>
            </w:r>
            <w:proofErr w:type="gramEnd"/>
            <w:r w:rsidRPr="00445A00">
              <w:rPr>
                <w:rFonts w:ascii="Aptos Narrow" w:eastAsia="Times New Roman" w:hAnsi="Aptos Narrow" w:cs="Times New Roman"/>
                <w:b/>
                <w:bCs/>
                <w:lang w:eastAsia="es-PE"/>
              </w:rPr>
              <w:t xml:space="preserve"> S/.</w:t>
            </w:r>
          </w:p>
        </w:tc>
        <w:tc>
          <w:tcPr>
            <w:tcW w:w="965" w:type="dxa"/>
            <w:tcBorders>
              <w:top w:val="nil"/>
              <w:left w:val="nil"/>
              <w:bottom w:val="single" w:sz="4" w:space="0" w:color="auto"/>
              <w:right w:val="single" w:sz="4" w:space="0" w:color="auto"/>
            </w:tcBorders>
            <w:shd w:val="clear" w:color="auto" w:fill="auto"/>
            <w:noWrap/>
            <w:vAlign w:val="bottom"/>
            <w:hideMark/>
          </w:tcPr>
          <w:p w14:paraId="050D9119" w14:textId="77777777" w:rsidR="00445A00" w:rsidRPr="00445A00" w:rsidRDefault="00445A00" w:rsidP="00445A00">
            <w:pPr>
              <w:spacing w:after="0" w:line="240" w:lineRule="auto"/>
              <w:jc w:val="right"/>
              <w:rPr>
                <w:rFonts w:ascii="Aptos Narrow" w:eastAsia="Times New Roman" w:hAnsi="Aptos Narrow" w:cs="Times New Roman"/>
                <w:b/>
                <w:bCs/>
                <w:color w:val="000000"/>
                <w:lang w:eastAsia="es-PE"/>
              </w:rPr>
            </w:pPr>
            <w:r w:rsidRPr="00445A00">
              <w:rPr>
                <w:rFonts w:ascii="Aptos Narrow" w:eastAsia="Times New Roman" w:hAnsi="Aptos Narrow" w:cs="Times New Roman"/>
                <w:b/>
                <w:bCs/>
                <w:color w:val="000000"/>
                <w:lang w:eastAsia="es-PE"/>
              </w:rPr>
              <w:t>0.00</w:t>
            </w:r>
          </w:p>
        </w:tc>
        <w:tc>
          <w:tcPr>
            <w:tcW w:w="146" w:type="dxa"/>
            <w:vAlign w:val="center"/>
            <w:hideMark/>
          </w:tcPr>
          <w:p w14:paraId="7484103B" w14:textId="77777777" w:rsidR="00445A00" w:rsidRPr="00445A00" w:rsidRDefault="00445A00" w:rsidP="00445A00">
            <w:pPr>
              <w:spacing w:after="0" w:line="240" w:lineRule="auto"/>
              <w:rPr>
                <w:rFonts w:ascii="Times New Roman" w:eastAsia="Times New Roman" w:hAnsi="Times New Roman" w:cs="Times New Roman"/>
                <w:sz w:val="20"/>
                <w:szCs w:val="20"/>
                <w:lang w:eastAsia="es-PE"/>
              </w:rPr>
            </w:pPr>
          </w:p>
        </w:tc>
      </w:tr>
    </w:tbl>
    <w:p w14:paraId="2DD37B63" w14:textId="2522F4ED" w:rsidR="00BA0BF8" w:rsidRPr="00F90910" w:rsidRDefault="00BA0BF8" w:rsidP="00F90910">
      <w:pPr>
        <w:ind w:left="360"/>
        <w:rPr>
          <w:rFonts w:ascii="Arial" w:eastAsia="Times New Roman" w:hAnsi="Arial" w:cs="Arial"/>
          <w:b/>
          <w:sz w:val="20"/>
          <w:szCs w:val="20"/>
          <w:lang w:val="es-ES" w:eastAsia="es-ES"/>
        </w:rPr>
      </w:pPr>
    </w:p>
    <w:sectPr w:rsidR="00BA0BF8" w:rsidRPr="00F90910" w:rsidSect="005D0C9F">
      <w:headerReference w:type="default" r:id="rId8"/>
      <w:footerReference w:type="default" r:id="rId9"/>
      <w:pgSz w:w="11906" w:h="16838" w:code="9"/>
      <w:pgMar w:top="1134" w:right="1134" w:bottom="1134" w:left="1701"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9C8A8" w14:textId="77777777" w:rsidR="003B6FBF" w:rsidRDefault="003B6FBF" w:rsidP="00B27105">
      <w:pPr>
        <w:spacing w:after="0" w:line="240" w:lineRule="auto"/>
      </w:pPr>
      <w:r>
        <w:separator/>
      </w:r>
    </w:p>
  </w:endnote>
  <w:endnote w:type="continuationSeparator" w:id="0">
    <w:p w14:paraId="34731A84" w14:textId="77777777" w:rsidR="003B6FBF" w:rsidRDefault="003B6FBF" w:rsidP="00B271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4AAF85E8-F72E-49B6-B4CE-F2FC1E424C8D}"/>
    <w:embedBold r:id="rId2" w:fontKey="{FC5A8D7D-95BC-4732-A736-AEB45BCBBEF0}"/>
    <w:embedItalic r:id="rId3" w:fontKey="{9ADAD2FC-1C50-4B6B-90F0-487833DBDDBE}"/>
  </w:font>
  <w:font w:name="Tahoma">
    <w:panose1 w:val="020B0604030504040204"/>
    <w:charset w:val="00"/>
    <w:family w:val="swiss"/>
    <w:pitch w:val="variable"/>
    <w:sig w:usb0="E1002EFF" w:usb1="C000605B" w:usb2="00000029" w:usb3="00000000" w:csb0="000101FF" w:csb1="00000000"/>
    <w:embedRegular r:id="rId4" w:subsetted="1" w:fontKey="{7FE5C5BD-E463-4F1E-9456-2FCD66B7BEF9}"/>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MT">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embedRegular r:id="rId5" w:subsetted="1" w:fontKey="{8F164E43-4901-4AAC-94F7-A7E56A281A78}"/>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embedRegular r:id="rId6" w:fontKey="{821218E4-16AD-49DC-BB3F-3384A59D9446}"/>
  </w:font>
  <w:font w:name="Aptos Narrow">
    <w:charset w:val="00"/>
    <w:family w:val="swiss"/>
    <w:pitch w:val="variable"/>
    <w:sig w:usb0="20000287" w:usb1="00000003" w:usb2="00000000" w:usb3="00000000" w:csb0="0000019F" w:csb1="00000000"/>
    <w:embedRegular r:id="rId7" w:fontKey="{CB84D045-F952-4407-B2FA-57D145945C2A}"/>
    <w:embedBold r:id="rId8" w:fontKey="{165230C2-1295-4F7B-8F29-960E16F9BF2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E3A4" w14:textId="089528EC" w:rsidR="00606222" w:rsidRPr="009609E6" w:rsidRDefault="00606222" w:rsidP="003A644F">
    <w:pPr>
      <w:pStyle w:val="Piedepgina"/>
      <w:tabs>
        <w:tab w:val="clear" w:pos="4252"/>
        <w:tab w:val="clear" w:pos="8504"/>
        <w:tab w:val="right" w:pos="8931"/>
      </w:tabs>
      <w:jc w:val="both"/>
      <w:rPr>
        <w:i/>
        <w:color w:val="1F4E79" w:themeColor="accent1" w:themeShade="80"/>
        <w:sz w:val="20"/>
        <w:szCs w:val="20"/>
      </w:rPr>
    </w:pPr>
    <w:r w:rsidRPr="009609E6">
      <w:rPr>
        <w:i/>
        <w:color w:val="1F4E79" w:themeColor="accent1" w:themeShade="80"/>
        <w:sz w:val="20"/>
        <w:szCs w:val="20"/>
      </w:rPr>
      <w:tab/>
    </w:r>
    <w:sdt>
      <w:sdtPr>
        <w:rPr>
          <w:i/>
          <w:color w:val="1F4E79" w:themeColor="accent1" w:themeShade="80"/>
          <w:sz w:val="20"/>
          <w:szCs w:val="20"/>
        </w:rPr>
        <w:id w:val="-705481130"/>
        <w:docPartObj>
          <w:docPartGallery w:val="Page Numbers (Bottom of Page)"/>
          <w:docPartUnique/>
        </w:docPartObj>
      </w:sdtPr>
      <w:sdtEndPr/>
      <w:sdtContent>
        <w:r w:rsidRPr="009609E6">
          <w:rPr>
            <w:i/>
            <w:color w:val="1F4E79" w:themeColor="accent1" w:themeShade="80"/>
            <w:sz w:val="20"/>
            <w:szCs w:val="20"/>
          </w:rPr>
          <w:fldChar w:fldCharType="begin"/>
        </w:r>
        <w:r w:rsidRPr="009609E6">
          <w:rPr>
            <w:i/>
            <w:color w:val="1F4E79" w:themeColor="accent1" w:themeShade="80"/>
            <w:sz w:val="20"/>
            <w:szCs w:val="20"/>
          </w:rPr>
          <w:instrText>PAGE   \* MERGEFORMAT</w:instrText>
        </w:r>
        <w:r w:rsidRPr="009609E6">
          <w:rPr>
            <w:i/>
            <w:color w:val="1F4E79" w:themeColor="accent1" w:themeShade="80"/>
            <w:sz w:val="20"/>
            <w:szCs w:val="20"/>
          </w:rPr>
          <w:fldChar w:fldCharType="separate"/>
        </w:r>
        <w:r w:rsidR="009F3408" w:rsidRPr="009F3408">
          <w:rPr>
            <w:i/>
            <w:noProof/>
            <w:color w:val="1F4E79" w:themeColor="accent1" w:themeShade="80"/>
            <w:sz w:val="20"/>
            <w:szCs w:val="20"/>
            <w:lang w:val="es-ES"/>
          </w:rPr>
          <w:t>18</w:t>
        </w:r>
        <w:r w:rsidRPr="009609E6">
          <w:rPr>
            <w:i/>
            <w:color w:val="1F4E79" w:themeColor="accent1" w:themeShade="80"/>
            <w:sz w:val="20"/>
            <w:szCs w:val="2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A390E3" w14:textId="77777777" w:rsidR="003B6FBF" w:rsidRDefault="003B6FBF" w:rsidP="00B27105">
      <w:pPr>
        <w:spacing w:after="0" w:line="240" w:lineRule="auto"/>
      </w:pPr>
      <w:r>
        <w:separator/>
      </w:r>
    </w:p>
  </w:footnote>
  <w:footnote w:type="continuationSeparator" w:id="0">
    <w:p w14:paraId="50C615DD" w14:textId="77777777" w:rsidR="003B6FBF" w:rsidRDefault="003B6FBF" w:rsidP="00B27105">
      <w:pPr>
        <w:spacing w:after="0" w:line="240" w:lineRule="auto"/>
      </w:pPr>
      <w:r>
        <w:continuationSeparator/>
      </w:r>
    </w:p>
  </w:footnote>
  <w:footnote w:id="1">
    <w:p w14:paraId="7D26709A" w14:textId="77777777" w:rsidR="00DC3528" w:rsidRPr="00AC30E8" w:rsidRDefault="00DC3528" w:rsidP="00DC3528">
      <w:pPr>
        <w:pStyle w:val="Textonotapie"/>
        <w:rPr>
          <w:rFonts w:ascii="Arial Narrow" w:hAnsi="Arial Narrow"/>
          <w:sz w:val="16"/>
          <w:szCs w:val="16"/>
          <w:lang w:val="es-ES"/>
        </w:rPr>
      </w:pPr>
      <w:r>
        <w:rPr>
          <w:rStyle w:val="Refdenotaalpie"/>
        </w:rPr>
        <w:footnoteRef/>
      </w:r>
      <w:r>
        <w:t xml:space="preserve"> </w:t>
      </w:r>
      <w:r w:rsidRPr="005F3BE2">
        <w:rPr>
          <w:rFonts w:ascii="Arial Narrow" w:hAnsi="Arial Narrow"/>
          <w:sz w:val="16"/>
          <w:szCs w:val="16"/>
        </w:rPr>
        <w:t>Artículo 9 de la Ley N°32069, Ley General de Contrataci</w:t>
      </w:r>
      <w:r>
        <w:rPr>
          <w:rFonts w:ascii="Arial Narrow" w:hAnsi="Arial Narrow"/>
          <w:sz w:val="16"/>
          <w:szCs w:val="16"/>
        </w:rPr>
        <w:t>o</w:t>
      </w:r>
      <w:r w:rsidRPr="005F3BE2">
        <w:rPr>
          <w:rFonts w:ascii="Arial Narrow" w:hAnsi="Arial Narrow"/>
          <w:sz w:val="16"/>
          <w:szCs w:val="16"/>
        </w:rPr>
        <w:t>n</w:t>
      </w:r>
      <w:r>
        <w:rPr>
          <w:rFonts w:ascii="Arial Narrow" w:hAnsi="Arial Narrow"/>
          <w:sz w:val="16"/>
          <w:szCs w:val="16"/>
        </w:rPr>
        <w:t>es</w:t>
      </w:r>
      <w:r w:rsidRPr="005F3BE2">
        <w:rPr>
          <w:rFonts w:ascii="Arial Narrow" w:hAnsi="Arial Narrow"/>
          <w:sz w:val="16"/>
          <w:szCs w:val="16"/>
        </w:rPr>
        <w:t xml:space="preserve"> Pública</w:t>
      </w:r>
      <w:r>
        <w:rPr>
          <w:rFonts w:ascii="Arial Narrow" w:hAnsi="Arial Narrow"/>
          <w:sz w:val="16"/>
          <w:szCs w:val="16"/>
        </w:rPr>
        <w:t>s</w:t>
      </w:r>
      <w:r w:rsidRPr="005F3BE2">
        <w:rPr>
          <w:rFonts w:ascii="Arial Narrow" w:hAnsi="Arial Narrow"/>
          <w:sz w:val="16"/>
          <w:szCs w:val="16"/>
        </w:rPr>
        <w:t>.</w:t>
      </w:r>
    </w:p>
    <w:p w14:paraId="46BAB8C2" w14:textId="77777777" w:rsidR="00DC3528" w:rsidRPr="007630AD" w:rsidRDefault="00DC3528" w:rsidP="00DC3528">
      <w:pPr>
        <w:pStyle w:val="Textonotapie"/>
        <w:rPr>
          <w:lang w:val="es-MX"/>
        </w:rPr>
      </w:pPr>
    </w:p>
  </w:footnote>
  <w:footnote w:id="2">
    <w:p w14:paraId="044ECB37" w14:textId="77777777" w:rsidR="00DC3528" w:rsidRPr="007630AD" w:rsidRDefault="00DC3528" w:rsidP="00DC3528">
      <w:pPr>
        <w:pStyle w:val="Textonotapie"/>
        <w:rPr>
          <w:rFonts w:ascii="Arial" w:hAnsi="Arial" w:cs="Arial"/>
          <w:sz w:val="16"/>
          <w:szCs w:val="16"/>
        </w:rPr>
      </w:pPr>
      <w:r w:rsidRPr="007630AD">
        <w:rPr>
          <w:rStyle w:val="Refdenotaalpie"/>
          <w:rFonts w:ascii="Arial" w:hAnsi="Arial" w:cs="Arial"/>
          <w:sz w:val="16"/>
          <w:szCs w:val="16"/>
        </w:rPr>
        <w:footnoteRef/>
      </w:r>
      <w:r w:rsidRPr="007630AD">
        <w:rPr>
          <w:rFonts w:ascii="Arial" w:hAnsi="Arial" w:cs="Arial"/>
          <w:sz w:val="16"/>
          <w:szCs w:val="16"/>
        </w:rPr>
        <w:t xml:space="preserve"> Literal d) del Numeral 68.1 del Artículo 68 de la Ley N°32069, Ley General de Contrataciones Públicas.</w:t>
      </w:r>
    </w:p>
  </w:footnote>
  <w:footnote w:id="3">
    <w:p w14:paraId="5DD69D33" w14:textId="77777777" w:rsidR="00DC3528" w:rsidRPr="007630AD" w:rsidRDefault="00DC3528" w:rsidP="00DC3528">
      <w:pPr>
        <w:jc w:val="both"/>
        <w:rPr>
          <w:rFonts w:ascii="Arial" w:hAnsi="Arial" w:cs="Arial"/>
          <w:sz w:val="16"/>
          <w:szCs w:val="16"/>
          <w:lang w:val="es-MX"/>
        </w:rPr>
      </w:pPr>
      <w:r w:rsidRPr="007630AD">
        <w:rPr>
          <w:rStyle w:val="Refdenotaalpie"/>
          <w:rFonts w:ascii="Arial" w:hAnsi="Arial" w:cs="Arial"/>
          <w:sz w:val="16"/>
          <w:szCs w:val="16"/>
        </w:rPr>
        <w:footnoteRef/>
      </w:r>
      <w:r w:rsidRPr="007630AD">
        <w:rPr>
          <w:rFonts w:ascii="Arial" w:hAnsi="Arial" w:cs="Arial"/>
          <w:sz w:val="16"/>
          <w:szCs w:val="16"/>
        </w:rPr>
        <w:t xml:space="preserve"> Literal d) del artículo 274 del Reglamento de la Ley N°32069, Ley General de Contrataciones Públicas</w:t>
      </w:r>
    </w:p>
  </w:footnote>
  <w:footnote w:id="4">
    <w:p w14:paraId="0D598B6A" w14:textId="77777777" w:rsidR="00DC3528" w:rsidRPr="001574AF" w:rsidRDefault="00DC3528" w:rsidP="00DC3528">
      <w:pPr>
        <w:jc w:val="both"/>
        <w:rPr>
          <w:lang w:val="es-MX"/>
        </w:rPr>
      </w:pPr>
      <w:r w:rsidRPr="007630AD">
        <w:rPr>
          <w:rStyle w:val="Refdenotaalpie"/>
          <w:rFonts w:ascii="Arial" w:hAnsi="Arial" w:cs="Arial"/>
          <w:sz w:val="16"/>
          <w:szCs w:val="16"/>
        </w:rPr>
        <w:footnoteRef/>
      </w:r>
      <w:r w:rsidRPr="007630AD">
        <w:rPr>
          <w:rFonts w:ascii="Arial" w:hAnsi="Arial" w:cs="Arial"/>
          <w:sz w:val="16"/>
          <w:szCs w:val="16"/>
        </w:rPr>
        <w:t xml:space="preserve"> Numeral 122.6 del artículo 122 del Reglamento de la Ley N°32069,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35B4D" w14:textId="77777777" w:rsidR="005D0C9F" w:rsidRPr="005D0C9F" w:rsidRDefault="005D0C9F" w:rsidP="005D0C9F">
    <w:pPr>
      <w:spacing w:after="0" w:line="240" w:lineRule="auto"/>
      <w:jc w:val="both"/>
      <w:rPr>
        <w:rFonts w:ascii="Arial" w:hAnsi="Arial" w:cs="Arial"/>
        <w:sz w:val="18"/>
        <w:szCs w:val="18"/>
        <w:lang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C570DF1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A30808B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164EEE88"/>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483328A"/>
    <w:multiLevelType w:val="hybridMultilevel"/>
    <w:tmpl w:val="641C01B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0622085B"/>
    <w:multiLevelType w:val="hybridMultilevel"/>
    <w:tmpl w:val="7C5097D0"/>
    <w:lvl w:ilvl="0" w:tplc="04090001">
      <w:start w:val="1"/>
      <w:numFmt w:val="bullet"/>
      <w:lvlText w:val=""/>
      <w:lvlJc w:val="left"/>
      <w:pPr>
        <w:ind w:left="927" w:hanging="360"/>
      </w:pPr>
      <w:rPr>
        <w:rFonts w:ascii="Symbol" w:hAnsi="Symbo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671A9E0"/>
    <w:multiLevelType w:val="hybridMultilevel"/>
    <w:tmpl w:val="AB6EB6BB"/>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B6266F6"/>
    <w:multiLevelType w:val="hybridMultilevel"/>
    <w:tmpl w:val="745ECC7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0F903B48"/>
    <w:multiLevelType w:val="hybridMultilevel"/>
    <w:tmpl w:val="6A20D3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9" w15:restartNumberingAfterBreak="0">
    <w:nsid w:val="194935B9"/>
    <w:multiLevelType w:val="hybridMultilevel"/>
    <w:tmpl w:val="6D40A9C8"/>
    <w:lvl w:ilvl="0" w:tplc="4AC8410E">
      <w:start w:val="1"/>
      <w:numFmt w:val="bullet"/>
      <w:pStyle w:val="JPrrafo"/>
      <w:lvlText w:val=""/>
      <w:lvlJc w:val="left"/>
      <w:pPr>
        <w:ind w:left="720" w:hanging="360"/>
      </w:pPr>
      <w:rPr>
        <w:rFonts w:ascii="Wingdings" w:hAnsi="Wingdings" w:hint="default"/>
      </w:rPr>
    </w:lvl>
    <w:lvl w:ilvl="1" w:tplc="EFD8C310">
      <w:numFmt w:val="bullet"/>
      <w:lvlText w:val=""/>
      <w:lvlJc w:val="left"/>
      <w:pPr>
        <w:ind w:left="1440" w:hanging="360"/>
      </w:pPr>
      <w:rPr>
        <w:rFonts w:ascii="Symbol" w:eastAsiaTheme="minorHAnsi" w:hAnsi="Symbol" w:cstheme="minorBidi" w:hint="default"/>
      </w:rPr>
    </w:lvl>
    <w:lvl w:ilvl="2" w:tplc="280A0005" w:tentative="1">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F290D3F"/>
    <w:multiLevelType w:val="hybridMultilevel"/>
    <w:tmpl w:val="090EB20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118477D"/>
    <w:multiLevelType w:val="hybridMultilevel"/>
    <w:tmpl w:val="BD24C0AE"/>
    <w:lvl w:ilvl="0" w:tplc="138C603E">
      <w:start w:val="21"/>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26195399"/>
    <w:multiLevelType w:val="hybridMultilevel"/>
    <w:tmpl w:val="B5924344"/>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14" w15:restartNumberingAfterBreak="0">
    <w:nsid w:val="275365B3"/>
    <w:multiLevelType w:val="hybridMultilevel"/>
    <w:tmpl w:val="1FD46D1C"/>
    <w:lvl w:ilvl="0" w:tplc="04D4B6A4">
      <w:numFmt w:val="bullet"/>
      <w:lvlText w:val="-"/>
      <w:lvlJc w:val="left"/>
      <w:pPr>
        <w:ind w:left="1080" w:hanging="360"/>
      </w:pPr>
      <w:rPr>
        <w:rFonts w:ascii="Tahoma" w:eastAsia="Times New Roman" w:hAnsi="Tahoma" w:cs="Tahoma"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5" w15:restartNumberingAfterBreak="0">
    <w:nsid w:val="2E9547FA"/>
    <w:multiLevelType w:val="hybridMultilevel"/>
    <w:tmpl w:val="2BF265E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367440AC"/>
    <w:multiLevelType w:val="hybridMultilevel"/>
    <w:tmpl w:val="B0461EC0"/>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3B3F121C"/>
    <w:multiLevelType w:val="hybridMultilevel"/>
    <w:tmpl w:val="FCEEDF18"/>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18" w15:restartNumberingAfterBreak="0">
    <w:nsid w:val="4257551F"/>
    <w:multiLevelType w:val="hybridMultilevel"/>
    <w:tmpl w:val="F4F0399E"/>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9" w15:restartNumberingAfterBreak="0">
    <w:nsid w:val="43D61E23"/>
    <w:multiLevelType w:val="multilevel"/>
    <w:tmpl w:val="FC48F36A"/>
    <w:lvl w:ilvl="0">
      <w:start w:val="4"/>
      <w:numFmt w:val="decimal"/>
      <w:lvlText w:val="%1."/>
      <w:lvlJc w:val="left"/>
      <w:pPr>
        <w:ind w:left="360" w:hanging="360"/>
      </w:pPr>
      <w:rPr>
        <w:rFonts w:hint="default"/>
      </w:rPr>
    </w:lvl>
    <w:lvl w:ilvl="1">
      <w:start w:val="1"/>
      <w:numFmt w:val="decimal"/>
      <w:pStyle w:val="Ttulo2"/>
      <w:isLgl/>
      <w:lvlText w:val="%1.%2"/>
      <w:lvlJc w:val="left"/>
      <w:pPr>
        <w:ind w:left="1495"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46AC04F1"/>
    <w:multiLevelType w:val="multilevel"/>
    <w:tmpl w:val="74F2DB9A"/>
    <w:lvl w:ilvl="0">
      <w:start w:val="7"/>
      <w:numFmt w:val="decimal"/>
      <w:lvlText w:val="%1."/>
      <w:lvlJc w:val="left"/>
      <w:pPr>
        <w:ind w:left="360" w:hanging="360"/>
      </w:pPr>
      <w:rPr>
        <w:rFonts w:hint="default"/>
      </w:rPr>
    </w:lvl>
    <w:lvl w:ilvl="1">
      <w:start w:val="1"/>
      <w:numFmt w:val="decimal"/>
      <w:pStyle w:val="Ttulo4"/>
      <w:isLgl/>
      <w:lvlText w:val="%1.%2"/>
      <w:lvlJc w:val="left"/>
      <w:pPr>
        <w:ind w:left="36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53604256"/>
    <w:multiLevelType w:val="hybridMultilevel"/>
    <w:tmpl w:val="B2005C7E"/>
    <w:lvl w:ilvl="0" w:tplc="DD549FF0">
      <w:start w:val="3"/>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15:restartNumberingAfterBreak="0">
    <w:nsid w:val="592B0BD9"/>
    <w:multiLevelType w:val="multilevel"/>
    <w:tmpl w:val="76BA2DFA"/>
    <w:lvl w:ilvl="0">
      <w:start w:val="1"/>
      <w:numFmt w:val="bullet"/>
      <w:lvlText w:val="-"/>
      <w:lvlJc w:val="left"/>
      <w:pPr>
        <w:tabs>
          <w:tab w:val="num" w:pos="1080"/>
        </w:tabs>
        <w:ind w:left="1080" w:hanging="360"/>
      </w:pPr>
      <w:rPr>
        <w:rFonts w:ascii="Microsoft Sans Serif" w:hAnsi="Microsoft Sans Serif"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A762B2C"/>
    <w:multiLevelType w:val="hybridMultilevel"/>
    <w:tmpl w:val="9C5C16A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5A9C5600"/>
    <w:multiLevelType w:val="hybridMultilevel"/>
    <w:tmpl w:val="111A6DF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5E6925A2"/>
    <w:multiLevelType w:val="hybridMultilevel"/>
    <w:tmpl w:val="F516F264"/>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5ECF6EA5"/>
    <w:multiLevelType w:val="hybridMultilevel"/>
    <w:tmpl w:val="E3827CD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5EF40642"/>
    <w:multiLevelType w:val="hybridMultilevel"/>
    <w:tmpl w:val="99EA1280"/>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0F71BEC"/>
    <w:multiLevelType w:val="multilevel"/>
    <w:tmpl w:val="AA4E2560"/>
    <w:lvl w:ilvl="0">
      <w:start w:val="1"/>
      <w:numFmt w:val="decimal"/>
      <w:pStyle w:val="Ttulo1"/>
      <w:lvlText w:val="%1."/>
      <w:lvlJc w:val="left"/>
      <w:pPr>
        <w:ind w:left="360" w:hanging="360"/>
      </w:pPr>
      <w:rPr>
        <w:rFonts w:hint="default"/>
      </w:rPr>
    </w:lvl>
    <w:lvl w:ilvl="1">
      <w:start w:val="5"/>
      <w:numFmt w:val="decimal"/>
      <w:isLgl/>
      <w:lvlText w:val="%1.%2"/>
      <w:lvlJc w:val="left"/>
      <w:pPr>
        <w:ind w:left="36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613D36AC"/>
    <w:multiLevelType w:val="hybridMultilevel"/>
    <w:tmpl w:val="A7669DF4"/>
    <w:lvl w:ilvl="0" w:tplc="28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5397DCC"/>
    <w:multiLevelType w:val="hybridMultilevel"/>
    <w:tmpl w:val="852C59EA"/>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31" w15:restartNumberingAfterBreak="0">
    <w:nsid w:val="662971BC"/>
    <w:multiLevelType w:val="hybridMultilevel"/>
    <w:tmpl w:val="BEBEFB3E"/>
    <w:lvl w:ilvl="0" w:tplc="74E02B04">
      <w:start w:val="1"/>
      <w:numFmt w:val="decimal"/>
      <w:lvlText w:val="%1."/>
      <w:lvlJc w:val="left"/>
      <w:pPr>
        <w:ind w:left="930" w:hanging="57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66662B2A"/>
    <w:multiLevelType w:val="hybridMultilevel"/>
    <w:tmpl w:val="B56ECB3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3" w15:restartNumberingAfterBreak="0">
    <w:nsid w:val="68816C4E"/>
    <w:multiLevelType w:val="multilevel"/>
    <w:tmpl w:val="20944E30"/>
    <w:lvl w:ilvl="0">
      <w:start w:val="1"/>
      <w:numFmt w:val="decimal"/>
      <w:lvlText w:val="%1.0"/>
      <w:lvlJc w:val="left"/>
      <w:pPr>
        <w:ind w:left="405" w:hanging="405"/>
      </w:pPr>
      <w:rPr>
        <w:rFonts w:hint="default"/>
      </w:rPr>
    </w:lvl>
    <w:lvl w:ilvl="1">
      <w:start w:val="1"/>
      <w:numFmt w:val="decimal"/>
      <w:lvlText w:val="%1.%2"/>
      <w:lvlJc w:val="left"/>
      <w:pPr>
        <w:ind w:left="1113" w:hanging="40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34" w15:restartNumberingAfterBreak="0">
    <w:nsid w:val="6A602916"/>
    <w:multiLevelType w:val="hybridMultilevel"/>
    <w:tmpl w:val="C97AE83A"/>
    <w:lvl w:ilvl="0" w:tplc="0B44A1DA">
      <w:numFmt w:val="bullet"/>
      <w:lvlText w:val="•"/>
      <w:lvlJc w:val="left"/>
      <w:pPr>
        <w:ind w:left="720" w:hanging="360"/>
      </w:pPr>
      <w:rPr>
        <w:rFonts w:ascii="SymbolMT" w:eastAsiaTheme="minorHAnsi" w:hAnsi="SymbolMT" w:cs="SymbolMT"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5" w15:restartNumberingAfterBreak="0">
    <w:nsid w:val="6F2F33F8"/>
    <w:multiLevelType w:val="hybridMultilevel"/>
    <w:tmpl w:val="593CCE8C"/>
    <w:lvl w:ilvl="0" w:tplc="60BA401A">
      <w:start w:val="1"/>
      <w:numFmt w:val="bullet"/>
      <w:lvlText w:val="-"/>
      <w:lvlJc w:val="left"/>
      <w:pPr>
        <w:ind w:left="1080" w:hanging="360"/>
      </w:pPr>
      <w:rPr>
        <w:rFonts w:ascii="Arial" w:eastAsia="Calibri" w:hAnsi="Arial" w:cs="Arial" w:hint="default"/>
        <w:color w:val="auto"/>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36" w15:restartNumberingAfterBreak="0">
    <w:nsid w:val="706C243B"/>
    <w:multiLevelType w:val="hybridMultilevel"/>
    <w:tmpl w:val="AF9EE308"/>
    <w:lvl w:ilvl="0" w:tplc="8C924D7A">
      <w:start w:val="1"/>
      <w:numFmt w:val="decimal"/>
      <w:lvlText w:val="%1."/>
      <w:lvlJc w:val="left"/>
      <w:pPr>
        <w:ind w:left="76" w:hanging="360"/>
      </w:pPr>
      <w:rPr>
        <w:rFonts w:hint="default"/>
      </w:rPr>
    </w:lvl>
    <w:lvl w:ilvl="1" w:tplc="280A0019" w:tentative="1">
      <w:start w:val="1"/>
      <w:numFmt w:val="lowerLetter"/>
      <w:lvlText w:val="%2."/>
      <w:lvlJc w:val="left"/>
      <w:pPr>
        <w:ind w:left="796" w:hanging="360"/>
      </w:pPr>
    </w:lvl>
    <w:lvl w:ilvl="2" w:tplc="280A001B" w:tentative="1">
      <w:start w:val="1"/>
      <w:numFmt w:val="lowerRoman"/>
      <w:lvlText w:val="%3."/>
      <w:lvlJc w:val="right"/>
      <w:pPr>
        <w:ind w:left="1516" w:hanging="180"/>
      </w:pPr>
    </w:lvl>
    <w:lvl w:ilvl="3" w:tplc="280A000F" w:tentative="1">
      <w:start w:val="1"/>
      <w:numFmt w:val="decimal"/>
      <w:lvlText w:val="%4."/>
      <w:lvlJc w:val="left"/>
      <w:pPr>
        <w:ind w:left="2236" w:hanging="360"/>
      </w:pPr>
    </w:lvl>
    <w:lvl w:ilvl="4" w:tplc="280A0019" w:tentative="1">
      <w:start w:val="1"/>
      <w:numFmt w:val="lowerLetter"/>
      <w:lvlText w:val="%5."/>
      <w:lvlJc w:val="left"/>
      <w:pPr>
        <w:ind w:left="2956" w:hanging="360"/>
      </w:pPr>
    </w:lvl>
    <w:lvl w:ilvl="5" w:tplc="280A001B" w:tentative="1">
      <w:start w:val="1"/>
      <w:numFmt w:val="lowerRoman"/>
      <w:lvlText w:val="%6."/>
      <w:lvlJc w:val="right"/>
      <w:pPr>
        <w:ind w:left="3676" w:hanging="180"/>
      </w:pPr>
    </w:lvl>
    <w:lvl w:ilvl="6" w:tplc="280A000F" w:tentative="1">
      <w:start w:val="1"/>
      <w:numFmt w:val="decimal"/>
      <w:lvlText w:val="%7."/>
      <w:lvlJc w:val="left"/>
      <w:pPr>
        <w:ind w:left="4396" w:hanging="360"/>
      </w:pPr>
    </w:lvl>
    <w:lvl w:ilvl="7" w:tplc="280A0019" w:tentative="1">
      <w:start w:val="1"/>
      <w:numFmt w:val="lowerLetter"/>
      <w:lvlText w:val="%8."/>
      <w:lvlJc w:val="left"/>
      <w:pPr>
        <w:ind w:left="5116" w:hanging="360"/>
      </w:pPr>
    </w:lvl>
    <w:lvl w:ilvl="8" w:tplc="280A001B" w:tentative="1">
      <w:start w:val="1"/>
      <w:numFmt w:val="lowerRoman"/>
      <w:lvlText w:val="%9."/>
      <w:lvlJc w:val="right"/>
      <w:pPr>
        <w:ind w:left="5836" w:hanging="180"/>
      </w:pPr>
    </w:lvl>
  </w:abstractNum>
  <w:abstractNum w:abstractNumId="37" w15:restartNumberingAfterBreak="0">
    <w:nsid w:val="70B94A96"/>
    <w:multiLevelType w:val="multilevel"/>
    <w:tmpl w:val="92FAFE8C"/>
    <w:lvl w:ilvl="0">
      <w:start w:val="5"/>
      <w:numFmt w:val="decimal"/>
      <w:lvlText w:val="%1."/>
      <w:lvlJc w:val="left"/>
      <w:pPr>
        <w:ind w:left="360" w:hanging="360"/>
      </w:pPr>
      <w:rPr>
        <w:rFonts w:hint="default"/>
      </w:rPr>
    </w:lvl>
    <w:lvl w:ilvl="1">
      <w:start w:val="1"/>
      <w:numFmt w:val="decimal"/>
      <w:pStyle w:val="Ttulo3"/>
      <w:isLgl/>
      <w:lvlText w:val="%1.%2"/>
      <w:lvlJc w:val="left"/>
      <w:pPr>
        <w:ind w:left="2345"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9" w15:restartNumberingAfterBreak="0">
    <w:nsid w:val="7A80B6A4"/>
    <w:multiLevelType w:val="hybridMultilevel"/>
    <w:tmpl w:val="94BD976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7DB67539"/>
    <w:multiLevelType w:val="hybridMultilevel"/>
    <w:tmpl w:val="AA226F28"/>
    <w:lvl w:ilvl="0" w:tplc="280A0019">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E746D34"/>
    <w:multiLevelType w:val="hybridMultilevel"/>
    <w:tmpl w:val="6FC0B628"/>
    <w:lvl w:ilvl="0" w:tplc="280A0001">
      <w:start w:val="1"/>
      <w:numFmt w:val="bullet"/>
      <w:lvlText w:val=""/>
      <w:lvlJc w:val="left"/>
      <w:pPr>
        <w:ind w:left="720" w:hanging="360"/>
      </w:pPr>
      <w:rPr>
        <w:rFonts w:ascii="Symbol" w:hAnsi="Symbol"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42" w15:restartNumberingAfterBreak="0">
    <w:nsid w:val="7E9327E5"/>
    <w:multiLevelType w:val="hybridMultilevel"/>
    <w:tmpl w:val="DD92DD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692340660">
    <w:abstractNumId w:val="19"/>
  </w:num>
  <w:num w:numId="2" w16cid:durableId="830290867">
    <w:abstractNumId w:val="37"/>
  </w:num>
  <w:num w:numId="3" w16cid:durableId="1171063476">
    <w:abstractNumId w:val="26"/>
  </w:num>
  <w:num w:numId="4" w16cid:durableId="154958866">
    <w:abstractNumId w:val="20"/>
  </w:num>
  <w:num w:numId="5" w16cid:durableId="1018314395">
    <w:abstractNumId w:val="33"/>
  </w:num>
  <w:num w:numId="6" w16cid:durableId="1488550826">
    <w:abstractNumId w:val="6"/>
  </w:num>
  <w:num w:numId="7" w16cid:durableId="418064130">
    <w:abstractNumId w:val="2"/>
  </w:num>
  <w:num w:numId="8" w16cid:durableId="1251431825">
    <w:abstractNumId w:val="42"/>
  </w:num>
  <w:num w:numId="9" w16cid:durableId="483156512">
    <w:abstractNumId w:val="35"/>
  </w:num>
  <w:num w:numId="10" w16cid:durableId="1878615206">
    <w:abstractNumId w:val="14"/>
  </w:num>
  <w:num w:numId="11" w16cid:durableId="1983534430">
    <w:abstractNumId w:val="16"/>
  </w:num>
  <w:num w:numId="12" w16cid:durableId="1365253691">
    <w:abstractNumId w:val="10"/>
  </w:num>
  <w:num w:numId="13" w16cid:durableId="272202397">
    <w:abstractNumId w:val="28"/>
  </w:num>
  <w:num w:numId="14" w16cid:durableId="1049643591">
    <w:abstractNumId w:val="24"/>
  </w:num>
  <w:num w:numId="15" w16cid:durableId="2096051116">
    <w:abstractNumId w:val="31"/>
  </w:num>
  <w:num w:numId="16" w16cid:durableId="1522088598">
    <w:abstractNumId w:val="0"/>
  </w:num>
  <w:num w:numId="17" w16cid:durableId="1875074691">
    <w:abstractNumId w:val="36"/>
  </w:num>
  <w:num w:numId="18" w16cid:durableId="1880782005">
    <w:abstractNumId w:val="4"/>
  </w:num>
  <w:num w:numId="19" w16cid:durableId="2083987162">
    <w:abstractNumId w:val="28"/>
    <w:lvlOverride w:ilvl="0">
      <w:startOverride w:val="8"/>
    </w:lvlOverride>
  </w:num>
  <w:num w:numId="20" w16cid:durableId="176892297">
    <w:abstractNumId w:val="23"/>
  </w:num>
  <w:num w:numId="21" w16cid:durableId="1647587794">
    <w:abstractNumId w:val="21"/>
  </w:num>
  <w:num w:numId="22" w16cid:durableId="1157694986">
    <w:abstractNumId w:val="30"/>
  </w:num>
  <w:num w:numId="23" w16cid:durableId="1398434230">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205199">
    <w:abstractNumId w:val="1"/>
  </w:num>
  <w:num w:numId="25" w16cid:durableId="120735103">
    <w:abstractNumId w:val="38"/>
  </w:num>
  <w:num w:numId="26" w16cid:durableId="826550973">
    <w:abstractNumId w:val="8"/>
  </w:num>
  <w:num w:numId="27" w16cid:durableId="1041704714">
    <w:abstractNumId w:val="22"/>
  </w:num>
  <w:num w:numId="28" w16cid:durableId="2102293115">
    <w:abstractNumId w:val="18"/>
  </w:num>
  <w:num w:numId="29" w16cid:durableId="588076551">
    <w:abstractNumId w:val="17"/>
  </w:num>
  <w:num w:numId="30" w16cid:durableId="223876683">
    <w:abstractNumId w:val="13"/>
  </w:num>
  <w:num w:numId="31" w16cid:durableId="1215197109">
    <w:abstractNumId w:val="39"/>
  </w:num>
  <w:num w:numId="32" w16cid:durableId="2041736268">
    <w:abstractNumId w:val="5"/>
  </w:num>
  <w:num w:numId="33" w16cid:durableId="1908101160">
    <w:abstractNumId w:val="40"/>
  </w:num>
  <w:num w:numId="34" w16cid:durableId="343679105">
    <w:abstractNumId w:val="28"/>
    <w:lvlOverride w:ilvl="0">
      <w:startOverride w:val="4"/>
    </w:lvlOverride>
    <w:lvlOverride w:ilvl="1">
      <w:startOverride w:val="1"/>
    </w:lvlOverride>
  </w:num>
  <w:num w:numId="35" w16cid:durableId="298266901">
    <w:abstractNumId w:val="12"/>
  </w:num>
  <w:num w:numId="36" w16cid:durableId="1520045097">
    <w:abstractNumId w:val="25"/>
  </w:num>
  <w:num w:numId="37" w16cid:durableId="1505589891">
    <w:abstractNumId w:val="9"/>
  </w:num>
  <w:num w:numId="38" w16cid:durableId="1542936408">
    <w:abstractNumId w:val="34"/>
  </w:num>
  <w:num w:numId="39" w16cid:durableId="5328573">
    <w:abstractNumId w:val="15"/>
  </w:num>
  <w:num w:numId="40" w16cid:durableId="1766608830">
    <w:abstractNumId w:val="32"/>
  </w:num>
  <w:num w:numId="41" w16cid:durableId="1422608471">
    <w:abstractNumId w:val="29"/>
  </w:num>
  <w:num w:numId="42" w16cid:durableId="858933273">
    <w:abstractNumId w:val="7"/>
  </w:num>
  <w:num w:numId="43" w16cid:durableId="1165630874">
    <w:abstractNumId w:val="27"/>
  </w:num>
  <w:num w:numId="44" w16cid:durableId="1530530126">
    <w:abstractNumId w:val="3"/>
  </w:num>
  <w:num w:numId="45" w16cid:durableId="1437941082">
    <w:abstractNumId w:val="28"/>
    <w:lvlOverride w:ilvl="0">
      <w:startOverride w:val="13"/>
    </w:lvlOverride>
    <w:lvlOverride w:ilvl="1">
      <w:startOverride w:val="1"/>
    </w:lvlOverride>
  </w:num>
  <w:num w:numId="46" w16cid:durableId="309020009">
    <w:abstractNumId w:val="1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activeWritingStyle w:appName="MSWord" w:lang="pt-BR" w:vendorID="64" w:dllVersion="6" w:nlCheck="1" w:checkStyle="0"/>
  <w:activeWritingStyle w:appName="MSWord" w:lang="es-ES" w:vendorID="64" w:dllVersion="6" w:nlCheck="1" w:checkStyle="1"/>
  <w:activeWritingStyle w:appName="MSWord" w:lang="es-PE" w:vendorID="64" w:dllVersion="6" w:nlCheck="1" w:checkStyle="1"/>
  <w:activeWritingStyle w:appName="MSWord" w:lang="en-US" w:vendorID="64" w:dllVersion="6" w:nlCheck="1" w:checkStyle="0"/>
  <w:activeWritingStyle w:appName="MSWord" w:lang="es-ES_tradnl" w:vendorID="64" w:dllVersion="6" w:nlCheck="1" w:checkStyle="0"/>
  <w:activeWritingStyle w:appName="MSWord" w:lang="es-PE"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PY" w:vendorID="64" w:dllVersion="6" w:nlCheck="1" w:checkStyle="0"/>
  <w:activeWritingStyle w:appName="MSWord" w:lang="es-PY" w:vendorID="64" w:dllVersion="0" w:nlCheck="1" w:checkStyle="0"/>
  <w:activeWritingStyle w:appName="MSWord" w:lang="es-PE"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PY" w:vendorID="64" w:dllVersion="4096" w:nlCheck="1" w:checkStyle="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DD3"/>
    <w:rsid w:val="00000B27"/>
    <w:rsid w:val="0000177A"/>
    <w:rsid w:val="00001AD7"/>
    <w:rsid w:val="00003620"/>
    <w:rsid w:val="00003839"/>
    <w:rsid w:val="0000384E"/>
    <w:rsid w:val="00003CF2"/>
    <w:rsid w:val="00003E95"/>
    <w:rsid w:val="00004BB9"/>
    <w:rsid w:val="00004CE0"/>
    <w:rsid w:val="00004DA4"/>
    <w:rsid w:val="00005B0E"/>
    <w:rsid w:val="00005C70"/>
    <w:rsid w:val="00006837"/>
    <w:rsid w:val="000131FC"/>
    <w:rsid w:val="00013A72"/>
    <w:rsid w:val="00013CB3"/>
    <w:rsid w:val="00014C80"/>
    <w:rsid w:val="00016242"/>
    <w:rsid w:val="00016C21"/>
    <w:rsid w:val="000171C8"/>
    <w:rsid w:val="00017535"/>
    <w:rsid w:val="0002016D"/>
    <w:rsid w:val="00020B38"/>
    <w:rsid w:val="00021353"/>
    <w:rsid w:val="000227B9"/>
    <w:rsid w:val="000228EC"/>
    <w:rsid w:val="00024DAE"/>
    <w:rsid w:val="00025214"/>
    <w:rsid w:val="000265C8"/>
    <w:rsid w:val="00026AF9"/>
    <w:rsid w:val="00026EA2"/>
    <w:rsid w:val="00027BBC"/>
    <w:rsid w:val="000301C5"/>
    <w:rsid w:val="00031088"/>
    <w:rsid w:val="0003116D"/>
    <w:rsid w:val="00032901"/>
    <w:rsid w:val="00032E9F"/>
    <w:rsid w:val="00033841"/>
    <w:rsid w:val="0003387A"/>
    <w:rsid w:val="00036574"/>
    <w:rsid w:val="0003697C"/>
    <w:rsid w:val="00036A1F"/>
    <w:rsid w:val="00040214"/>
    <w:rsid w:val="00043744"/>
    <w:rsid w:val="0004419E"/>
    <w:rsid w:val="00044431"/>
    <w:rsid w:val="00044CD5"/>
    <w:rsid w:val="00045154"/>
    <w:rsid w:val="000467B7"/>
    <w:rsid w:val="000500F9"/>
    <w:rsid w:val="0005121B"/>
    <w:rsid w:val="0005129A"/>
    <w:rsid w:val="000518D3"/>
    <w:rsid w:val="0005262F"/>
    <w:rsid w:val="000540EF"/>
    <w:rsid w:val="000545F9"/>
    <w:rsid w:val="00056821"/>
    <w:rsid w:val="000569CF"/>
    <w:rsid w:val="00060014"/>
    <w:rsid w:val="000603F9"/>
    <w:rsid w:val="000604E7"/>
    <w:rsid w:val="0006129D"/>
    <w:rsid w:val="00061A45"/>
    <w:rsid w:val="00066801"/>
    <w:rsid w:val="00066D70"/>
    <w:rsid w:val="00066F7D"/>
    <w:rsid w:val="00067E84"/>
    <w:rsid w:val="000711C7"/>
    <w:rsid w:val="00072137"/>
    <w:rsid w:val="00075F7C"/>
    <w:rsid w:val="000810B4"/>
    <w:rsid w:val="00081A24"/>
    <w:rsid w:val="00081D33"/>
    <w:rsid w:val="00082E25"/>
    <w:rsid w:val="0008325B"/>
    <w:rsid w:val="00085B42"/>
    <w:rsid w:val="00086E79"/>
    <w:rsid w:val="000872D1"/>
    <w:rsid w:val="00090F3B"/>
    <w:rsid w:val="00094CC4"/>
    <w:rsid w:val="00097C55"/>
    <w:rsid w:val="000A09F2"/>
    <w:rsid w:val="000A0B30"/>
    <w:rsid w:val="000A490B"/>
    <w:rsid w:val="000A4A33"/>
    <w:rsid w:val="000A4EBA"/>
    <w:rsid w:val="000A63CE"/>
    <w:rsid w:val="000A6902"/>
    <w:rsid w:val="000A722B"/>
    <w:rsid w:val="000B08A4"/>
    <w:rsid w:val="000B1072"/>
    <w:rsid w:val="000B1301"/>
    <w:rsid w:val="000B139E"/>
    <w:rsid w:val="000B19CB"/>
    <w:rsid w:val="000B279F"/>
    <w:rsid w:val="000B3096"/>
    <w:rsid w:val="000B38EC"/>
    <w:rsid w:val="000B3A47"/>
    <w:rsid w:val="000B5355"/>
    <w:rsid w:val="000B76B5"/>
    <w:rsid w:val="000B7D28"/>
    <w:rsid w:val="000B7DCE"/>
    <w:rsid w:val="000C0C1A"/>
    <w:rsid w:val="000C0D10"/>
    <w:rsid w:val="000C151B"/>
    <w:rsid w:val="000C1E16"/>
    <w:rsid w:val="000C25B6"/>
    <w:rsid w:val="000C54D9"/>
    <w:rsid w:val="000C5723"/>
    <w:rsid w:val="000C611F"/>
    <w:rsid w:val="000C6124"/>
    <w:rsid w:val="000C7313"/>
    <w:rsid w:val="000C767B"/>
    <w:rsid w:val="000C7DBB"/>
    <w:rsid w:val="000D0224"/>
    <w:rsid w:val="000D2E8B"/>
    <w:rsid w:val="000D3A56"/>
    <w:rsid w:val="000D42EE"/>
    <w:rsid w:val="000D4681"/>
    <w:rsid w:val="000D4F62"/>
    <w:rsid w:val="000D5717"/>
    <w:rsid w:val="000D73D2"/>
    <w:rsid w:val="000D79B3"/>
    <w:rsid w:val="000D79C0"/>
    <w:rsid w:val="000E211A"/>
    <w:rsid w:val="000E2746"/>
    <w:rsid w:val="000E37A8"/>
    <w:rsid w:val="000E4D74"/>
    <w:rsid w:val="000E52DA"/>
    <w:rsid w:val="000E52FE"/>
    <w:rsid w:val="000E5341"/>
    <w:rsid w:val="000E5368"/>
    <w:rsid w:val="000E66B4"/>
    <w:rsid w:val="000E68AF"/>
    <w:rsid w:val="000F0034"/>
    <w:rsid w:val="000F1479"/>
    <w:rsid w:val="000F4E14"/>
    <w:rsid w:val="000F61FE"/>
    <w:rsid w:val="000F68B1"/>
    <w:rsid w:val="000F75E3"/>
    <w:rsid w:val="000F773E"/>
    <w:rsid w:val="00100272"/>
    <w:rsid w:val="001011AD"/>
    <w:rsid w:val="001027D1"/>
    <w:rsid w:val="0010338D"/>
    <w:rsid w:val="001054EA"/>
    <w:rsid w:val="00106640"/>
    <w:rsid w:val="001066B0"/>
    <w:rsid w:val="0010797F"/>
    <w:rsid w:val="00107D13"/>
    <w:rsid w:val="00110DD0"/>
    <w:rsid w:val="0011273A"/>
    <w:rsid w:val="00112D8A"/>
    <w:rsid w:val="00113FA1"/>
    <w:rsid w:val="00114965"/>
    <w:rsid w:val="00114B7F"/>
    <w:rsid w:val="00117DCA"/>
    <w:rsid w:val="00121160"/>
    <w:rsid w:val="00122E8B"/>
    <w:rsid w:val="00123293"/>
    <w:rsid w:val="00127AF6"/>
    <w:rsid w:val="0013011D"/>
    <w:rsid w:val="001304F8"/>
    <w:rsid w:val="001316F0"/>
    <w:rsid w:val="00134B4A"/>
    <w:rsid w:val="001359AD"/>
    <w:rsid w:val="0013656A"/>
    <w:rsid w:val="001379EA"/>
    <w:rsid w:val="001404AF"/>
    <w:rsid w:val="00143DCC"/>
    <w:rsid w:val="00144984"/>
    <w:rsid w:val="0015073D"/>
    <w:rsid w:val="00151792"/>
    <w:rsid w:val="001527EA"/>
    <w:rsid w:val="001538A9"/>
    <w:rsid w:val="00153F15"/>
    <w:rsid w:val="00156DD3"/>
    <w:rsid w:val="001576D4"/>
    <w:rsid w:val="00160963"/>
    <w:rsid w:val="001628CA"/>
    <w:rsid w:val="00162B3B"/>
    <w:rsid w:val="00163BC2"/>
    <w:rsid w:val="00166D47"/>
    <w:rsid w:val="00167EBC"/>
    <w:rsid w:val="00171A8F"/>
    <w:rsid w:val="00172097"/>
    <w:rsid w:val="00172F39"/>
    <w:rsid w:val="001736D7"/>
    <w:rsid w:val="001738DF"/>
    <w:rsid w:val="00174B25"/>
    <w:rsid w:val="00175BA9"/>
    <w:rsid w:val="001763AB"/>
    <w:rsid w:val="0017693B"/>
    <w:rsid w:val="00176D3B"/>
    <w:rsid w:val="0018021A"/>
    <w:rsid w:val="00180556"/>
    <w:rsid w:val="00182C4A"/>
    <w:rsid w:val="00182E27"/>
    <w:rsid w:val="001859FC"/>
    <w:rsid w:val="00185BB2"/>
    <w:rsid w:val="001867FE"/>
    <w:rsid w:val="00186FDE"/>
    <w:rsid w:val="001872F8"/>
    <w:rsid w:val="0019105E"/>
    <w:rsid w:val="001917E3"/>
    <w:rsid w:val="0019268C"/>
    <w:rsid w:val="00192A02"/>
    <w:rsid w:val="0019534C"/>
    <w:rsid w:val="00196DC5"/>
    <w:rsid w:val="00196F7D"/>
    <w:rsid w:val="001A01E9"/>
    <w:rsid w:val="001A07D1"/>
    <w:rsid w:val="001A2034"/>
    <w:rsid w:val="001A2E26"/>
    <w:rsid w:val="001A2FAE"/>
    <w:rsid w:val="001A3E38"/>
    <w:rsid w:val="001A4667"/>
    <w:rsid w:val="001A7C62"/>
    <w:rsid w:val="001A7E2B"/>
    <w:rsid w:val="001B0CF9"/>
    <w:rsid w:val="001B1951"/>
    <w:rsid w:val="001B1DC2"/>
    <w:rsid w:val="001B2419"/>
    <w:rsid w:val="001B3F95"/>
    <w:rsid w:val="001B450A"/>
    <w:rsid w:val="001B5A6B"/>
    <w:rsid w:val="001B69AC"/>
    <w:rsid w:val="001B6DA0"/>
    <w:rsid w:val="001C0B92"/>
    <w:rsid w:val="001C1252"/>
    <w:rsid w:val="001C2F73"/>
    <w:rsid w:val="001C3538"/>
    <w:rsid w:val="001C3657"/>
    <w:rsid w:val="001C3903"/>
    <w:rsid w:val="001C453B"/>
    <w:rsid w:val="001C4968"/>
    <w:rsid w:val="001C4CF8"/>
    <w:rsid w:val="001C4E23"/>
    <w:rsid w:val="001C4EE3"/>
    <w:rsid w:val="001C6DC0"/>
    <w:rsid w:val="001C6FA3"/>
    <w:rsid w:val="001C7E56"/>
    <w:rsid w:val="001D0A20"/>
    <w:rsid w:val="001D3951"/>
    <w:rsid w:val="001D3F9F"/>
    <w:rsid w:val="001D636A"/>
    <w:rsid w:val="001E079F"/>
    <w:rsid w:val="001E1334"/>
    <w:rsid w:val="001E15DD"/>
    <w:rsid w:val="001E24F6"/>
    <w:rsid w:val="001E29AE"/>
    <w:rsid w:val="001E35D9"/>
    <w:rsid w:val="001E4F27"/>
    <w:rsid w:val="001E6BB5"/>
    <w:rsid w:val="001E759C"/>
    <w:rsid w:val="001F0443"/>
    <w:rsid w:val="001F0630"/>
    <w:rsid w:val="001F0C26"/>
    <w:rsid w:val="001F1024"/>
    <w:rsid w:val="001F26AC"/>
    <w:rsid w:val="001F3E5E"/>
    <w:rsid w:val="001F3ECF"/>
    <w:rsid w:val="001F3FE1"/>
    <w:rsid w:val="001F73E4"/>
    <w:rsid w:val="001F7AC8"/>
    <w:rsid w:val="0020046B"/>
    <w:rsid w:val="002029E5"/>
    <w:rsid w:val="00203607"/>
    <w:rsid w:val="0020383E"/>
    <w:rsid w:val="00203AEB"/>
    <w:rsid w:val="00203E9D"/>
    <w:rsid w:val="002050A8"/>
    <w:rsid w:val="00206CB7"/>
    <w:rsid w:val="002070D5"/>
    <w:rsid w:val="00211630"/>
    <w:rsid w:val="002134F8"/>
    <w:rsid w:val="002142FA"/>
    <w:rsid w:val="00216372"/>
    <w:rsid w:val="002171FE"/>
    <w:rsid w:val="0021723F"/>
    <w:rsid w:val="002173BD"/>
    <w:rsid w:val="00220837"/>
    <w:rsid w:val="0022093C"/>
    <w:rsid w:val="00220C51"/>
    <w:rsid w:val="002223CE"/>
    <w:rsid w:val="00222A6A"/>
    <w:rsid w:val="00224D17"/>
    <w:rsid w:val="0022555C"/>
    <w:rsid w:val="00226A06"/>
    <w:rsid w:val="00226A0C"/>
    <w:rsid w:val="002271B2"/>
    <w:rsid w:val="00231261"/>
    <w:rsid w:val="002319BD"/>
    <w:rsid w:val="0023567C"/>
    <w:rsid w:val="0023575E"/>
    <w:rsid w:val="00237C15"/>
    <w:rsid w:val="00237DDA"/>
    <w:rsid w:val="00240FA8"/>
    <w:rsid w:val="00241455"/>
    <w:rsid w:val="002416BD"/>
    <w:rsid w:val="00242541"/>
    <w:rsid w:val="00243089"/>
    <w:rsid w:val="00243CCB"/>
    <w:rsid w:val="002459C1"/>
    <w:rsid w:val="00247567"/>
    <w:rsid w:val="00250046"/>
    <w:rsid w:val="00250AA5"/>
    <w:rsid w:val="00250FFB"/>
    <w:rsid w:val="00251342"/>
    <w:rsid w:val="0025186A"/>
    <w:rsid w:val="002518D2"/>
    <w:rsid w:val="00252808"/>
    <w:rsid w:val="0025361A"/>
    <w:rsid w:val="00257F67"/>
    <w:rsid w:val="00261823"/>
    <w:rsid w:val="00261EAD"/>
    <w:rsid w:val="0026211D"/>
    <w:rsid w:val="002628AD"/>
    <w:rsid w:val="00262CAA"/>
    <w:rsid w:val="00264710"/>
    <w:rsid w:val="00264F36"/>
    <w:rsid w:val="00265C09"/>
    <w:rsid w:val="00267F84"/>
    <w:rsid w:val="00271067"/>
    <w:rsid w:val="002722EE"/>
    <w:rsid w:val="00272558"/>
    <w:rsid w:val="002726DC"/>
    <w:rsid w:val="002727EF"/>
    <w:rsid w:val="00272A6C"/>
    <w:rsid w:val="00273746"/>
    <w:rsid w:val="0027447A"/>
    <w:rsid w:val="0027681E"/>
    <w:rsid w:val="00276F3C"/>
    <w:rsid w:val="002778F2"/>
    <w:rsid w:val="00281597"/>
    <w:rsid w:val="00281B9A"/>
    <w:rsid w:val="002821F4"/>
    <w:rsid w:val="00282685"/>
    <w:rsid w:val="00282C91"/>
    <w:rsid w:val="00285443"/>
    <w:rsid w:val="0028572A"/>
    <w:rsid w:val="0028625C"/>
    <w:rsid w:val="002870EE"/>
    <w:rsid w:val="00287CE6"/>
    <w:rsid w:val="00287E84"/>
    <w:rsid w:val="00287F14"/>
    <w:rsid w:val="002902A7"/>
    <w:rsid w:val="00290AE8"/>
    <w:rsid w:val="00291041"/>
    <w:rsid w:val="0029126A"/>
    <w:rsid w:val="00291F5A"/>
    <w:rsid w:val="002926CD"/>
    <w:rsid w:val="002941F3"/>
    <w:rsid w:val="0029463C"/>
    <w:rsid w:val="00294B7F"/>
    <w:rsid w:val="00296658"/>
    <w:rsid w:val="00297C6A"/>
    <w:rsid w:val="002A05E8"/>
    <w:rsid w:val="002A14A0"/>
    <w:rsid w:val="002A16C6"/>
    <w:rsid w:val="002A2206"/>
    <w:rsid w:val="002A244C"/>
    <w:rsid w:val="002A24F6"/>
    <w:rsid w:val="002A45D0"/>
    <w:rsid w:val="002A4A6C"/>
    <w:rsid w:val="002A4EA2"/>
    <w:rsid w:val="002A5385"/>
    <w:rsid w:val="002A6CE0"/>
    <w:rsid w:val="002A7582"/>
    <w:rsid w:val="002A7990"/>
    <w:rsid w:val="002B0A41"/>
    <w:rsid w:val="002B13E3"/>
    <w:rsid w:val="002B1B5C"/>
    <w:rsid w:val="002B1E76"/>
    <w:rsid w:val="002B1FB9"/>
    <w:rsid w:val="002B3D0F"/>
    <w:rsid w:val="002B4146"/>
    <w:rsid w:val="002B4FBC"/>
    <w:rsid w:val="002B5959"/>
    <w:rsid w:val="002B5ACD"/>
    <w:rsid w:val="002B6976"/>
    <w:rsid w:val="002B6D58"/>
    <w:rsid w:val="002B79B0"/>
    <w:rsid w:val="002C0486"/>
    <w:rsid w:val="002C1E26"/>
    <w:rsid w:val="002C33AE"/>
    <w:rsid w:val="002C3E21"/>
    <w:rsid w:val="002C3EB4"/>
    <w:rsid w:val="002C40E3"/>
    <w:rsid w:val="002C5B57"/>
    <w:rsid w:val="002D00C4"/>
    <w:rsid w:val="002D1A05"/>
    <w:rsid w:val="002D28C7"/>
    <w:rsid w:val="002D4125"/>
    <w:rsid w:val="002D4E57"/>
    <w:rsid w:val="002D5540"/>
    <w:rsid w:val="002D74FA"/>
    <w:rsid w:val="002D7EAE"/>
    <w:rsid w:val="002E18BE"/>
    <w:rsid w:val="002E19A5"/>
    <w:rsid w:val="002E1BD3"/>
    <w:rsid w:val="002E1E52"/>
    <w:rsid w:val="002E336D"/>
    <w:rsid w:val="002E541F"/>
    <w:rsid w:val="002E6F18"/>
    <w:rsid w:val="002F04C6"/>
    <w:rsid w:val="002F2567"/>
    <w:rsid w:val="002F35AA"/>
    <w:rsid w:val="002F5A09"/>
    <w:rsid w:val="002F6022"/>
    <w:rsid w:val="002F61D8"/>
    <w:rsid w:val="002F66B4"/>
    <w:rsid w:val="00302C4B"/>
    <w:rsid w:val="00302E61"/>
    <w:rsid w:val="003039CA"/>
    <w:rsid w:val="00304228"/>
    <w:rsid w:val="00304731"/>
    <w:rsid w:val="00305456"/>
    <w:rsid w:val="00306ADF"/>
    <w:rsid w:val="00307454"/>
    <w:rsid w:val="003074B7"/>
    <w:rsid w:val="003101E6"/>
    <w:rsid w:val="00310399"/>
    <w:rsid w:val="0031117B"/>
    <w:rsid w:val="003112B6"/>
    <w:rsid w:val="0031380D"/>
    <w:rsid w:val="00313EAF"/>
    <w:rsid w:val="0031467D"/>
    <w:rsid w:val="00316070"/>
    <w:rsid w:val="003163A5"/>
    <w:rsid w:val="0032052C"/>
    <w:rsid w:val="00320D87"/>
    <w:rsid w:val="00321504"/>
    <w:rsid w:val="00322256"/>
    <w:rsid w:val="0032341E"/>
    <w:rsid w:val="003248B0"/>
    <w:rsid w:val="003254FE"/>
    <w:rsid w:val="00325867"/>
    <w:rsid w:val="003273B6"/>
    <w:rsid w:val="0033024F"/>
    <w:rsid w:val="00331782"/>
    <w:rsid w:val="00331F1D"/>
    <w:rsid w:val="003333C1"/>
    <w:rsid w:val="003340F8"/>
    <w:rsid w:val="0033418E"/>
    <w:rsid w:val="00334337"/>
    <w:rsid w:val="00334424"/>
    <w:rsid w:val="003377B1"/>
    <w:rsid w:val="00341695"/>
    <w:rsid w:val="0034219D"/>
    <w:rsid w:val="003434D5"/>
    <w:rsid w:val="003436C6"/>
    <w:rsid w:val="00346BD4"/>
    <w:rsid w:val="00347AE5"/>
    <w:rsid w:val="0035091E"/>
    <w:rsid w:val="00352747"/>
    <w:rsid w:val="00353761"/>
    <w:rsid w:val="003538C4"/>
    <w:rsid w:val="00354A0A"/>
    <w:rsid w:val="00356DC9"/>
    <w:rsid w:val="003614AE"/>
    <w:rsid w:val="00361ADB"/>
    <w:rsid w:val="003633CF"/>
    <w:rsid w:val="003645DE"/>
    <w:rsid w:val="0036528F"/>
    <w:rsid w:val="003654A7"/>
    <w:rsid w:val="00365B9B"/>
    <w:rsid w:val="003676F9"/>
    <w:rsid w:val="00367E34"/>
    <w:rsid w:val="00367E60"/>
    <w:rsid w:val="00373FE2"/>
    <w:rsid w:val="00375778"/>
    <w:rsid w:val="00375AE5"/>
    <w:rsid w:val="003762C5"/>
    <w:rsid w:val="00376462"/>
    <w:rsid w:val="00380533"/>
    <w:rsid w:val="00380552"/>
    <w:rsid w:val="0038237A"/>
    <w:rsid w:val="0038477F"/>
    <w:rsid w:val="0038481A"/>
    <w:rsid w:val="00385F8F"/>
    <w:rsid w:val="0038725E"/>
    <w:rsid w:val="0038759E"/>
    <w:rsid w:val="00390A63"/>
    <w:rsid w:val="00391F25"/>
    <w:rsid w:val="00392B33"/>
    <w:rsid w:val="00393000"/>
    <w:rsid w:val="0039399C"/>
    <w:rsid w:val="00395619"/>
    <w:rsid w:val="00395740"/>
    <w:rsid w:val="003A120F"/>
    <w:rsid w:val="003A13B9"/>
    <w:rsid w:val="003A3552"/>
    <w:rsid w:val="003A4BF4"/>
    <w:rsid w:val="003A5C19"/>
    <w:rsid w:val="003A644F"/>
    <w:rsid w:val="003A64D8"/>
    <w:rsid w:val="003A652C"/>
    <w:rsid w:val="003A7AAE"/>
    <w:rsid w:val="003B0087"/>
    <w:rsid w:val="003B0ABF"/>
    <w:rsid w:val="003B0B9D"/>
    <w:rsid w:val="003B655B"/>
    <w:rsid w:val="003B6FBF"/>
    <w:rsid w:val="003C0719"/>
    <w:rsid w:val="003C215F"/>
    <w:rsid w:val="003C32B9"/>
    <w:rsid w:val="003C4AE9"/>
    <w:rsid w:val="003C7C45"/>
    <w:rsid w:val="003D26C4"/>
    <w:rsid w:val="003D4767"/>
    <w:rsid w:val="003D64E5"/>
    <w:rsid w:val="003D68C1"/>
    <w:rsid w:val="003D6B86"/>
    <w:rsid w:val="003D7756"/>
    <w:rsid w:val="003E0C05"/>
    <w:rsid w:val="003E1A74"/>
    <w:rsid w:val="003E2691"/>
    <w:rsid w:val="003E3758"/>
    <w:rsid w:val="003E444B"/>
    <w:rsid w:val="003E663F"/>
    <w:rsid w:val="003E70C0"/>
    <w:rsid w:val="003E7C9E"/>
    <w:rsid w:val="003F0AD4"/>
    <w:rsid w:val="003F196B"/>
    <w:rsid w:val="003F2696"/>
    <w:rsid w:val="003F38C0"/>
    <w:rsid w:val="003F3D2D"/>
    <w:rsid w:val="003F6064"/>
    <w:rsid w:val="004007FE"/>
    <w:rsid w:val="00400D7B"/>
    <w:rsid w:val="00402042"/>
    <w:rsid w:val="004041AB"/>
    <w:rsid w:val="004041DE"/>
    <w:rsid w:val="00404210"/>
    <w:rsid w:val="004045A8"/>
    <w:rsid w:val="0040513F"/>
    <w:rsid w:val="00405D12"/>
    <w:rsid w:val="00406CC7"/>
    <w:rsid w:val="00406D7F"/>
    <w:rsid w:val="004075A1"/>
    <w:rsid w:val="0040782F"/>
    <w:rsid w:val="00412748"/>
    <w:rsid w:val="00413F23"/>
    <w:rsid w:val="00414310"/>
    <w:rsid w:val="0041530D"/>
    <w:rsid w:val="0041779D"/>
    <w:rsid w:val="00417EA6"/>
    <w:rsid w:val="00422415"/>
    <w:rsid w:val="004226A7"/>
    <w:rsid w:val="0042425F"/>
    <w:rsid w:val="00425B6A"/>
    <w:rsid w:val="004260E9"/>
    <w:rsid w:val="004261A0"/>
    <w:rsid w:val="00426794"/>
    <w:rsid w:val="0042698B"/>
    <w:rsid w:val="00426A74"/>
    <w:rsid w:val="00426B03"/>
    <w:rsid w:val="00427DDA"/>
    <w:rsid w:val="00430F9E"/>
    <w:rsid w:val="00431118"/>
    <w:rsid w:val="00432E75"/>
    <w:rsid w:val="00434BF0"/>
    <w:rsid w:val="00440558"/>
    <w:rsid w:val="004420FF"/>
    <w:rsid w:val="004421D5"/>
    <w:rsid w:val="004422CE"/>
    <w:rsid w:val="0044256E"/>
    <w:rsid w:val="0044591E"/>
    <w:rsid w:val="00445A00"/>
    <w:rsid w:val="00446582"/>
    <w:rsid w:val="004467F8"/>
    <w:rsid w:val="00446BE9"/>
    <w:rsid w:val="00446C96"/>
    <w:rsid w:val="00450666"/>
    <w:rsid w:val="004508C6"/>
    <w:rsid w:val="00451822"/>
    <w:rsid w:val="004540AB"/>
    <w:rsid w:val="004557F6"/>
    <w:rsid w:val="00456AB5"/>
    <w:rsid w:val="00457868"/>
    <w:rsid w:val="004606EE"/>
    <w:rsid w:val="004649ED"/>
    <w:rsid w:val="00464FAB"/>
    <w:rsid w:val="0046554A"/>
    <w:rsid w:val="0046561B"/>
    <w:rsid w:val="00466821"/>
    <w:rsid w:val="00466DF2"/>
    <w:rsid w:val="00467688"/>
    <w:rsid w:val="00470480"/>
    <w:rsid w:val="00472718"/>
    <w:rsid w:val="00472D91"/>
    <w:rsid w:val="00474DF4"/>
    <w:rsid w:val="0047583E"/>
    <w:rsid w:val="004768C3"/>
    <w:rsid w:val="0048076D"/>
    <w:rsid w:val="00480FD3"/>
    <w:rsid w:val="0048114F"/>
    <w:rsid w:val="00481D19"/>
    <w:rsid w:val="004824E3"/>
    <w:rsid w:val="00482CED"/>
    <w:rsid w:val="004835F7"/>
    <w:rsid w:val="00483F4E"/>
    <w:rsid w:val="0048577A"/>
    <w:rsid w:val="004865A3"/>
    <w:rsid w:val="00487056"/>
    <w:rsid w:val="00487202"/>
    <w:rsid w:val="004872F6"/>
    <w:rsid w:val="00487940"/>
    <w:rsid w:val="00487D48"/>
    <w:rsid w:val="00491607"/>
    <w:rsid w:val="004928FD"/>
    <w:rsid w:val="0049358B"/>
    <w:rsid w:val="00493E6F"/>
    <w:rsid w:val="00494A2D"/>
    <w:rsid w:val="004953EE"/>
    <w:rsid w:val="004A0272"/>
    <w:rsid w:val="004A07A7"/>
    <w:rsid w:val="004A213D"/>
    <w:rsid w:val="004A2670"/>
    <w:rsid w:val="004A3790"/>
    <w:rsid w:val="004A3D84"/>
    <w:rsid w:val="004A4256"/>
    <w:rsid w:val="004A45D2"/>
    <w:rsid w:val="004A4A4A"/>
    <w:rsid w:val="004A5AE3"/>
    <w:rsid w:val="004A7B0B"/>
    <w:rsid w:val="004B0641"/>
    <w:rsid w:val="004B0EBF"/>
    <w:rsid w:val="004B0F2A"/>
    <w:rsid w:val="004B1220"/>
    <w:rsid w:val="004B2EC3"/>
    <w:rsid w:val="004B3B80"/>
    <w:rsid w:val="004B4E9C"/>
    <w:rsid w:val="004B5B27"/>
    <w:rsid w:val="004B7F96"/>
    <w:rsid w:val="004C05FA"/>
    <w:rsid w:val="004C0A7A"/>
    <w:rsid w:val="004C0FFA"/>
    <w:rsid w:val="004C1153"/>
    <w:rsid w:val="004C1B3A"/>
    <w:rsid w:val="004C1F2E"/>
    <w:rsid w:val="004C3191"/>
    <w:rsid w:val="004C324D"/>
    <w:rsid w:val="004C375D"/>
    <w:rsid w:val="004C3B1C"/>
    <w:rsid w:val="004C495E"/>
    <w:rsid w:val="004C4A0C"/>
    <w:rsid w:val="004C4F7D"/>
    <w:rsid w:val="004C64F7"/>
    <w:rsid w:val="004C68A6"/>
    <w:rsid w:val="004C7F0C"/>
    <w:rsid w:val="004D0ED0"/>
    <w:rsid w:val="004D1998"/>
    <w:rsid w:val="004D1BA8"/>
    <w:rsid w:val="004D1D99"/>
    <w:rsid w:val="004D1FCA"/>
    <w:rsid w:val="004D2837"/>
    <w:rsid w:val="004D33A4"/>
    <w:rsid w:val="004D3EE4"/>
    <w:rsid w:val="004D3FBE"/>
    <w:rsid w:val="004D43CF"/>
    <w:rsid w:val="004D4401"/>
    <w:rsid w:val="004D51BA"/>
    <w:rsid w:val="004D5812"/>
    <w:rsid w:val="004D6C66"/>
    <w:rsid w:val="004E008A"/>
    <w:rsid w:val="004E0FE2"/>
    <w:rsid w:val="004E3CAB"/>
    <w:rsid w:val="004E4C76"/>
    <w:rsid w:val="004E4F0B"/>
    <w:rsid w:val="004E55D0"/>
    <w:rsid w:val="004F22D3"/>
    <w:rsid w:val="004F303B"/>
    <w:rsid w:val="004F392B"/>
    <w:rsid w:val="004F4C5F"/>
    <w:rsid w:val="004F4C6A"/>
    <w:rsid w:val="004F528B"/>
    <w:rsid w:val="004F7245"/>
    <w:rsid w:val="004F73DD"/>
    <w:rsid w:val="00502144"/>
    <w:rsid w:val="005035D2"/>
    <w:rsid w:val="00503E37"/>
    <w:rsid w:val="00505C75"/>
    <w:rsid w:val="00506067"/>
    <w:rsid w:val="00506857"/>
    <w:rsid w:val="005077C8"/>
    <w:rsid w:val="00511250"/>
    <w:rsid w:val="00511642"/>
    <w:rsid w:val="0051193C"/>
    <w:rsid w:val="005123BB"/>
    <w:rsid w:val="00514234"/>
    <w:rsid w:val="00514813"/>
    <w:rsid w:val="005148F7"/>
    <w:rsid w:val="005154DA"/>
    <w:rsid w:val="00515E6A"/>
    <w:rsid w:val="00517BD4"/>
    <w:rsid w:val="00521255"/>
    <w:rsid w:val="00521D8E"/>
    <w:rsid w:val="0052210F"/>
    <w:rsid w:val="0052386F"/>
    <w:rsid w:val="005267E6"/>
    <w:rsid w:val="00526816"/>
    <w:rsid w:val="00532068"/>
    <w:rsid w:val="0053216F"/>
    <w:rsid w:val="00534962"/>
    <w:rsid w:val="005364D6"/>
    <w:rsid w:val="00537B01"/>
    <w:rsid w:val="00537FF0"/>
    <w:rsid w:val="00540943"/>
    <w:rsid w:val="00544A09"/>
    <w:rsid w:val="00544D55"/>
    <w:rsid w:val="0054519B"/>
    <w:rsid w:val="005453CE"/>
    <w:rsid w:val="00545ACB"/>
    <w:rsid w:val="00545AFF"/>
    <w:rsid w:val="00545E5C"/>
    <w:rsid w:val="005460F3"/>
    <w:rsid w:val="00551FBB"/>
    <w:rsid w:val="005528AA"/>
    <w:rsid w:val="0055377D"/>
    <w:rsid w:val="00555D41"/>
    <w:rsid w:val="00557820"/>
    <w:rsid w:val="00557BC9"/>
    <w:rsid w:val="005601E7"/>
    <w:rsid w:val="005613B6"/>
    <w:rsid w:val="005617A6"/>
    <w:rsid w:val="0056211F"/>
    <w:rsid w:val="0056398E"/>
    <w:rsid w:val="00564E82"/>
    <w:rsid w:val="00564F41"/>
    <w:rsid w:val="0056569B"/>
    <w:rsid w:val="00566875"/>
    <w:rsid w:val="00567C2E"/>
    <w:rsid w:val="00570F8B"/>
    <w:rsid w:val="00570FF4"/>
    <w:rsid w:val="00571166"/>
    <w:rsid w:val="005723D9"/>
    <w:rsid w:val="00573860"/>
    <w:rsid w:val="00575120"/>
    <w:rsid w:val="00575F27"/>
    <w:rsid w:val="005762CA"/>
    <w:rsid w:val="00576C96"/>
    <w:rsid w:val="00580AC3"/>
    <w:rsid w:val="0058157E"/>
    <w:rsid w:val="00581831"/>
    <w:rsid w:val="00581937"/>
    <w:rsid w:val="005826A1"/>
    <w:rsid w:val="00583F5E"/>
    <w:rsid w:val="00584687"/>
    <w:rsid w:val="00584AEA"/>
    <w:rsid w:val="00584BCB"/>
    <w:rsid w:val="00585A2E"/>
    <w:rsid w:val="0058635A"/>
    <w:rsid w:val="005864A7"/>
    <w:rsid w:val="00586D99"/>
    <w:rsid w:val="005901EB"/>
    <w:rsid w:val="005905A9"/>
    <w:rsid w:val="005907E4"/>
    <w:rsid w:val="00590C9D"/>
    <w:rsid w:val="00591E1C"/>
    <w:rsid w:val="005923E4"/>
    <w:rsid w:val="00592D0B"/>
    <w:rsid w:val="00593BB4"/>
    <w:rsid w:val="005947DA"/>
    <w:rsid w:val="0059526A"/>
    <w:rsid w:val="005954B1"/>
    <w:rsid w:val="00595ECA"/>
    <w:rsid w:val="00595ED5"/>
    <w:rsid w:val="005968BC"/>
    <w:rsid w:val="00596BED"/>
    <w:rsid w:val="00596CAC"/>
    <w:rsid w:val="00596F25"/>
    <w:rsid w:val="005976D4"/>
    <w:rsid w:val="00597A07"/>
    <w:rsid w:val="005A049F"/>
    <w:rsid w:val="005A18CE"/>
    <w:rsid w:val="005A1CFF"/>
    <w:rsid w:val="005A35BA"/>
    <w:rsid w:val="005A4C64"/>
    <w:rsid w:val="005A4EF8"/>
    <w:rsid w:val="005A67C3"/>
    <w:rsid w:val="005A6828"/>
    <w:rsid w:val="005A7414"/>
    <w:rsid w:val="005B0BDD"/>
    <w:rsid w:val="005B3577"/>
    <w:rsid w:val="005B489B"/>
    <w:rsid w:val="005B5A22"/>
    <w:rsid w:val="005B5F19"/>
    <w:rsid w:val="005B67E2"/>
    <w:rsid w:val="005B6CFA"/>
    <w:rsid w:val="005B7ECE"/>
    <w:rsid w:val="005C07B0"/>
    <w:rsid w:val="005C203A"/>
    <w:rsid w:val="005C2903"/>
    <w:rsid w:val="005C2938"/>
    <w:rsid w:val="005C3152"/>
    <w:rsid w:val="005C31F5"/>
    <w:rsid w:val="005C3774"/>
    <w:rsid w:val="005C383E"/>
    <w:rsid w:val="005C3FAB"/>
    <w:rsid w:val="005C42E3"/>
    <w:rsid w:val="005C75FF"/>
    <w:rsid w:val="005D0000"/>
    <w:rsid w:val="005D0A64"/>
    <w:rsid w:val="005D0C77"/>
    <w:rsid w:val="005D0C9F"/>
    <w:rsid w:val="005D1016"/>
    <w:rsid w:val="005D1CE1"/>
    <w:rsid w:val="005D1F10"/>
    <w:rsid w:val="005D40C6"/>
    <w:rsid w:val="005D46DC"/>
    <w:rsid w:val="005D6021"/>
    <w:rsid w:val="005D6264"/>
    <w:rsid w:val="005E024B"/>
    <w:rsid w:val="005E08E6"/>
    <w:rsid w:val="005E2272"/>
    <w:rsid w:val="005E2528"/>
    <w:rsid w:val="005E3EA1"/>
    <w:rsid w:val="005E5EEB"/>
    <w:rsid w:val="005F10E8"/>
    <w:rsid w:val="005F1371"/>
    <w:rsid w:val="005F336D"/>
    <w:rsid w:val="005F3C58"/>
    <w:rsid w:val="005F4415"/>
    <w:rsid w:val="005F4C87"/>
    <w:rsid w:val="005F5E2E"/>
    <w:rsid w:val="005F5F90"/>
    <w:rsid w:val="005F6AEA"/>
    <w:rsid w:val="005F6BD7"/>
    <w:rsid w:val="00602370"/>
    <w:rsid w:val="00603256"/>
    <w:rsid w:val="00603B13"/>
    <w:rsid w:val="00603E4D"/>
    <w:rsid w:val="006048A9"/>
    <w:rsid w:val="00605595"/>
    <w:rsid w:val="006061D3"/>
    <w:rsid w:val="00606222"/>
    <w:rsid w:val="00607FF2"/>
    <w:rsid w:val="00610DC0"/>
    <w:rsid w:val="006115E6"/>
    <w:rsid w:val="00611EDD"/>
    <w:rsid w:val="006152FE"/>
    <w:rsid w:val="006156C1"/>
    <w:rsid w:val="006169E2"/>
    <w:rsid w:val="00617853"/>
    <w:rsid w:val="006178AA"/>
    <w:rsid w:val="00621E0F"/>
    <w:rsid w:val="0062384A"/>
    <w:rsid w:val="006267F3"/>
    <w:rsid w:val="00626BD4"/>
    <w:rsid w:val="006309A9"/>
    <w:rsid w:val="00631D68"/>
    <w:rsid w:val="006326CF"/>
    <w:rsid w:val="00632AC4"/>
    <w:rsid w:val="006362B2"/>
    <w:rsid w:val="00636D70"/>
    <w:rsid w:val="006411C9"/>
    <w:rsid w:val="00642192"/>
    <w:rsid w:val="00642395"/>
    <w:rsid w:val="00643B29"/>
    <w:rsid w:val="00643B91"/>
    <w:rsid w:val="00644C6C"/>
    <w:rsid w:val="00645DEF"/>
    <w:rsid w:val="006511FE"/>
    <w:rsid w:val="00652F91"/>
    <w:rsid w:val="00654365"/>
    <w:rsid w:val="00655218"/>
    <w:rsid w:val="006554A1"/>
    <w:rsid w:val="0065555E"/>
    <w:rsid w:val="006561F9"/>
    <w:rsid w:val="006567B3"/>
    <w:rsid w:val="00656C7F"/>
    <w:rsid w:val="00657BE6"/>
    <w:rsid w:val="00661EC4"/>
    <w:rsid w:val="00662275"/>
    <w:rsid w:val="00662539"/>
    <w:rsid w:val="006654CA"/>
    <w:rsid w:val="00665D91"/>
    <w:rsid w:val="00666BAE"/>
    <w:rsid w:val="006675EF"/>
    <w:rsid w:val="00667A5C"/>
    <w:rsid w:val="006703E9"/>
    <w:rsid w:val="00671910"/>
    <w:rsid w:val="00673237"/>
    <w:rsid w:val="006737B3"/>
    <w:rsid w:val="00673B44"/>
    <w:rsid w:val="0067448D"/>
    <w:rsid w:val="00675DBC"/>
    <w:rsid w:val="00680446"/>
    <w:rsid w:val="0068561A"/>
    <w:rsid w:val="00686F0B"/>
    <w:rsid w:val="00690909"/>
    <w:rsid w:val="00690F34"/>
    <w:rsid w:val="00692765"/>
    <w:rsid w:val="00693B4E"/>
    <w:rsid w:val="00694077"/>
    <w:rsid w:val="00694AC2"/>
    <w:rsid w:val="006A118E"/>
    <w:rsid w:val="006A1656"/>
    <w:rsid w:val="006A1979"/>
    <w:rsid w:val="006A3D4E"/>
    <w:rsid w:val="006A4BFB"/>
    <w:rsid w:val="006A5587"/>
    <w:rsid w:val="006A5765"/>
    <w:rsid w:val="006A5789"/>
    <w:rsid w:val="006A57E0"/>
    <w:rsid w:val="006A59F7"/>
    <w:rsid w:val="006A5AE9"/>
    <w:rsid w:val="006A7B98"/>
    <w:rsid w:val="006B2B2F"/>
    <w:rsid w:val="006B395D"/>
    <w:rsid w:val="006B3C6C"/>
    <w:rsid w:val="006B3D3B"/>
    <w:rsid w:val="006B4352"/>
    <w:rsid w:val="006B516F"/>
    <w:rsid w:val="006B588E"/>
    <w:rsid w:val="006B59F5"/>
    <w:rsid w:val="006B6940"/>
    <w:rsid w:val="006B7A0A"/>
    <w:rsid w:val="006C0A49"/>
    <w:rsid w:val="006C25DC"/>
    <w:rsid w:val="006C2FB9"/>
    <w:rsid w:val="006C3E61"/>
    <w:rsid w:val="006C4DD4"/>
    <w:rsid w:val="006C6BBD"/>
    <w:rsid w:val="006C7790"/>
    <w:rsid w:val="006D0405"/>
    <w:rsid w:val="006D1F57"/>
    <w:rsid w:val="006D271B"/>
    <w:rsid w:val="006D3518"/>
    <w:rsid w:val="006D39AD"/>
    <w:rsid w:val="006D3F18"/>
    <w:rsid w:val="006D4AF3"/>
    <w:rsid w:val="006D592D"/>
    <w:rsid w:val="006D6964"/>
    <w:rsid w:val="006D6966"/>
    <w:rsid w:val="006D6CE2"/>
    <w:rsid w:val="006E124B"/>
    <w:rsid w:val="006E1539"/>
    <w:rsid w:val="006E1C9A"/>
    <w:rsid w:val="006E1DD3"/>
    <w:rsid w:val="006E3283"/>
    <w:rsid w:val="006E33D3"/>
    <w:rsid w:val="006E387E"/>
    <w:rsid w:val="006E47D1"/>
    <w:rsid w:val="006E5597"/>
    <w:rsid w:val="006E5E59"/>
    <w:rsid w:val="006E61E2"/>
    <w:rsid w:val="006E67CB"/>
    <w:rsid w:val="006E750D"/>
    <w:rsid w:val="006F109C"/>
    <w:rsid w:val="006F19C9"/>
    <w:rsid w:val="006F1E64"/>
    <w:rsid w:val="006F2121"/>
    <w:rsid w:val="006F22E4"/>
    <w:rsid w:val="006F263C"/>
    <w:rsid w:val="006F30E3"/>
    <w:rsid w:val="006F34F7"/>
    <w:rsid w:val="006F4E36"/>
    <w:rsid w:val="006F5377"/>
    <w:rsid w:val="006F54B9"/>
    <w:rsid w:val="006F57B4"/>
    <w:rsid w:val="006F5A49"/>
    <w:rsid w:val="006F5B8F"/>
    <w:rsid w:val="006F5C9C"/>
    <w:rsid w:val="00700034"/>
    <w:rsid w:val="00700391"/>
    <w:rsid w:val="00700AFC"/>
    <w:rsid w:val="007019D2"/>
    <w:rsid w:val="0070381B"/>
    <w:rsid w:val="00703B44"/>
    <w:rsid w:val="007045DA"/>
    <w:rsid w:val="00704C86"/>
    <w:rsid w:val="007053A7"/>
    <w:rsid w:val="00705F6A"/>
    <w:rsid w:val="00706425"/>
    <w:rsid w:val="007079F4"/>
    <w:rsid w:val="0071021E"/>
    <w:rsid w:val="00710381"/>
    <w:rsid w:val="00710B3D"/>
    <w:rsid w:val="00710C1A"/>
    <w:rsid w:val="00710E43"/>
    <w:rsid w:val="00711C7E"/>
    <w:rsid w:val="007129BC"/>
    <w:rsid w:val="00712DD5"/>
    <w:rsid w:val="00712F4C"/>
    <w:rsid w:val="0071359B"/>
    <w:rsid w:val="007144EA"/>
    <w:rsid w:val="007153F8"/>
    <w:rsid w:val="00720287"/>
    <w:rsid w:val="00721046"/>
    <w:rsid w:val="00722387"/>
    <w:rsid w:val="0072312A"/>
    <w:rsid w:val="0072395E"/>
    <w:rsid w:val="00723DB0"/>
    <w:rsid w:val="00723E9B"/>
    <w:rsid w:val="00724960"/>
    <w:rsid w:val="007258B3"/>
    <w:rsid w:val="007271CD"/>
    <w:rsid w:val="007274F5"/>
    <w:rsid w:val="00727BD1"/>
    <w:rsid w:val="00727DC4"/>
    <w:rsid w:val="007307B0"/>
    <w:rsid w:val="00731084"/>
    <w:rsid w:val="00731BEA"/>
    <w:rsid w:val="007328F7"/>
    <w:rsid w:val="007348D0"/>
    <w:rsid w:val="00734C01"/>
    <w:rsid w:val="007351FF"/>
    <w:rsid w:val="00736488"/>
    <w:rsid w:val="007369A4"/>
    <w:rsid w:val="00737759"/>
    <w:rsid w:val="00737DE3"/>
    <w:rsid w:val="007407B7"/>
    <w:rsid w:val="007416EB"/>
    <w:rsid w:val="0074280C"/>
    <w:rsid w:val="00744140"/>
    <w:rsid w:val="00744FD8"/>
    <w:rsid w:val="0074577F"/>
    <w:rsid w:val="007502BC"/>
    <w:rsid w:val="00751816"/>
    <w:rsid w:val="00751D22"/>
    <w:rsid w:val="007531A0"/>
    <w:rsid w:val="00753E3E"/>
    <w:rsid w:val="0075407E"/>
    <w:rsid w:val="007556C6"/>
    <w:rsid w:val="00756645"/>
    <w:rsid w:val="00756E96"/>
    <w:rsid w:val="00757239"/>
    <w:rsid w:val="00757541"/>
    <w:rsid w:val="007621DE"/>
    <w:rsid w:val="00762CAA"/>
    <w:rsid w:val="00762FBA"/>
    <w:rsid w:val="00764294"/>
    <w:rsid w:val="0076498E"/>
    <w:rsid w:val="007701A1"/>
    <w:rsid w:val="007719FB"/>
    <w:rsid w:val="00772848"/>
    <w:rsid w:val="00774799"/>
    <w:rsid w:val="00774FEF"/>
    <w:rsid w:val="007759B5"/>
    <w:rsid w:val="0077740E"/>
    <w:rsid w:val="007778D2"/>
    <w:rsid w:val="00777BED"/>
    <w:rsid w:val="007803BC"/>
    <w:rsid w:val="007820C8"/>
    <w:rsid w:val="007826AF"/>
    <w:rsid w:val="0078407B"/>
    <w:rsid w:val="00785DBC"/>
    <w:rsid w:val="00790426"/>
    <w:rsid w:val="00791F4B"/>
    <w:rsid w:val="007926BB"/>
    <w:rsid w:val="00792B3D"/>
    <w:rsid w:val="00792FED"/>
    <w:rsid w:val="00793A22"/>
    <w:rsid w:val="00794899"/>
    <w:rsid w:val="00794FE0"/>
    <w:rsid w:val="0079508D"/>
    <w:rsid w:val="00795D4A"/>
    <w:rsid w:val="00795F3E"/>
    <w:rsid w:val="007A169F"/>
    <w:rsid w:val="007A1E45"/>
    <w:rsid w:val="007A2A94"/>
    <w:rsid w:val="007A3117"/>
    <w:rsid w:val="007A361B"/>
    <w:rsid w:val="007A3F95"/>
    <w:rsid w:val="007A4959"/>
    <w:rsid w:val="007A53EA"/>
    <w:rsid w:val="007A6DA1"/>
    <w:rsid w:val="007B2F98"/>
    <w:rsid w:val="007B62E8"/>
    <w:rsid w:val="007B66AD"/>
    <w:rsid w:val="007B6955"/>
    <w:rsid w:val="007B6A49"/>
    <w:rsid w:val="007B6B95"/>
    <w:rsid w:val="007B7E61"/>
    <w:rsid w:val="007C23C0"/>
    <w:rsid w:val="007C2A3C"/>
    <w:rsid w:val="007C4A5C"/>
    <w:rsid w:val="007C60A1"/>
    <w:rsid w:val="007C60AA"/>
    <w:rsid w:val="007C797D"/>
    <w:rsid w:val="007D008F"/>
    <w:rsid w:val="007D05EC"/>
    <w:rsid w:val="007D3D4F"/>
    <w:rsid w:val="007D426A"/>
    <w:rsid w:val="007D46EF"/>
    <w:rsid w:val="007D55E4"/>
    <w:rsid w:val="007D5F07"/>
    <w:rsid w:val="007D7B7D"/>
    <w:rsid w:val="007D7F2D"/>
    <w:rsid w:val="007E295B"/>
    <w:rsid w:val="007E3636"/>
    <w:rsid w:val="007E453E"/>
    <w:rsid w:val="007E463C"/>
    <w:rsid w:val="007E76CD"/>
    <w:rsid w:val="007F14EF"/>
    <w:rsid w:val="007F1540"/>
    <w:rsid w:val="007F4056"/>
    <w:rsid w:val="007F4B7C"/>
    <w:rsid w:val="007F4C6C"/>
    <w:rsid w:val="007F58F7"/>
    <w:rsid w:val="007F5D7C"/>
    <w:rsid w:val="007F7799"/>
    <w:rsid w:val="00804A50"/>
    <w:rsid w:val="00805863"/>
    <w:rsid w:val="00807DE7"/>
    <w:rsid w:val="008103BF"/>
    <w:rsid w:val="00811DCC"/>
    <w:rsid w:val="00812363"/>
    <w:rsid w:val="00812EC2"/>
    <w:rsid w:val="00812EDF"/>
    <w:rsid w:val="008138A6"/>
    <w:rsid w:val="00815CE5"/>
    <w:rsid w:val="00816CD2"/>
    <w:rsid w:val="0081735D"/>
    <w:rsid w:val="00820EEE"/>
    <w:rsid w:val="008214E3"/>
    <w:rsid w:val="00823BB8"/>
    <w:rsid w:val="00823DA4"/>
    <w:rsid w:val="00824922"/>
    <w:rsid w:val="0082529A"/>
    <w:rsid w:val="00825DBA"/>
    <w:rsid w:val="008267A8"/>
    <w:rsid w:val="00826921"/>
    <w:rsid w:val="008306BB"/>
    <w:rsid w:val="00832C2F"/>
    <w:rsid w:val="00835C9E"/>
    <w:rsid w:val="00837EF0"/>
    <w:rsid w:val="00841856"/>
    <w:rsid w:val="008425EC"/>
    <w:rsid w:val="0084349C"/>
    <w:rsid w:val="00844550"/>
    <w:rsid w:val="008472A9"/>
    <w:rsid w:val="00847808"/>
    <w:rsid w:val="00847A41"/>
    <w:rsid w:val="00847F90"/>
    <w:rsid w:val="008508FA"/>
    <w:rsid w:val="00854175"/>
    <w:rsid w:val="00854DE6"/>
    <w:rsid w:val="008551E3"/>
    <w:rsid w:val="00855322"/>
    <w:rsid w:val="008554A6"/>
    <w:rsid w:val="00857B58"/>
    <w:rsid w:val="0086004D"/>
    <w:rsid w:val="008605D1"/>
    <w:rsid w:val="00860DA1"/>
    <w:rsid w:val="00861C74"/>
    <w:rsid w:val="00865561"/>
    <w:rsid w:val="008659C1"/>
    <w:rsid w:val="00867484"/>
    <w:rsid w:val="00871497"/>
    <w:rsid w:val="008729CE"/>
    <w:rsid w:val="008729CF"/>
    <w:rsid w:val="00873404"/>
    <w:rsid w:val="00875B90"/>
    <w:rsid w:val="00875E79"/>
    <w:rsid w:val="00875F95"/>
    <w:rsid w:val="00876916"/>
    <w:rsid w:val="00876B29"/>
    <w:rsid w:val="00877B85"/>
    <w:rsid w:val="00881353"/>
    <w:rsid w:val="008825B8"/>
    <w:rsid w:val="00884C58"/>
    <w:rsid w:val="008876EB"/>
    <w:rsid w:val="0089001E"/>
    <w:rsid w:val="008911C7"/>
    <w:rsid w:val="0089124D"/>
    <w:rsid w:val="00892196"/>
    <w:rsid w:val="00892585"/>
    <w:rsid w:val="00892B76"/>
    <w:rsid w:val="00892E04"/>
    <w:rsid w:val="008932CB"/>
    <w:rsid w:val="008966D2"/>
    <w:rsid w:val="00897B0F"/>
    <w:rsid w:val="008A0148"/>
    <w:rsid w:val="008A0340"/>
    <w:rsid w:val="008A238C"/>
    <w:rsid w:val="008A2ABF"/>
    <w:rsid w:val="008A3A38"/>
    <w:rsid w:val="008A404A"/>
    <w:rsid w:val="008B2A6C"/>
    <w:rsid w:val="008B5CCB"/>
    <w:rsid w:val="008B5ECC"/>
    <w:rsid w:val="008C0183"/>
    <w:rsid w:val="008C01F0"/>
    <w:rsid w:val="008C1B21"/>
    <w:rsid w:val="008C1EAE"/>
    <w:rsid w:val="008C2EA8"/>
    <w:rsid w:val="008C4154"/>
    <w:rsid w:val="008C5F3A"/>
    <w:rsid w:val="008C6480"/>
    <w:rsid w:val="008C6E98"/>
    <w:rsid w:val="008C70DD"/>
    <w:rsid w:val="008C7542"/>
    <w:rsid w:val="008D00AC"/>
    <w:rsid w:val="008D0C11"/>
    <w:rsid w:val="008D1140"/>
    <w:rsid w:val="008D120B"/>
    <w:rsid w:val="008D1AEE"/>
    <w:rsid w:val="008D1E04"/>
    <w:rsid w:val="008D1E39"/>
    <w:rsid w:val="008D2B4C"/>
    <w:rsid w:val="008D30A2"/>
    <w:rsid w:val="008D4F0C"/>
    <w:rsid w:val="008D635A"/>
    <w:rsid w:val="008D6F5C"/>
    <w:rsid w:val="008D750A"/>
    <w:rsid w:val="008D767C"/>
    <w:rsid w:val="008D7F82"/>
    <w:rsid w:val="008E0AD1"/>
    <w:rsid w:val="008E178D"/>
    <w:rsid w:val="008E1D56"/>
    <w:rsid w:val="008E343A"/>
    <w:rsid w:val="008E3DCF"/>
    <w:rsid w:val="008E4349"/>
    <w:rsid w:val="008E4CAE"/>
    <w:rsid w:val="008E7170"/>
    <w:rsid w:val="008E7274"/>
    <w:rsid w:val="008E72B5"/>
    <w:rsid w:val="008E7F41"/>
    <w:rsid w:val="008F0858"/>
    <w:rsid w:val="008F0925"/>
    <w:rsid w:val="008F0BBF"/>
    <w:rsid w:val="008F332E"/>
    <w:rsid w:val="008F3FC7"/>
    <w:rsid w:val="008F4316"/>
    <w:rsid w:val="008F553E"/>
    <w:rsid w:val="008F6042"/>
    <w:rsid w:val="008F661C"/>
    <w:rsid w:val="008F6D6C"/>
    <w:rsid w:val="008F786D"/>
    <w:rsid w:val="008F7ABA"/>
    <w:rsid w:val="00900039"/>
    <w:rsid w:val="009000E1"/>
    <w:rsid w:val="009003C7"/>
    <w:rsid w:val="009007F1"/>
    <w:rsid w:val="009024F2"/>
    <w:rsid w:val="00903D14"/>
    <w:rsid w:val="00904A3C"/>
    <w:rsid w:val="00904D06"/>
    <w:rsid w:val="00905D9F"/>
    <w:rsid w:val="00907BC6"/>
    <w:rsid w:val="00910506"/>
    <w:rsid w:val="00910776"/>
    <w:rsid w:val="00911477"/>
    <w:rsid w:val="00911578"/>
    <w:rsid w:val="009118DD"/>
    <w:rsid w:val="00911B18"/>
    <w:rsid w:val="00911BC0"/>
    <w:rsid w:val="00912961"/>
    <w:rsid w:val="00913C74"/>
    <w:rsid w:val="00914119"/>
    <w:rsid w:val="00914B0D"/>
    <w:rsid w:val="00914F9D"/>
    <w:rsid w:val="00915441"/>
    <w:rsid w:val="009163C3"/>
    <w:rsid w:val="00916CC1"/>
    <w:rsid w:val="009179EE"/>
    <w:rsid w:val="00921EFE"/>
    <w:rsid w:val="00921FC9"/>
    <w:rsid w:val="00924298"/>
    <w:rsid w:val="00924876"/>
    <w:rsid w:val="00926D49"/>
    <w:rsid w:val="00930C3A"/>
    <w:rsid w:val="009313CD"/>
    <w:rsid w:val="0093192A"/>
    <w:rsid w:val="00933CD6"/>
    <w:rsid w:val="00934931"/>
    <w:rsid w:val="00935D17"/>
    <w:rsid w:val="0093647B"/>
    <w:rsid w:val="00936C1C"/>
    <w:rsid w:val="009409AB"/>
    <w:rsid w:val="009410B8"/>
    <w:rsid w:val="00941593"/>
    <w:rsid w:val="00943466"/>
    <w:rsid w:val="00943878"/>
    <w:rsid w:val="009438AD"/>
    <w:rsid w:val="00943EBF"/>
    <w:rsid w:val="00943F56"/>
    <w:rsid w:val="00944F63"/>
    <w:rsid w:val="00945B7C"/>
    <w:rsid w:val="00946389"/>
    <w:rsid w:val="009473BB"/>
    <w:rsid w:val="00947CA1"/>
    <w:rsid w:val="009503E0"/>
    <w:rsid w:val="00950597"/>
    <w:rsid w:val="00950842"/>
    <w:rsid w:val="00951FF7"/>
    <w:rsid w:val="00952D17"/>
    <w:rsid w:val="0095407F"/>
    <w:rsid w:val="009543B3"/>
    <w:rsid w:val="0095475E"/>
    <w:rsid w:val="009547B4"/>
    <w:rsid w:val="00956C78"/>
    <w:rsid w:val="00956FFD"/>
    <w:rsid w:val="009603D7"/>
    <w:rsid w:val="009609E6"/>
    <w:rsid w:val="00960E12"/>
    <w:rsid w:val="00960E33"/>
    <w:rsid w:val="00962B14"/>
    <w:rsid w:val="00962DAA"/>
    <w:rsid w:val="00964904"/>
    <w:rsid w:val="00965494"/>
    <w:rsid w:val="0096560D"/>
    <w:rsid w:val="00966026"/>
    <w:rsid w:val="00967939"/>
    <w:rsid w:val="00967B9A"/>
    <w:rsid w:val="00967DFD"/>
    <w:rsid w:val="00971296"/>
    <w:rsid w:val="009717F8"/>
    <w:rsid w:val="009721EE"/>
    <w:rsid w:val="009738F1"/>
    <w:rsid w:val="00973EFB"/>
    <w:rsid w:val="00973FC3"/>
    <w:rsid w:val="00974CCA"/>
    <w:rsid w:val="00974D4B"/>
    <w:rsid w:val="00976B40"/>
    <w:rsid w:val="00977067"/>
    <w:rsid w:val="009772ED"/>
    <w:rsid w:val="00977E89"/>
    <w:rsid w:val="009802B8"/>
    <w:rsid w:val="0098136C"/>
    <w:rsid w:val="009819B8"/>
    <w:rsid w:val="00983892"/>
    <w:rsid w:val="0098390F"/>
    <w:rsid w:val="00984058"/>
    <w:rsid w:val="0098411C"/>
    <w:rsid w:val="0098483A"/>
    <w:rsid w:val="00985108"/>
    <w:rsid w:val="0098561B"/>
    <w:rsid w:val="00985AA7"/>
    <w:rsid w:val="00986838"/>
    <w:rsid w:val="009878DC"/>
    <w:rsid w:val="0099013D"/>
    <w:rsid w:val="00993A1C"/>
    <w:rsid w:val="0099658F"/>
    <w:rsid w:val="009A2143"/>
    <w:rsid w:val="009A2D04"/>
    <w:rsid w:val="009A3312"/>
    <w:rsid w:val="009A4A0A"/>
    <w:rsid w:val="009A5D89"/>
    <w:rsid w:val="009A5FE6"/>
    <w:rsid w:val="009A7265"/>
    <w:rsid w:val="009B0AF1"/>
    <w:rsid w:val="009B181E"/>
    <w:rsid w:val="009B2AAF"/>
    <w:rsid w:val="009B3195"/>
    <w:rsid w:val="009B375C"/>
    <w:rsid w:val="009B3829"/>
    <w:rsid w:val="009B407E"/>
    <w:rsid w:val="009B455E"/>
    <w:rsid w:val="009B4CC8"/>
    <w:rsid w:val="009B6D2E"/>
    <w:rsid w:val="009B710B"/>
    <w:rsid w:val="009C1A2E"/>
    <w:rsid w:val="009C1B34"/>
    <w:rsid w:val="009C236E"/>
    <w:rsid w:val="009C2672"/>
    <w:rsid w:val="009C27A7"/>
    <w:rsid w:val="009C368D"/>
    <w:rsid w:val="009C4ACF"/>
    <w:rsid w:val="009C67EA"/>
    <w:rsid w:val="009C6D80"/>
    <w:rsid w:val="009C7506"/>
    <w:rsid w:val="009C7945"/>
    <w:rsid w:val="009C7D92"/>
    <w:rsid w:val="009D3F33"/>
    <w:rsid w:val="009D4FC5"/>
    <w:rsid w:val="009D74F1"/>
    <w:rsid w:val="009D7EA1"/>
    <w:rsid w:val="009E01C4"/>
    <w:rsid w:val="009E034E"/>
    <w:rsid w:val="009E0C45"/>
    <w:rsid w:val="009E13D8"/>
    <w:rsid w:val="009E1FB7"/>
    <w:rsid w:val="009E349A"/>
    <w:rsid w:val="009E4400"/>
    <w:rsid w:val="009E4866"/>
    <w:rsid w:val="009E6441"/>
    <w:rsid w:val="009E792D"/>
    <w:rsid w:val="009E7CE0"/>
    <w:rsid w:val="009F273E"/>
    <w:rsid w:val="009F2F01"/>
    <w:rsid w:val="009F3408"/>
    <w:rsid w:val="009F3A83"/>
    <w:rsid w:val="009F4BDE"/>
    <w:rsid w:val="009F6C4E"/>
    <w:rsid w:val="009F6DE1"/>
    <w:rsid w:val="009F738D"/>
    <w:rsid w:val="009F7E28"/>
    <w:rsid w:val="009F7FD1"/>
    <w:rsid w:val="00A00301"/>
    <w:rsid w:val="00A00327"/>
    <w:rsid w:val="00A00E08"/>
    <w:rsid w:val="00A00FF2"/>
    <w:rsid w:val="00A01919"/>
    <w:rsid w:val="00A0239E"/>
    <w:rsid w:val="00A02486"/>
    <w:rsid w:val="00A05D9D"/>
    <w:rsid w:val="00A064C2"/>
    <w:rsid w:val="00A07D92"/>
    <w:rsid w:val="00A104CC"/>
    <w:rsid w:val="00A11177"/>
    <w:rsid w:val="00A11C03"/>
    <w:rsid w:val="00A12CB1"/>
    <w:rsid w:val="00A13CBC"/>
    <w:rsid w:val="00A13D25"/>
    <w:rsid w:val="00A13FC2"/>
    <w:rsid w:val="00A143D9"/>
    <w:rsid w:val="00A159AD"/>
    <w:rsid w:val="00A17DCD"/>
    <w:rsid w:val="00A21DB9"/>
    <w:rsid w:val="00A22555"/>
    <w:rsid w:val="00A235FC"/>
    <w:rsid w:val="00A23F3F"/>
    <w:rsid w:val="00A244A9"/>
    <w:rsid w:val="00A24AB7"/>
    <w:rsid w:val="00A24FCC"/>
    <w:rsid w:val="00A257B8"/>
    <w:rsid w:val="00A26E8C"/>
    <w:rsid w:val="00A274AE"/>
    <w:rsid w:val="00A31EEC"/>
    <w:rsid w:val="00A33110"/>
    <w:rsid w:val="00A35168"/>
    <w:rsid w:val="00A359AB"/>
    <w:rsid w:val="00A35F3E"/>
    <w:rsid w:val="00A36183"/>
    <w:rsid w:val="00A36B18"/>
    <w:rsid w:val="00A36CE3"/>
    <w:rsid w:val="00A37061"/>
    <w:rsid w:val="00A37194"/>
    <w:rsid w:val="00A403A4"/>
    <w:rsid w:val="00A40F1B"/>
    <w:rsid w:val="00A437FC"/>
    <w:rsid w:val="00A43C0E"/>
    <w:rsid w:val="00A44F98"/>
    <w:rsid w:val="00A453D2"/>
    <w:rsid w:val="00A4556C"/>
    <w:rsid w:val="00A455C9"/>
    <w:rsid w:val="00A47396"/>
    <w:rsid w:val="00A4771E"/>
    <w:rsid w:val="00A50787"/>
    <w:rsid w:val="00A50CDB"/>
    <w:rsid w:val="00A512CC"/>
    <w:rsid w:val="00A52098"/>
    <w:rsid w:val="00A56A3E"/>
    <w:rsid w:val="00A57633"/>
    <w:rsid w:val="00A6115B"/>
    <w:rsid w:val="00A6183D"/>
    <w:rsid w:val="00A61BDD"/>
    <w:rsid w:val="00A6397E"/>
    <w:rsid w:val="00A639E5"/>
    <w:rsid w:val="00A66431"/>
    <w:rsid w:val="00A66FEA"/>
    <w:rsid w:val="00A6753E"/>
    <w:rsid w:val="00A67EB5"/>
    <w:rsid w:val="00A7190D"/>
    <w:rsid w:val="00A742F1"/>
    <w:rsid w:val="00A745C4"/>
    <w:rsid w:val="00A75188"/>
    <w:rsid w:val="00A75511"/>
    <w:rsid w:val="00A7597E"/>
    <w:rsid w:val="00A770CF"/>
    <w:rsid w:val="00A8117E"/>
    <w:rsid w:val="00A8121B"/>
    <w:rsid w:val="00A81574"/>
    <w:rsid w:val="00A84F42"/>
    <w:rsid w:val="00A8671A"/>
    <w:rsid w:val="00A9446A"/>
    <w:rsid w:val="00A9603B"/>
    <w:rsid w:val="00AA18F1"/>
    <w:rsid w:val="00AA1AFC"/>
    <w:rsid w:val="00AB65C1"/>
    <w:rsid w:val="00AB7078"/>
    <w:rsid w:val="00AB7C3A"/>
    <w:rsid w:val="00AB7C86"/>
    <w:rsid w:val="00AC1249"/>
    <w:rsid w:val="00AC12AD"/>
    <w:rsid w:val="00AC216D"/>
    <w:rsid w:val="00AC2F01"/>
    <w:rsid w:val="00AC3132"/>
    <w:rsid w:val="00AC3A18"/>
    <w:rsid w:val="00AC3E2E"/>
    <w:rsid w:val="00AC5CD4"/>
    <w:rsid w:val="00AC740F"/>
    <w:rsid w:val="00AC77C3"/>
    <w:rsid w:val="00AC77D9"/>
    <w:rsid w:val="00AC7A56"/>
    <w:rsid w:val="00AD0F74"/>
    <w:rsid w:val="00AD15F0"/>
    <w:rsid w:val="00AD17C1"/>
    <w:rsid w:val="00AD1B63"/>
    <w:rsid w:val="00AD4BB1"/>
    <w:rsid w:val="00AD549F"/>
    <w:rsid w:val="00AD5C00"/>
    <w:rsid w:val="00AD6ADF"/>
    <w:rsid w:val="00AD75DD"/>
    <w:rsid w:val="00AD7F85"/>
    <w:rsid w:val="00AE1B62"/>
    <w:rsid w:val="00AE2CDD"/>
    <w:rsid w:val="00AE3085"/>
    <w:rsid w:val="00AE6B06"/>
    <w:rsid w:val="00AF02B4"/>
    <w:rsid w:val="00AF1514"/>
    <w:rsid w:val="00AF3470"/>
    <w:rsid w:val="00AF389A"/>
    <w:rsid w:val="00AF4DD9"/>
    <w:rsid w:val="00AF5C0B"/>
    <w:rsid w:val="00AF5CC9"/>
    <w:rsid w:val="00AF686F"/>
    <w:rsid w:val="00AF7AD8"/>
    <w:rsid w:val="00B00BD3"/>
    <w:rsid w:val="00B016F8"/>
    <w:rsid w:val="00B0188D"/>
    <w:rsid w:val="00B0220C"/>
    <w:rsid w:val="00B02542"/>
    <w:rsid w:val="00B0275E"/>
    <w:rsid w:val="00B03130"/>
    <w:rsid w:val="00B044E2"/>
    <w:rsid w:val="00B0555B"/>
    <w:rsid w:val="00B061B5"/>
    <w:rsid w:val="00B06293"/>
    <w:rsid w:val="00B06612"/>
    <w:rsid w:val="00B074B0"/>
    <w:rsid w:val="00B108E3"/>
    <w:rsid w:val="00B121AC"/>
    <w:rsid w:val="00B12872"/>
    <w:rsid w:val="00B1319A"/>
    <w:rsid w:val="00B148F7"/>
    <w:rsid w:val="00B1564A"/>
    <w:rsid w:val="00B15F71"/>
    <w:rsid w:val="00B1646C"/>
    <w:rsid w:val="00B16594"/>
    <w:rsid w:val="00B16C61"/>
    <w:rsid w:val="00B16F95"/>
    <w:rsid w:val="00B17143"/>
    <w:rsid w:val="00B173C3"/>
    <w:rsid w:val="00B1758D"/>
    <w:rsid w:val="00B20D2A"/>
    <w:rsid w:val="00B211B2"/>
    <w:rsid w:val="00B27105"/>
    <w:rsid w:val="00B33787"/>
    <w:rsid w:val="00B33813"/>
    <w:rsid w:val="00B3386B"/>
    <w:rsid w:val="00B33A92"/>
    <w:rsid w:val="00B34896"/>
    <w:rsid w:val="00B369AA"/>
    <w:rsid w:val="00B3781C"/>
    <w:rsid w:val="00B378AF"/>
    <w:rsid w:val="00B41533"/>
    <w:rsid w:val="00B432C8"/>
    <w:rsid w:val="00B43A7C"/>
    <w:rsid w:val="00B44DF0"/>
    <w:rsid w:val="00B47082"/>
    <w:rsid w:val="00B474A4"/>
    <w:rsid w:val="00B47A9D"/>
    <w:rsid w:val="00B47FC6"/>
    <w:rsid w:val="00B5083E"/>
    <w:rsid w:val="00B50C4A"/>
    <w:rsid w:val="00B51BDD"/>
    <w:rsid w:val="00B51F15"/>
    <w:rsid w:val="00B52EEA"/>
    <w:rsid w:val="00B53C07"/>
    <w:rsid w:val="00B55325"/>
    <w:rsid w:val="00B55486"/>
    <w:rsid w:val="00B55552"/>
    <w:rsid w:val="00B55B31"/>
    <w:rsid w:val="00B55E0F"/>
    <w:rsid w:val="00B57DFA"/>
    <w:rsid w:val="00B60165"/>
    <w:rsid w:val="00B62532"/>
    <w:rsid w:val="00B64EF6"/>
    <w:rsid w:val="00B65971"/>
    <w:rsid w:val="00B65974"/>
    <w:rsid w:val="00B67D6E"/>
    <w:rsid w:val="00B7016A"/>
    <w:rsid w:val="00B71AA2"/>
    <w:rsid w:val="00B72258"/>
    <w:rsid w:val="00B7226F"/>
    <w:rsid w:val="00B72A1C"/>
    <w:rsid w:val="00B73FB0"/>
    <w:rsid w:val="00B74569"/>
    <w:rsid w:val="00B747EE"/>
    <w:rsid w:val="00B764B3"/>
    <w:rsid w:val="00B7725D"/>
    <w:rsid w:val="00B8018D"/>
    <w:rsid w:val="00B803BF"/>
    <w:rsid w:val="00B80647"/>
    <w:rsid w:val="00B81903"/>
    <w:rsid w:val="00B81D60"/>
    <w:rsid w:val="00B82516"/>
    <w:rsid w:val="00B827F3"/>
    <w:rsid w:val="00B83263"/>
    <w:rsid w:val="00B837BB"/>
    <w:rsid w:val="00B86167"/>
    <w:rsid w:val="00B8798B"/>
    <w:rsid w:val="00B87E90"/>
    <w:rsid w:val="00B924FF"/>
    <w:rsid w:val="00B92F89"/>
    <w:rsid w:val="00B932FC"/>
    <w:rsid w:val="00B93E1A"/>
    <w:rsid w:val="00B96358"/>
    <w:rsid w:val="00B96BD3"/>
    <w:rsid w:val="00B97015"/>
    <w:rsid w:val="00B97586"/>
    <w:rsid w:val="00BA07AE"/>
    <w:rsid w:val="00BA0B03"/>
    <w:rsid w:val="00BA0BF8"/>
    <w:rsid w:val="00BA267A"/>
    <w:rsid w:val="00BA270C"/>
    <w:rsid w:val="00BA2EC6"/>
    <w:rsid w:val="00BA3AF7"/>
    <w:rsid w:val="00BA40A4"/>
    <w:rsid w:val="00BA44F5"/>
    <w:rsid w:val="00BA7017"/>
    <w:rsid w:val="00BB07C5"/>
    <w:rsid w:val="00BB2854"/>
    <w:rsid w:val="00BB2E83"/>
    <w:rsid w:val="00BB470B"/>
    <w:rsid w:val="00BB4AB2"/>
    <w:rsid w:val="00BB4BC1"/>
    <w:rsid w:val="00BB52E9"/>
    <w:rsid w:val="00BB5547"/>
    <w:rsid w:val="00BB66E3"/>
    <w:rsid w:val="00BB6873"/>
    <w:rsid w:val="00BB6AC8"/>
    <w:rsid w:val="00BC46CB"/>
    <w:rsid w:val="00BC4992"/>
    <w:rsid w:val="00BC69D1"/>
    <w:rsid w:val="00BC6B01"/>
    <w:rsid w:val="00BD061F"/>
    <w:rsid w:val="00BD09D1"/>
    <w:rsid w:val="00BD16B3"/>
    <w:rsid w:val="00BD2006"/>
    <w:rsid w:val="00BD3E4E"/>
    <w:rsid w:val="00BD6DE8"/>
    <w:rsid w:val="00BD7680"/>
    <w:rsid w:val="00BE02E6"/>
    <w:rsid w:val="00BE2D52"/>
    <w:rsid w:val="00BE2EEA"/>
    <w:rsid w:val="00BE3503"/>
    <w:rsid w:val="00BE3CC2"/>
    <w:rsid w:val="00BE3CD2"/>
    <w:rsid w:val="00BE41EB"/>
    <w:rsid w:val="00BE4646"/>
    <w:rsid w:val="00BE7476"/>
    <w:rsid w:val="00BF0488"/>
    <w:rsid w:val="00BF0B20"/>
    <w:rsid w:val="00BF1510"/>
    <w:rsid w:val="00BF41D5"/>
    <w:rsid w:val="00BF43CF"/>
    <w:rsid w:val="00BF509A"/>
    <w:rsid w:val="00BF547A"/>
    <w:rsid w:val="00BF5986"/>
    <w:rsid w:val="00BF5A6C"/>
    <w:rsid w:val="00BF5D44"/>
    <w:rsid w:val="00BF63A2"/>
    <w:rsid w:val="00BF6C0F"/>
    <w:rsid w:val="00BF7F32"/>
    <w:rsid w:val="00C005D9"/>
    <w:rsid w:val="00C01408"/>
    <w:rsid w:val="00C0156E"/>
    <w:rsid w:val="00C03EE1"/>
    <w:rsid w:val="00C05E12"/>
    <w:rsid w:val="00C063E0"/>
    <w:rsid w:val="00C11078"/>
    <w:rsid w:val="00C125AE"/>
    <w:rsid w:val="00C125F4"/>
    <w:rsid w:val="00C12FDB"/>
    <w:rsid w:val="00C14D4C"/>
    <w:rsid w:val="00C152A5"/>
    <w:rsid w:val="00C16BD3"/>
    <w:rsid w:val="00C17400"/>
    <w:rsid w:val="00C22883"/>
    <w:rsid w:val="00C242DF"/>
    <w:rsid w:val="00C2491B"/>
    <w:rsid w:val="00C26E17"/>
    <w:rsid w:val="00C33045"/>
    <w:rsid w:val="00C33652"/>
    <w:rsid w:val="00C3418F"/>
    <w:rsid w:val="00C34B96"/>
    <w:rsid w:val="00C34ED5"/>
    <w:rsid w:val="00C37562"/>
    <w:rsid w:val="00C4022D"/>
    <w:rsid w:val="00C419F4"/>
    <w:rsid w:val="00C4331E"/>
    <w:rsid w:val="00C435AB"/>
    <w:rsid w:val="00C43737"/>
    <w:rsid w:val="00C44D5A"/>
    <w:rsid w:val="00C45304"/>
    <w:rsid w:val="00C4548B"/>
    <w:rsid w:val="00C458FD"/>
    <w:rsid w:val="00C47FAC"/>
    <w:rsid w:val="00C500D4"/>
    <w:rsid w:val="00C517B8"/>
    <w:rsid w:val="00C51E62"/>
    <w:rsid w:val="00C526FE"/>
    <w:rsid w:val="00C53F57"/>
    <w:rsid w:val="00C54485"/>
    <w:rsid w:val="00C5492C"/>
    <w:rsid w:val="00C56E8D"/>
    <w:rsid w:val="00C61053"/>
    <w:rsid w:val="00C6125C"/>
    <w:rsid w:val="00C62B25"/>
    <w:rsid w:val="00C62B75"/>
    <w:rsid w:val="00C62F2D"/>
    <w:rsid w:val="00C64526"/>
    <w:rsid w:val="00C65F60"/>
    <w:rsid w:val="00C667F4"/>
    <w:rsid w:val="00C66F55"/>
    <w:rsid w:val="00C67E5D"/>
    <w:rsid w:val="00C7283B"/>
    <w:rsid w:val="00C731DF"/>
    <w:rsid w:val="00C73455"/>
    <w:rsid w:val="00C73CBA"/>
    <w:rsid w:val="00C77FF6"/>
    <w:rsid w:val="00C801BA"/>
    <w:rsid w:val="00C81165"/>
    <w:rsid w:val="00C815DA"/>
    <w:rsid w:val="00C8234D"/>
    <w:rsid w:val="00C82507"/>
    <w:rsid w:val="00C83077"/>
    <w:rsid w:val="00C834E2"/>
    <w:rsid w:val="00C85567"/>
    <w:rsid w:val="00C85F90"/>
    <w:rsid w:val="00C87ED3"/>
    <w:rsid w:val="00C87FD3"/>
    <w:rsid w:val="00C904F7"/>
    <w:rsid w:val="00C913DF"/>
    <w:rsid w:val="00C91987"/>
    <w:rsid w:val="00C92C8C"/>
    <w:rsid w:val="00C9363E"/>
    <w:rsid w:val="00C941C2"/>
    <w:rsid w:val="00C9657B"/>
    <w:rsid w:val="00C96683"/>
    <w:rsid w:val="00C97D44"/>
    <w:rsid w:val="00CA0764"/>
    <w:rsid w:val="00CA0C35"/>
    <w:rsid w:val="00CA1521"/>
    <w:rsid w:val="00CA39E4"/>
    <w:rsid w:val="00CA48B7"/>
    <w:rsid w:val="00CA4C83"/>
    <w:rsid w:val="00CA737A"/>
    <w:rsid w:val="00CA7E5E"/>
    <w:rsid w:val="00CB03A3"/>
    <w:rsid w:val="00CB13EF"/>
    <w:rsid w:val="00CB14D8"/>
    <w:rsid w:val="00CB168C"/>
    <w:rsid w:val="00CB2198"/>
    <w:rsid w:val="00CB2DA3"/>
    <w:rsid w:val="00CB4482"/>
    <w:rsid w:val="00CB4A39"/>
    <w:rsid w:val="00CB7C93"/>
    <w:rsid w:val="00CC05D3"/>
    <w:rsid w:val="00CC1027"/>
    <w:rsid w:val="00CC2246"/>
    <w:rsid w:val="00CC2489"/>
    <w:rsid w:val="00CC290A"/>
    <w:rsid w:val="00CC2E9A"/>
    <w:rsid w:val="00CC48B1"/>
    <w:rsid w:val="00CC5F9B"/>
    <w:rsid w:val="00CC6180"/>
    <w:rsid w:val="00CC6B5E"/>
    <w:rsid w:val="00CC6F1E"/>
    <w:rsid w:val="00CC778A"/>
    <w:rsid w:val="00CD082B"/>
    <w:rsid w:val="00CD0E68"/>
    <w:rsid w:val="00CD172B"/>
    <w:rsid w:val="00CD2ACC"/>
    <w:rsid w:val="00CD2F6F"/>
    <w:rsid w:val="00CD3F3E"/>
    <w:rsid w:val="00CD68A8"/>
    <w:rsid w:val="00CD696B"/>
    <w:rsid w:val="00CD7BF8"/>
    <w:rsid w:val="00CE1B30"/>
    <w:rsid w:val="00CE2FC2"/>
    <w:rsid w:val="00CE48D5"/>
    <w:rsid w:val="00CE4D2F"/>
    <w:rsid w:val="00CE7CE3"/>
    <w:rsid w:val="00CE7E34"/>
    <w:rsid w:val="00CF0447"/>
    <w:rsid w:val="00CF1FA8"/>
    <w:rsid w:val="00CF2003"/>
    <w:rsid w:val="00CF249D"/>
    <w:rsid w:val="00CF38B8"/>
    <w:rsid w:val="00CF491C"/>
    <w:rsid w:val="00CF5C86"/>
    <w:rsid w:val="00CF6812"/>
    <w:rsid w:val="00CF7049"/>
    <w:rsid w:val="00CF727F"/>
    <w:rsid w:val="00CF7720"/>
    <w:rsid w:val="00D00A58"/>
    <w:rsid w:val="00D00DB1"/>
    <w:rsid w:val="00D0151D"/>
    <w:rsid w:val="00D043BA"/>
    <w:rsid w:val="00D048C1"/>
    <w:rsid w:val="00D04BD5"/>
    <w:rsid w:val="00D06465"/>
    <w:rsid w:val="00D10380"/>
    <w:rsid w:val="00D11150"/>
    <w:rsid w:val="00D13671"/>
    <w:rsid w:val="00D1495C"/>
    <w:rsid w:val="00D15329"/>
    <w:rsid w:val="00D176DE"/>
    <w:rsid w:val="00D17A69"/>
    <w:rsid w:val="00D21B70"/>
    <w:rsid w:val="00D21F40"/>
    <w:rsid w:val="00D221BD"/>
    <w:rsid w:val="00D23A45"/>
    <w:rsid w:val="00D24805"/>
    <w:rsid w:val="00D24996"/>
    <w:rsid w:val="00D249EA"/>
    <w:rsid w:val="00D24C79"/>
    <w:rsid w:val="00D255A0"/>
    <w:rsid w:val="00D27381"/>
    <w:rsid w:val="00D27860"/>
    <w:rsid w:val="00D27BAF"/>
    <w:rsid w:val="00D3228B"/>
    <w:rsid w:val="00D334DB"/>
    <w:rsid w:val="00D34063"/>
    <w:rsid w:val="00D342B1"/>
    <w:rsid w:val="00D3468A"/>
    <w:rsid w:val="00D355AC"/>
    <w:rsid w:val="00D36493"/>
    <w:rsid w:val="00D369A4"/>
    <w:rsid w:val="00D36DE2"/>
    <w:rsid w:val="00D373DC"/>
    <w:rsid w:val="00D374F7"/>
    <w:rsid w:val="00D400DD"/>
    <w:rsid w:val="00D40FF4"/>
    <w:rsid w:val="00D4156E"/>
    <w:rsid w:val="00D42409"/>
    <w:rsid w:val="00D431F4"/>
    <w:rsid w:val="00D44E2F"/>
    <w:rsid w:val="00D45690"/>
    <w:rsid w:val="00D4612B"/>
    <w:rsid w:val="00D46EF0"/>
    <w:rsid w:val="00D50BE4"/>
    <w:rsid w:val="00D511BB"/>
    <w:rsid w:val="00D52366"/>
    <w:rsid w:val="00D52430"/>
    <w:rsid w:val="00D53BD0"/>
    <w:rsid w:val="00D56A6B"/>
    <w:rsid w:val="00D57F0C"/>
    <w:rsid w:val="00D61577"/>
    <w:rsid w:val="00D61C67"/>
    <w:rsid w:val="00D644C9"/>
    <w:rsid w:val="00D66C79"/>
    <w:rsid w:val="00D700A8"/>
    <w:rsid w:val="00D736E8"/>
    <w:rsid w:val="00D748DF"/>
    <w:rsid w:val="00D74BF3"/>
    <w:rsid w:val="00D76832"/>
    <w:rsid w:val="00D76921"/>
    <w:rsid w:val="00D76942"/>
    <w:rsid w:val="00D80B02"/>
    <w:rsid w:val="00D80EF1"/>
    <w:rsid w:val="00D8187B"/>
    <w:rsid w:val="00D8579D"/>
    <w:rsid w:val="00D86B5F"/>
    <w:rsid w:val="00D90128"/>
    <w:rsid w:val="00D90D78"/>
    <w:rsid w:val="00D920DE"/>
    <w:rsid w:val="00D93396"/>
    <w:rsid w:val="00D9574A"/>
    <w:rsid w:val="00D95F20"/>
    <w:rsid w:val="00D96F8A"/>
    <w:rsid w:val="00D97512"/>
    <w:rsid w:val="00D97C84"/>
    <w:rsid w:val="00DA0543"/>
    <w:rsid w:val="00DA60F9"/>
    <w:rsid w:val="00DA7EA6"/>
    <w:rsid w:val="00DB0CA0"/>
    <w:rsid w:val="00DB3629"/>
    <w:rsid w:val="00DB48AC"/>
    <w:rsid w:val="00DB5962"/>
    <w:rsid w:val="00DB6A20"/>
    <w:rsid w:val="00DB7E13"/>
    <w:rsid w:val="00DC29BE"/>
    <w:rsid w:val="00DC3231"/>
    <w:rsid w:val="00DC34B4"/>
    <w:rsid w:val="00DC3528"/>
    <w:rsid w:val="00DC3961"/>
    <w:rsid w:val="00DC440E"/>
    <w:rsid w:val="00DC48D0"/>
    <w:rsid w:val="00DC4F2A"/>
    <w:rsid w:val="00DC6AFA"/>
    <w:rsid w:val="00DC6DD8"/>
    <w:rsid w:val="00DC6DE2"/>
    <w:rsid w:val="00DD051A"/>
    <w:rsid w:val="00DD0873"/>
    <w:rsid w:val="00DD09B5"/>
    <w:rsid w:val="00DD0B2D"/>
    <w:rsid w:val="00DD0F40"/>
    <w:rsid w:val="00DD1B73"/>
    <w:rsid w:val="00DD23FA"/>
    <w:rsid w:val="00DD30BD"/>
    <w:rsid w:val="00DD7F2D"/>
    <w:rsid w:val="00DE16C3"/>
    <w:rsid w:val="00DE1CB2"/>
    <w:rsid w:val="00DE26E7"/>
    <w:rsid w:val="00DE278E"/>
    <w:rsid w:val="00DE463C"/>
    <w:rsid w:val="00DE5954"/>
    <w:rsid w:val="00DE6125"/>
    <w:rsid w:val="00DE74D9"/>
    <w:rsid w:val="00DE7871"/>
    <w:rsid w:val="00DE7B2D"/>
    <w:rsid w:val="00DE7BFF"/>
    <w:rsid w:val="00DE7D28"/>
    <w:rsid w:val="00DF0D74"/>
    <w:rsid w:val="00DF1029"/>
    <w:rsid w:val="00DF1DE4"/>
    <w:rsid w:val="00DF205C"/>
    <w:rsid w:val="00DF3FC3"/>
    <w:rsid w:val="00DF4167"/>
    <w:rsid w:val="00DF449C"/>
    <w:rsid w:val="00DF6B02"/>
    <w:rsid w:val="00DF72AB"/>
    <w:rsid w:val="00E00E56"/>
    <w:rsid w:val="00E04864"/>
    <w:rsid w:val="00E04BA6"/>
    <w:rsid w:val="00E05F3C"/>
    <w:rsid w:val="00E06F59"/>
    <w:rsid w:val="00E10917"/>
    <w:rsid w:val="00E10EB7"/>
    <w:rsid w:val="00E1103E"/>
    <w:rsid w:val="00E129BE"/>
    <w:rsid w:val="00E13740"/>
    <w:rsid w:val="00E13D48"/>
    <w:rsid w:val="00E13E55"/>
    <w:rsid w:val="00E15431"/>
    <w:rsid w:val="00E15EAA"/>
    <w:rsid w:val="00E164FD"/>
    <w:rsid w:val="00E16A58"/>
    <w:rsid w:val="00E172BF"/>
    <w:rsid w:val="00E206CA"/>
    <w:rsid w:val="00E21E4D"/>
    <w:rsid w:val="00E23684"/>
    <w:rsid w:val="00E26759"/>
    <w:rsid w:val="00E26EBD"/>
    <w:rsid w:val="00E3043C"/>
    <w:rsid w:val="00E32D36"/>
    <w:rsid w:val="00E33AFD"/>
    <w:rsid w:val="00E345DB"/>
    <w:rsid w:val="00E35F4F"/>
    <w:rsid w:val="00E4043D"/>
    <w:rsid w:val="00E4089F"/>
    <w:rsid w:val="00E40930"/>
    <w:rsid w:val="00E43D2C"/>
    <w:rsid w:val="00E45510"/>
    <w:rsid w:val="00E45E50"/>
    <w:rsid w:val="00E467E1"/>
    <w:rsid w:val="00E500CA"/>
    <w:rsid w:val="00E501AC"/>
    <w:rsid w:val="00E510F5"/>
    <w:rsid w:val="00E51518"/>
    <w:rsid w:val="00E52C3B"/>
    <w:rsid w:val="00E52C90"/>
    <w:rsid w:val="00E54885"/>
    <w:rsid w:val="00E55345"/>
    <w:rsid w:val="00E5623E"/>
    <w:rsid w:val="00E574EF"/>
    <w:rsid w:val="00E60643"/>
    <w:rsid w:val="00E60A0F"/>
    <w:rsid w:val="00E616AD"/>
    <w:rsid w:val="00E63017"/>
    <w:rsid w:val="00E63024"/>
    <w:rsid w:val="00E637CC"/>
    <w:rsid w:val="00E63C9B"/>
    <w:rsid w:val="00E649D2"/>
    <w:rsid w:val="00E6557A"/>
    <w:rsid w:val="00E669E8"/>
    <w:rsid w:val="00E67468"/>
    <w:rsid w:val="00E67526"/>
    <w:rsid w:val="00E67848"/>
    <w:rsid w:val="00E7065F"/>
    <w:rsid w:val="00E70C70"/>
    <w:rsid w:val="00E70FF3"/>
    <w:rsid w:val="00E7220E"/>
    <w:rsid w:val="00E72373"/>
    <w:rsid w:val="00E7246E"/>
    <w:rsid w:val="00E72A2F"/>
    <w:rsid w:val="00E739ED"/>
    <w:rsid w:val="00E7460A"/>
    <w:rsid w:val="00E75FEE"/>
    <w:rsid w:val="00E77F7A"/>
    <w:rsid w:val="00E805FF"/>
    <w:rsid w:val="00E81D6B"/>
    <w:rsid w:val="00E82DE4"/>
    <w:rsid w:val="00E83AF6"/>
    <w:rsid w:val="00E83D54"/>
    <w:rsid w:val="00E85B7D"/>
    <w:rsid w:val="00E85E8B"/>
    <w:rsid w:val="00E86049"/>
    <w:rsid w:val="00E8684D"/>
    <w:rsid w:val="00E92C1A"/>
    <w:rsid w:val="00E95195"/>
    <w:rsid w:val="00E95F07"/>
    <w:rsid w:val="00EA13AC"/>
    <w:rsid w:val="00EA2300"/>
    <w:rsid w:val="00EA2B53"/>
    <w:rsid w:val="00EA5014"/>
    <w:rsid w:val="00EA6562"/>
    <w:rsid w:val="00EA7085"/>
    <w:rsid w:val="00EB152B"/>
    <w:rsid w:val="00EB1A08"/>
    <w:rsid w:val="00EB2BE8"/>
    <w:rsid w:val="00EB2E3C"/>
    <w:rsid w:val="00EB2FCB"/>
    <w:rsid w:val="00EB57C2"/>
    <w:rsid w:val="00EB6C31"/>
    <w:rsid w:val="00EB6D7E"/>
    <w:rsid w:val="00EB70F3"/>
    <w:rsid w:val="00EB7B58"/>
    <w:rsid w:val="00EC2348"/>
    <w:rsid w:val="00EC2BB9"/>
    <w:rsid w:val="00EC2E8C"/>
    <w:rsid w:val="00EC3498"/>
    <w:rsid w:val="00EC4024"/>
    <w:rsid w:val="00EC52E6"/>
    <w:rsid w:val="00EC5665"/>
    <w:rsid w:val="00EC5942"/>
    <w:rsid w:val="00EC5A57"/>
    <w:rsid w:val="00EC5C15"/>
    <w:rsid w:val="00EC78F1"/>
    <w:rsid w:val="00ED1C43"/>
    <w:rsid w:val="00ED47C3"/>
    <w:rsid w:val="00ED6342"/>
    <w:rsid w:val="00ED63FD"/>
    <w:rsid w:val="00ED784F"/>
    <w:rsid w:val="00ED78BA"/>
    <w:rsid w:val="00ED7E15"/>
    <w:rsid w:val="00ED7F1A"/>
    <w:rsid w:val="00EE103A"/>
    <w:rsid w:val="00EE20C9"/>
    <w:rsid w:val="00EE4BE8"/>
    <w:rsid w:val="00EE6131"/>
    <w:rsid w:val="00EE668B"/>
    <w:rsid w:val="00EE6B4C"/>
    <w:rsid w:val="00EE6D1A"/>
    <w:rsid w:val="00EF0926"/>
    <w:rsid w:val="00EF0B1F"/>
    <w:rsid w:val="00EF214D"/>
    <w:rsid w:val="00EF297D"/>
    <w:rsid w:val="00EF29AF"/>
    <w:rsid w:val="00EF2F41"/>
    <w:rsid w:val="00EF3B64"/>
    <w:rsid w:val="00EF3C4C"/>
    <w:rsid w:val="00EF4562"/>
    <w:rsid w:val="00EF4D97"/>
    <w:rsid w:val="00EF5DC0"/>
    <w:rsid w:val="00F00EB6"/>
    <w:rsid w:val="00F0211D"/>
    <w:rsid w:val="00F0217D"/>
    <w:rsid w:val="00F02C99"/>
    <w:rsid w:val="00F0368D"/>
    <w:rsid w:val="00F045F9"/>
    <w:rsid w:val="00F05671"/>
    <w:rsid w:val="00F05734"/>
    <w:rsid w:val="00F05F29"/>
    <w:rsid w:val="00F0713A"/>
    <w:rsid w:val="00F1019E"/>
    <w:rsid w:val="00F1321A"/>
    <w:rsid w:val="00F14499"/>
    <w:rsid w:val="00F20340"/>
    <w:rsid w:val="00F203CF"/>
    <w:rsid w:val="00F20BD5"/>
    <w:rsid w:val="00F21DF4"/>
    <w:rsid w:val="00F22297"/>
    <w:rsid w:val="00F22B3F"/>
    <w:rsid w:val="00F23168"/>
    <w:rsid w:val="00F240F9"/>
    <w:rsid w:val="00F2430C"/>
    <w:rsid w:val="00F276A3"/>
    <w:rsid w:val="00F31377"/>
    <w:rsid w:val="00F32BD3"/>
    <w:rsid w:val="00F330B7"/>
    <w:rsid w:val="00F352CE"/>
    <w:rsid w:val="00F3559D"/>
    <w:rsid w:val="00F35AB6"/>
    <w:rsid w:val="00F35F90"/>
    <w:rsid w:val="00F36912"/>
    <w:rsid w:val="00F3798C"/>
    <w:rsid w:val="00F37AB4"/>
    <w:rsid w:val="00F40963"/>
    <w:rsid w:val="00F42DDB"/>
    <w:rsid w:val="00F42F32"/>
    <w:rsid w:val="00F432C5"/>
    <w:rsid w:val="00F4433A"/>
    <w:rsid w:val="00F46A41"/>
    <w:rsid w:val="00F46F43"/>
    <w:rsid w:val="00F46F5E"/>
    <w:rsid w:val="00F4733C"/>
    <w:rsid w:val="00F4788E"/>
    <w:rsid w:val="00F508B9"/>
    <w:rsid w:val="00F50CBE"/>
    <w:rsid w:val="00F5137A"/>
    <w:rsid w:val="00F517C9"/>
    <w:rsid w:val="00F51EED"/>
    <w:rsid w:val="00F52498"/>
    <w:rsid w:val="00F52500"/>
    <w:rsid w:val="00F528E2"/>
    <w:rsid w:val="00F53606"/>
    <w:rsid w:val="00F54673"/>
    <w:rsid w:val="00F5507A"/>
    <w:rsid w:val="00F55932"/>
    <w:rsid w:val="00F55B6E"/>
    <w:rsid w:val="00F55C54"/>
    <w:rsid w:val="00F56994"/>
    <w:rsid w:val="00F56CFF"/>
    <w:rsid w:val="00F56EF1"/>
    <w:rsid w:val="00F57C4B"/>
    <w:rsid w:val="00F6080C"/>
    <w:rsid w:val="00F6123F"/>
    <w:rsid w:val="00F62FAA"/>
    <w:rsid w:val="00F639E1"/>
    <w:rsid w:val="00F650D0"/>
    <w:rsid w:val="00F6593A"/>
    <w:rsid w:val="00F67090"/>
    <w:rsid w:val="00F67181"/>
    <w:rsid w:val="00F73481"/>
    <w:rsid w:val="00F73E5F"/>
    <w:rsid w:val="00F74224"/>
    <w:rsid w:val="00F7458F"/>
    <w:rsid w:val="00F76075"/>
    <w:rsid w:val="00F76721"/>
    <w:rsid w:val="00F76922"/>
    <w:rsid w:val="00F800B0"/>
    <w:rsid w:val="00F802AC"/>
    <w:rsid w:val="00F8230F"/>
    <w:rsid w:val="00F82833"/>
    <w:rsid w:val="00F8566A"/>
    <w:rsid w:val="00F85B69"/>
    <w:rsid w:val="00F85B6F"/>
    <w:rsid w:val="00F85EFD"/>
    <w:rsid w:val="00F860B7"/>
    <w:rsid w:val="00F86920"/>
    <w:rsid w:val="00F87296"/>
    <w:rsid w:val="00F87589"/>
    <w:rsid w:val="00F90910"/>
    <w:rsid w:val="00F90A23"/>
    <w:rsid w:val="00F90BA0"/>
    <w:rsid w:val="00F9114C"/>
    <w:rsid w:val="00F91530"/>
    <w:rsid w:val="00F926D1"/>
    <w:rsid w:val="00F92909"/>
    <w:rsid w:val="00F94925"/>
    <w:rsid w:val="00F94CA9"/>
    <w:rsid w:val="00F95703"/>
    <w:rsid w:val="00F9589A"/>
    <w:rsid w:val="00F9766E"/>
    <w:rsid w:val="00F9776E"/>
    <w:rsid w:val="00F978CA"/>
    <w:rsid w:val="00FA00BF"/>
    <w:rsid w:val="00FA01C7"/>
    <w:rsid w:val="00FA1D91"/>
    <w:rsid w:val="00FA24B6"/>
    <w:rsid w:val="00FA37E5"/>
    <w:rsid w:val="00FA4677"/>
    <w:rsid w:val="00FA4D05"/>
    <w:rsid w:val="00FA670B"/>
    <w:rsid w:val="00FA6CD3"/>
    <w:rsid w:val="00FB0454"/>
    <w:rsid w:val="00FB324B"/>
    <w:rsid w:val="00FB3290"/>
    <w:rsid w:val="00FB348E"/>
    <w:rsid w:val="00FB3ACA"/>
    <w:rsid w:val="00FB3DAF"/>
    <w:rsid w:val="00FB679A"/>
    <w:rsid w:val="00FC02AE"/>
    <w:rsid w:val="00FC2523"/>
    <w:rsid w:val="00FC2DE0"/>
    <w:rsid w:val="00FC5209"/>
    <w:rsid w:val="00FC5C52"/>
    <w:rsid w:val="00FC6E06"/>
    <w:rsid w:val="00FC70DE"/>
    <w:rsid w:val="00FC7516"/>
    <w:rsid w:val="00FD0FB9"/>
    <w:rsid w:val="00FD1C78"/>
    <w:rsid w:val="00FD282F"/>
    <w:rsid w:val="00FD2A56"/>
    <w:rsid w:val="00FD3310"/>
    <w:rsid w:val="00FD3BFF"/>
    <w:rsid w:val="00FD45C9"/>
    <w:rsid w:val="00FD6D4D"/>
    <w:rsid w:val="00FD7057"/>
    <w:rsid w:val="00FE156D"/>
    <w:rsid w:val="00FE2C30"/>
    <w:rsid w:val="00FE3411"/>
    <w:rsid w:val="00FE3452"/>
    <w:rsid w:val="00FE3ACB"/>
    <w:rsid w:val="00FE3D79"/>
    <w:rsid w:val="00FE4B59"/>
    <w:rsid w:val="00FE500C"/>
    <w:rsid w:val="00FE50EA"/>
    <w:rsid w:val="00FE527E"/>
    <w:rsid w:val="00FE638E"/>
    <w:rsid w:val="00FE63AC"/>
    <w:rsid w:val="00FE664B"/>
    <w:rsid w:val="00FE6809"/>
    <w:rsid w:val="00FF06AC"/>
    <w:rsid w:val="00FF186A"/>
    <w:rsid w:val="00FF2592"/>
    <w:rsid w:val="00FF2599"/>
    <w:rsid w:val="00FF7D2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8BBAD2"/>
  <w15:docId w15:val="{495390E6-406D-4C6A-A206-D3C59B32F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79EE"/>
  </w:style>
  <w:style w:type="paragraph" w:styleId="Ttulo1">
    <w:name w:val="heading 1"/>
    <w:basedOn w:val="Prrafodelista"/>
    <w:next w:val="Normal"/>
    <w:link w:val="Ttulo1Car"/>
    <w:uiPriority w:val="9"/>
    <w:qFormat/>
    <w:rsid w:val="00D76832"/>
    <w:pPr>
      <w:numPr>
        <w:numId w:val="13"/>
      </w:numPr>
      <w:jc w:val="both"/>
      <w:outlineLvl w:val="0"/>
    </w:pPr>
    <w:rPr>
      <w:rFonts w:ascii="Arial" w:hAnsi="Arial" w:cs="Arial"/>
      <w:b/>
      <w:sz w:val="22"/>
      <w:szCs w:val="22"/>
    </w:rPr>
  </w:style>
  <w:style w:type="paragraph" w:styleId="Ttulo2">
    <w:name w:val="heading 2"/>
    <w:basedOn w:val="Prrafodelista"/>
    <w:next w:val="Normal"/>
    <w:link w:val="Ttulo2Car"/>
    <w:uiPriority w:val="9"/>
    <w:unhideWhenUsed/>
    <w:qFormat/>
    <w:rsid w:val="00D76832"/>
    <w:pPr>
      <w:numPr>
        <w:ilvl w:val="1"/>
        <w:numId w:val="1"/>
      </w:numPr>
      <w:ind w:left="0" w:firstLine="0"/>
      <w:jc w:val="both"/>
      <w:outlineLvl w:val="1"/>
    </w:pPr>
    <w:rPr>
      <w:rFonts w:ascii="Arial" w:hAnsi="Arial" w:cs="Arial"/>
      <w:b/>
      <w:sz w:val="22"/>
      <w:szCs w:val="22"/>
    </w:rPr>
  </w:style>
  <w:style w:type="paragraph" w:styleId="Ttulo3">
    <w:name w:val="heading 3"/>
    <w:basedOn w:val="Prrafodelista"/>
    <w:next w:val="Normal"/>
    <w:link w:val="Ttulo3Car"/>
    <w:uiPriority w:val="9"/>
    <w:unhideWhenUsed/>
    <w:qFormat/>
    <w:rsid w:val="00D76832"/>
    <w:pPr>
      <w:numPr>
        <w:ilvl w:val="1"/>
        <w:numId w:val="2"/>
      </w:numPr>
      <w:jc w:val="both"/>
      <w:outlineLvl w:val="2"/>
    </w:pPr>
    <w:rPr>
      <w:rFonts w:ascii="Arial" w:hAnsi="Arial" w:cs="Arial"/>
      <w:b/>
      <w:sz w:val="22"/>
      <w:szCs w:val="22"/>
    </w:rPr>
  </w:style>
  <w:style w:type="paragraph" w:styleId="Ttulo4">
    <w:name w:val="heading 4"/>
    <w:basedOn w:val="Prrafodelista"/>
    <w:next w:val="Normal"/>
    <w:link w:val="Ttulo4Car"/>
    <w:uiPriority w:val="9"/>
    <w:unhideWhenUsed/>
    <w:qFormat/>
    <w:rsid w:val="00D76832"/>
    <w:pPr>
      <w:numPr>
        <w:ilvl w:val="1"/>
        <w:numId w:val="4"/>
      </w:numPr>
      <w:jc w:val="both"/>
      <w:outlineLvl w:val="3"/>
    </w:pPr>
    <w:rPr>
      <w:rFonts w:ascii="Arial" w:hAnsi="Arial" w:cs="Arial"/>
      <w:b/>
      <w:sz w:val="22"/>
      <w:szCs w:val="22"/>
    </w:rPr>
  </w:style>
  <w:style w:type="paragraph" w:styleId="Ttulo5">
    <w:name w:val="heading 5"/>
    <w:basedOn w:val="Normal"/>
    <w:next w:val="Normal"/>
    <w:link w:val="Ttulo5Car"/>
    <w:uiPriority w:val="9"/>
    <w:unhideWhenUsed/>
    <w:qFormat/>
    <w:rsid w:val="006B3D3B"/>
    <w:pPr>
      <w:spacing w:after="200" w:line="276" w:lineRule="auto"/>
      <w:contextualSpacing/>
      <w:jc w:val="center"/>
      <w:outlineLvl w:val="4"/>
    </w:pPr>
    <w:rPr>
      <w:rFonts w:ascii="Arial" w:hAnsi="Arial" w:cs="Arial"/>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156DD3"/>
    <w:pPr>
      <w:spacing w:after="0" w:line="240" w:lineRule="auto"/>
    </w:pPr>
    <w:rPr>
      <w:rFonts w:eastAsiaTheme="minorEastAsia"/>
      <w:lang w:eastAsia="es-PE"/>
    </w:rPr>
  </w:style>
  <w:style w:type="character" w:customStyle="1" w:styleId="SinespaciadoCar">
    <w:name w:val="Sin espaciado Car"/>
    <w:basedOn w:val="Fuentedeprrafopredeter"/>
    <w:link w:val="Sinespaciado"/>
    <w:uiPriority w:val="1"/>
    <w:rsid w:val="00156DD3"/>
    <w:rPr>
      <w:rFonts w:eastAsiaTheme="minorEastAsia"/>
      <w:lang w:eastAsia="es-PE"/>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TITULO,Imagen 01."/>
    <w:basedOn w:val="Normal"/>
    <w:link w:val="PrrafodelistaCar"/>
    <w:uiPriority w:val="34"/>
    <w:qFormat/>
    <w:rsid w:val="00156DD3"/>
    <w:pPr>
      <w:spacing w:after="0" w:line="240" w:lineRule="auto"/>
      <w:ind w:left="720"/>
      <w:contextualSpacing/>
    </w:pPr>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1C125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6A7B98"/>
    <w:pPr>
      <w:spacing w:after="200" w:line="240" w:lineRule="auto"/>
    </w:pPr>
    <w:rPr>
      <w:i/>
      <w:iCs/>
      <w:color w:val="44546A" w:themeColor="text2"/>
      <w:sz w:val="18"/>
      <w:szCs w:val="18"/>
    </w:rPr>
  </w:style>
  <w:style w:type="character" w:styleId="Refdecomentario">
    <w:name w:val="annotation reference"/>
    <w:uiPriority w:val="99"/>
    <w:semiHidden/>
    <w:unhideWhenUsed/>
    <w:rsid w:val="00F36912"/>
    <w:rPr>
      <w:sz w:val="16"/>
      <w:szCs w:val="16"/>
    </w:rPr>
  </w:style>
  <w:style w:type="paragraph" w:styleId="Textocomentario">
    <w:name w:val="annotation text"/>
    <w:basedOn w:val="Normal"/>
    <w:link w:val="TextocomentarioCar"/>
    <w:uiPriority w:val="99"/>
    <w:semiHidden/>
    <w:unhideWhenUsed/>
    <w:rsid w:val="00F36912"/>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semiHidden/>
    <w:rsid w:val="00F36912"/>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3691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6912"/>
    <w:rPr>
      <w:rFonts w:ascii="Segoe UI" w:hAnsi="Segoe UI" w:cs="Segoe UI"/>
      <w:sz w:val="18"/>
      <w:szCs w:val="18"/>
    </w:rPr>
  </w:style>
  <w:style w:type="paragraph" w:styleId="Encabezado">
    <w:name w:val="header"/>
    <w:basedOn w:val="Normal"/>
    <w:link w:val="EncabezadoCar"/>
    <w:uiPriority w:val="99"/>
    <w:unhideWhenUsed/>
    <w:rsid w:val="00B2710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27105"/>
  </w:style>
  <w:style w:type="paragraph" w:styleId="Piedepgina">
    <w:name w:val="footer"/>
    <w:basedOn w:val="Normal"/>
    <w:link w:val="PiedepginaCar"/>
    <w:uiPriority w:val="99"/>
    <w:unhideWhenUsed/>
    <w:rsid w:val="00B2710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27105"/>
  </w:style>
  <w:style w:type="character" w:customStyle="1" w:styleId="Ttulo1Car">
    <w:name w:val="Título 1 Car"/>
    <w:basedOn w:val="Fuentedeprrafopredeter"/>
    <w:link w:val="Ttulo1"/>
    <w:uiPriority w:val="9"/>
    <w:rsid w:val="00D76832"/>
    <w:rPr>
      <w:rFonts w:ascii="Arial" w:eastAsia="Times New Roman" w:hAnsi="Arial" w:cs="Arial"/>
      <w:b/>
      <w:lang w:val="es-ES" w:eastAsia="es-ES"/>
    </w:rPr>
  </w:style>
  <w:style w:type="paragraph" w:styleId="TtuloTDC">
    <w:name w:val="TOC Heading"/>
    <w:basedOn w:val="Ttulo1"/>
    <w:next w:val="Normal"/>
    <w:uiPriority w:val="39"/>
    <w:unhideWhenUsed/>
    <w:qFormat/>
    <w:rsid w:val="00BE41EB"/>
    <w:pPr>
      <w:outlineLvl w:val="9"/>
    </w:pPr>
    <w:rPr>
      <w:lang w:eastAsia="es-PE"/>
    </w:rPr>
  </w:style>
  <w:style w:type="character" w:customStyle="1" w:styleId="Ttulo2Car">
    <w:name w:val="Título 2 Car"/>
    <w:basedOn w:val="Fuentedeprrafopredeter"/>
    <w:link w:val="Ttulo2"/>
    <w:uiPriority w:val="9"/>
    <w:rsid w:val="00D76832"/>
    <w:rPr>
      <w:rFonts w:ascii="Arial" w:eastAsia="Times New Roman" w:hAnsi="Arial" w:cs="Arial"/>
      <w:b/>
      <w:lang w:val="es-ES" w:eastAsia="es-ES"/>
    </w:rPr>
  </w:style>
  <w:style w:type="character" w:customStyle="1" w:styleId="Ttulo3Car">
    <w:name w:val="Título 3 Car"/>
    <w:basedOn w:val="Fuentedeprrafopredeter"/>
    <w:link w:val="Ttulo3"/>
    <w:uiPriority w:val="9"/>
    <w:rsid w:val="00D76832"/>
    <w:rPr>
      <w:rFonts w:ascii="Arial" w:eastAsia="Times New Roman" w:hAnsi="Arial" w:cs="Arial"/>
      <w:b/>
      <w:lang w:val="es-ES" w:eastAsia="es-ES"/>
    </w:rPr>
  </w:style>
  <w:style w:type="character" w:customStyle="1" w:styleId="Ttulo4Car">
    <w:name w:val="Título 4 Car"/>
    <w:basedOn w:val="Fuentedeprrafopredeter"/>
    <w:link w:val="Ttulo4"/>
    <w:uiPriority w:val="9"/>
    <w:rsid w:val="00D76832"/>
    <w:rPr>
      <w:rFonts w:ascii="Arial" w:eastAsia="Times New Roman" w:hAnsi="Arial" w:cs="Arial"/>
      <w:b/>
      <w:lang w:val="es-ES" w:eastAsia="es-ES"/>
    </w:rPr>
  </w:style>
  <w:style w:type="character" w:customStyle="1" w:styleId="Ttulo5Car">
    <w:name w:val="Título 5 Car"/>
    <w:basedOn w:val="Fuentedeprrafopredeter"/>
    <w:link w:val="Ttulo5"/>
    <w:uiPriority w:val="9"/>
    <w:rsid w:val="006B3D3B"/>
    <w:rPr>
      <w:rFonts w:ascii="Arial" w:hAnsi="Arial" w:cs="Arial"/>
      <w:b/>
    </w:rPr>
  </w:style>
  <w:style w:type="paragraph" w:styleId="TDC2">
    <w:name w:val="toc 2"/>
    <w:basedOn w:val="Normal"/>
    <w:next w:val="Normal"/>
    <w:autoRedefine/>
    <w:uiPriority w:val="39"/>
    <w:unhideWhenUsed/>
    <w:rsid w:val="006F1E64"/>
    <w:pPr>
      <w:spacing w:after="100"/>
      <w:ind w:left="220"/>
    </w:pPr>
    <w:rPr>
      <w:rFonts w:eastAsiaTheme="minorEastAsia" w:cs="Times New Roman"/>
      <w:lang w:eastAsia="es-PE"/>
    </w:rPr>
  </w:style>
  <w:style w:type="paragraph" w:styleId="TDC1">
    <w:name w:val="toc 1"/>
    <w:basedOn w:val="Normal"/>
    <w:next w:val="Normal"/>
    <w:autoRedefine/>
    <w:uiPriority w:val="39"/>
    <w:unhideWhenUsed/>
    <w:rsid w:val="00B83263"/>
    <w:pPr>
      <w:tabs>
        <w:tab w:val="left" w:pos="440"/>
        <w:tab w:val="right" w:leader="dot" w:pos="9061"/>
      </w:tabs>
      <w:spacing w:after="0" w:line="240" w:lineRule="auto"/>
    </w:pPr>
    <w:rPr>
      <w:rFonts w:eastAsiaTheme="minorEastAsia" w:cs="Times New Roman"/>
      <w:b/>
      <w:noProof/>
      <w:lang w:eastAsia="es-PE"/>
    </w:rPr>
  </w:style>
  <w:style w:type="paragraph" w:styleId="TDC3">
    <w:name w:val="toc 3"/>
    <w:basedOn w:val="Normal"/>
    <w:next w:val="Normal"/>
    <w:autoRedefine/>
    <w:uiPriority w:val="39"/>
    <w:unhideWhenUsed/>
    <w:rsid w:val="006F1E64"/>
    <w:pPr>
      <w:spacing w:after="100"/>
      <w:ind w:left="440"/>
    </w:pPr>
    <w:rPr>
      <w:rFonts w:eastAsiaTheme="minorEastAsia" w:cs="Times New Roman"/>
      <w:lang w:eastAsia="es-PE"/>
    </w:rPr>
  </w:style>
  <w:style w:type="character" w:styleId="Hipervnculo">
    <w:name w:val="Hyperlink"/>
    <w:basedOn w:val="Fuentedeprrafopredeter"/>
    <w:uiPriority w:val="99"/>
    <w:unhideWhenUsed/>
    <w:rsid w:val="006F1E64"/>
    <w:rPr>
      <w:color w:val="0563C1" w:themeColor="hyperlink"/>
      <w:u w:val="single"/>
    </w:rPr>
  </w:style>
  <w:style w:type="character" w:styleId="Nmerodepgina">
    <w:name w:val="page number"/>
    <w:basedOn w:val="Fuentedeprrafopredeter"/>
    <w:uiPriority w:val="99"/>
    <w:unhideWhenUsed/>
    <w:rsid w:val="00ED7E15"/>
  </w:style>
  <w:style w:type="paragraph" w:styleId="Listaconvietas">
    <w:name w:val="List Bullet"/>
    <w:basedOn w:val="Normal"/>
    <w:uiPriority w:val="99"/>
    <w:unhideWhenUsed/>
    <w:rsid w:val="00ED7E15"/>
    <w:pPr>
      <w:numPr>
        <w:numId w:val="7"/>
      </w:numPr>
      <w:contextualSpacing/>
    </w:pPr>
  </w:style>
  <w:style w:type="table" w:customStyle="1" w:styleId="Tablaconcuadrcula1">
    <w:name w:val="Tabla con cuadrícula1"/>
    <w:basedOn w:val="Tablanormal"/>
    <w:next w:val="Tablaconcuadrcula"/>
    <w:uiPriority w:val="59"/>
    <w:rsid w:val="00593B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4075A1"/>
    <w:rPr>
      <w:rFonts w:ascii="Times New Roman" w:eastAsia="Times New Roman" w:hAnsi="Times New Roman" w:cs="Times New Roman"/>
      <w:sz w:val="24"/>
      <w:szCs w:val="24"/>
      <w:lang w:val="es-ES" w:eastAsia="es-ES"/>
    </w:rPr>
  </w:style>
  <w:style w:type="paragraph" w:customStyle="1" w:styleId="Partida">
    <w:name w:val="Partida"/>
    <w:basedOn w:val="Ttulo1"/>
    <w:next w:val="Ttulo1"/>
    <w:link w:val="PartidaCar"/>
    <w:qFormat/>
    <w:rsid w:val="00DD0F40"/>
    <w:pPr>
      <w:keepNext/>
      <w:keepLines/>
      <w:numPr>
        <w:numId w:val="0"/>
      </w:numPr>
      <w:spacing w:line="288" w:lineRule="auto"/>
      <w:ind w:left="709" w:hanging="1276"/>
      <w:contextualSpacing w:val="0"/>
      <w:jc w:val="left"/>
    </w:pPr>
    <w:rPr>
      <w:rFonts w:eastAsiaTheme="majorEastAsia"/>
      <w:b w:val="0"/>
      <w:sz w:val="24"/>
      <w:szCs w:val="32"/>
      <w:lang w:val="es-PE" w:eastAsia="en-US"/>
    </w:rPr>
  </w:style>
  <w:style w:type="character" w:customStyle="1" w:styleId="PartidaCar">
    <w:name w:val="Partida Car"/>
    <w:basedOn w:val="Fuentedeprrafopredeter"/>
    <w:link w:val="Partida"/>
    <w:rsid w:val="00DD0F40"/>
    <w:rPr>
      <w:rFonts w:ascii="Arial" w:eastAsiaTheme="majorEastAsia" w:hAnsi="Arial" w:cs="Arial"/>
      <w:sz w:val="24"/>
      <w:szCs w:val="32"/>
    </w:rPr>
  </w:style>
  <w:style w:type="paragraph" w:customStyle="1" w:styleId="SubPresupuesto">
    <w:name w:val="SubPresupuesto"/>
    <w:basedOn w:val="Ttulo1"/>
    <w:next w:val="Partida"/>
    <w:link w:val="SubPresupuestoCar"/>
    <w:qFormat/>
    <w:rsid w:val="00DD0F40"/>
    <w:pPr>
      <w:keepNext/>
      <w:keepLines/>
      <w:numPr>
        <w:numId w:val="0"/>
      </w:numPr>
      <w:spacing w:line="288" w:lineRule="auto"/>
      <w:ind w:left="709" w:hanging="1276"/>
      <w:contextualSpacing w:val="0"/>
      <w:jc w:val="left"/>
    </w:pPr>
    <w:rPr>
      <w:rFonts w:ascii="Times New Roman" w:eastAsiaTheme="majorEastAsia" w:hAnsi="Times New Roman" w:cs="Times New Roman"/>
      <w:b w:val="0"/>
      <w:i/>
      <w:sz w:val="36"/>
      <w:szCs w:val="32"/>
      <w:lang w:val="es-PE" w:eastAsia="en-US"/>
    </w:rPr>
  </w:style>
  <w:style w:type="character" w:customStyle="1" w:styleId="SubPresupuestoCar">
    <w:name w:val="SubPresupuesto Car"/>
    <w:basedOn w:val="Fuentedeprrafopredeter"/>
    <w:link w:val="SubPresupuesto"/>
    <w:rsid w:val="00DD0F40"/>
    <w:rPr>
      <w:rFonts w:ascii="Times New Roman" w:eastAsiaTheme="majorEastAsia" w:hAnsi="Times New Roman" w:cs="Times New Roman"/>
      <w:i/>
      <w:sz w:val="36"/>
      <w:szCs w:val="32"/>
    </w:rPr>
  </w:style>
  <w:style w:type="paragraph" w:styleId="Textoindependiente">
    <w:name w:val="Body Text"/>
    <w:basedOn w:val="Normal"/>
    <w:link w:val="TextoindependienteCar"/>
    <w:uiPriority w:val="1"/>
    <w:qFormat/>
    <w:rsid w:val="00DD0F40"/>
    <w:pPr>
      <w:widowControl w:val="0"/>
      <w:autoSpaceDE w:val="0"/>
      <w:autoSpaceDN w:val="0"/>
      <w:spacing w:after="0" w:line="240" w:lineRule="auto"/>
    </w:pPr>
    <w:rPr>
      <w:rFonts w:ascii="Book Antiqua" w:eastAsia="Book Antiqua" w:hAnsi="Book Antiqua" w:cs="Book Antiqua"/>
      <w:sz w:val="21"/>
      <w:szCs w:val="21"/>
      <w:lang w:val="es-ES" w:eastAsia="es-ES" w:bidi="es-ES"/>
    </w:rPr>
  </w:style>
  <w:style w:type="character" w:customStyle="1" w:styleId="TextoindependienteCar">
    <w:name w:val="Texto independiente Car"/>
    <w:basedOn w:val="Fuentedeprrafopredeter"/>
    <w:link w:val="Textoindependiente"/>
    <w:uiPriority w:val="1"/>
    <w:rsid w:val="00DD0F40"/>
    <w:rPr>
      <w:rFonts w:ascii="Book Antiqua" w:eastAsia="Book Antiqua" w:hAnsi="Book Antiqua" w:cs="Book Antiqua"/>
      <w:sz w:val="21"/>
      <w:szCs w:val="21"/>
      <w:lang w:val="es-ES" w:eastAsia="es-ES" w:bidi="es-ES"/>
    </w:rPr>
  </w:style>
  <w:style w:type="paragraph" w:styleId="Lista">
    <w:name w:val="List"/>
    <w:basedOn w:val="Normal"/>
    <w:uiPriority w:val="99"/>
    <w:unhideWhenUsed/>
    <w:rsid w:val="00DD0F40"/>
    <w:pPr>
      <w:spacing w:after="0" w:line="288" w:lineRule="auto"/>
      <w:ind w:left="283" w:hanging="283"/>
      <w:contextualSpacing/>
    </w:pPr>
    <w:rPr>
      <w:rFonts w:ascii="Arial" w:hAnsi="Arial" w:cs="Arial"/>
    </w:rPr>
  </w:style>
  <w:style w:type="paragraph" w:styleId="Lista2">
    <w:name w:val="List 2"/>
    <w:basedOn w:val="Normal"/>
    <w:uiPriority w:val="99"/>
    <w:unhideWhenUsed/>
    <w:rsid w:val="00DD0F40"/>
    <w:pPr>
      <w:spacing w:after="0" w:line="288" w:lineRule="auto"/>
      <w:ind w:left="566" w:hanging="283"/>
      <w:contextualSpacing/>
    </w:pPr>
    <w:rPr>
      <w:rFonts w:ascii="Arial" w:hAnsi="Arial" w:cs="Arial"/>
    </w:rPr>
  </w:style>
  <w:style w:type="paragraph" w:styleId="Lista3">
    <w:name w:val="List 3"/>
    <w:basedOn w:val="Normal"/>
    <w:uiPriority w:val="99"/>
    <w:unhideWhenUsed/>
    <w:rsid w:val="00DD0F40"/>
    <w:pPr>
      <w:spacing w:after="0" w:line="288" w:lineRule="auto"/>
      <w:ind w:left="849" w:hanging="283"/>
      <w:contextualSpacing/>
    </w:pPr>
    <w:rPr>
      <w:rFonts w:ascii="Arial" w:hAnsi="Arial" w:cs="Arial"/>
    </w:rPr>
  </w:style>
  <w:style w:type="paragraph" w:styleId="Saludo">
    <w:name w:val="Salutation"/>
    <w:basedOn w:val="Normal"/>
    <w:next w:val="Normal"/>
    <w:link w:val="SaludoCar"/>
    <w:uiPriority w:val="99"/>
    <w:unhideWhenUsed/>
    <w:rsid w:val="00DD0F40"/>
    <w:pPr>
      <w:spacing w:after="0" w:line="288" w:lineRule="auto"/>
    </w:pPr>
    <w:rPr>
      <w:rFonts w:ascii="Arial" w:hAnsi="Arial" w:cs="Arial"/>
    </w:rPr>
  </w:style>
  <w:style w:type="character" w:customStyle="1" w:styleId="SaludoCar">
    <w:name w:val="Saludo Car"/>
    <w:basedOn w:val="Fuentedeprrafopredeter"/>
    <w:link w:val="Saludo"/>
    <w:uiPriority w:val="99"/>
    <w:rsid w:val="00DD0F40"/>
    <w:rPr>
      <w:rFonts w:ascii="Arial" w:hAnsi="Arial" w:cs="Arial"/>
    </w:rPr>
  </w:style>
  <w:style w:type="paragraph" w:styleId="Listaconvietas3">
    <w:name w:val="List Bullet 3"/>
    <w:basedOn w:val="Normal"/>
    <w:uiPriority w:val="99"/>
    <w:unhideWhenUsed/>
    <w:rsid w:val="00DD0F40"/>
    <w:pPr>
      <w:numPr>
        <w:numId w:val="16"/>
      </w:numPr>
      <w:spacing w:after="0" w:line="288" w:lineRule="auto"/>
      <w:contextualSpacing/>
    </w:pPr>
    <w:rPr>
      <w:rFonts w:ascii="Arial" w:hAnsi="Arial" w:cs="Arial"/>
    </w:rPr>
  </w:style>
  <w:style w:type="paragraph" w:styleId="Continuarlista2">
    <w:name w:val="List Continue 2"/>
    <w:basedOn w:val="Normal"/>
    <w:uiPriority w:val="99"/>
    <w:unhideWhenUsed/>
    <w:rsid w:val="00DD0F40"/>
    <w:pPr>
      <w:spacing w:after="120" w:line="288" w:lineRule="auto"/>
      <w:ind w:left="566"/>
      <w:contextualSpacing/>
    </w:pPr>
    <w:rPr>
      <w:rFonts w:ascii="Arial" w:hAnsi="Arial" w:cs="Arial"/>
    </w:rPr>
  </w:style>
  <w:style w:type="paragraph" w:styleId="Ttulo">
    <w:name w:val="Title"/>
    <w:basedOn w:val="Normal"/>
    <w:next w:val="Normal"/>
    <w:link w:val="TtuloCar"/>
    <w:uiPriority w:val="10"/>
    <w:qFormat/>
    <w:rsid w:val="00DD0F40"/>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ar">
    <w:name w:val="Título Car"/>
    <w:basedOn w:val="Fuentedeprrafopredeter"/>
    <w:link w:val="Ttulo"/>
    <w:uiPriority w:val="10"/>
    <w:rsid w:val="00DD0F40"/>
    <w:rPr>
      <w:rFonts w:asciiTheme="majorHAnsi" w:eastAsiaTheme="majorEastAsia" w:hAnsiTheme="majorHAnsi" w:cstheme="majorBidi"/>
      <w:color w:val="323E4F" w:themeColor="text2" w:themeShade="BF"/>
      <w:spacing w:val="5"/>
      <w:kern w:val="28"/>
      <w:sz w:val="52"/>
      <w:szCs w:val="52"/>
    </w:rPr>
  </w:style>
  <w:style w:type="paragraph" w:styleId="Sangradetextonormal">
    <w:name w:val="Body Text Indent"/>
    <w:basedOn w:val="Normal"/>
    <w:link w:val="SangradetextonormalCar"/>
    <w:uiPriority w:val="99"/>
    <w:unhideWhenUsed/>
    <w:rsid w:val="00DD0F40"/>
    <w:pPr>
      <w:spacing w:after="120" w:line="288" w:lineRule="auto"/>
      <w:ind w:left="283"/>
    </w:pPr>
    <w:rPr>
      <w:rFonts w:ascii="Arial" w:hAnsi="Arial" w:cs="Arial"/>
    </w:rPr>
  </w:style>
  <w:style w:type="character" w:customStyle="1" w:styleId="SangradetextonormalCar">
    <w:name w:val="Sangría de texto normal Car"/>
    <w:basedOn w:val="Fuentedeprrafopredeter"/>
    <w:link w:val="Sangradetextonormal"/>
    <w:uiPriority w:val="99"/>
    <w:rsid w:val="00DD0F40"/>
    <w:rPr>
      <w:rFonts w:ascii="Arial" w:hAnsi="Arial" w:cs="Arial"/>
    </w:rPr>
  </w:style>
  <w:style w:type="paragraph" w:styleId="Textoindependienteprimerasangra2">
    <w:name w:val="Body Text First Indent 2"/>
    <w:basedOn w:val="Sangradetextonormal"/>
    <w:link w:val="Textoindependienteprimerasangra2Car"/>
    <w:uiPriority w:val="99"/>
    <w:unhideWhenUsed/>
    <w:rsid w:val="00DD0F40"/>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DD0F40"/>
    <w:rPr>
      <w:rFonts w:ascii="Arial" w:hAnsi="Arial" w:cs="Arial"/>
    </w:rPr>
  </w:style>
  <w:style w:type="paragraph" w:customStyle="1" w:styleId="Parrafo">
    <w:name w:val="Parrafo"/>
    <w:basedOn w:val="Normal"/>
    <w:rsid w:val="0004419E"/>
    <w:pPr>
      <w:spacing w:after="0" w:line="240" w:lineRule="auto"/>
      <w:jc w:val="both"/>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98136C"/>
    <w:pPr>
      <w:widowControl w:val="0"/>
      <w:autoSpaceDE w:val="0"/>
      <w:autoSpaceDN w:val="0"/>
      <w:spacing w:after="0" w:line="240" w:lineRule="auto"/>
    </w:pPr>
    <w:rPr>
      <w:rFonts w:ascii="Arial" w:eastAsia="Arial" w:hAnsi="Arial" w:cs="Arial"/>
      <w:lang w:val="en-US"/>
    </w:rPr>
  </w:style>
  <w:style w:type="paragraph" w:customStyle="1" w:styleId="WW-Sangra2detindependiente">
    <w:name w:val="WW-Sangría 2 de t. independiente"/>
    <w:basedOn w:val="Normal"/>
    <w:rsid w:val="000A4A33"/>
    <w:pPr>
      <w:suppressAutoHyphens/>
      <w:spacing w:after="0" w:line="240" w:lineRule="auto"/>
      <w:ind w:left="2127" w:hanging="2127"/>
      <w:jc w:val="both"/>
    </w:pPr>
    <w:rPr>
      <w:rFonts w:ascii="Arial" w:eastAsia="MS Mincho" w:hAnsi="Arial" w:cs="Times New Roman"/>
      <w:sz w:val="24"/>
      <w:szCs w:val="20"/>
      <w:lang w:eastAsia="es-ES"/>
    </w:rPr>
  </w:style>
  <w:style w:type="paragraph" w:styleId="Listaconvietas2">
    <w:name w:val="List Bullet 2"/>
    <w:basedOn w:val="Normal"/>
    <w:uiPriority w:val="99"/>
    <w:semiHidden/>
    <w:unhideWhenUsed/>
    <w:rsid w:val="00451822"/>
    <w:pPr>
      <w:numPr>
        <w:numId w:val="24"/>
      </w:numPr>
      <w:contextualSpacing/>
    </w:pPr>
  </w:style>
  <w:style w:type="paragraph" w:styleId="Continuarlista">
    <w:name w:val="List Continue"/>
    <w:basedOn w:val="Normal"/>
    <w:uiPriority w:val="99"/>
    <w:semiHidden/>
    <w:unhideWhenUsed/>
    <w:rsid w:val="00451822"/>
    <w:pPr>
      <w:spacing w:after="120"/>
      <w:ind w:left="283"/>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f"/>
    <w:basedOn w:val="Normal"/>
    <w:link w:val="TextonotapieCar"/>
    <w:uiPriority w:val="99"/>
    <w:unhideWhenUsed/>
    <w:rsid w:val="00451822"/>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51822"/>
    <w:rPr>
      <w:rFonts w:ascii="Perpetua" w:eastAsia="Batang" w:hAnsi="Perpetua" w:cs="Times New Roman"/>
      <w:color w:val="000000"/>
      <w:sz w:val="20"/>
      <w:szCs w:val="20"/>
      <w:lang w:eastAsia="es-PE"/>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rsid w:val="00451822"/>
    <w:rPr>
      <w:vertAlign w:val="superscript"/>
    </w:rPr>
  </w:style>
  <w:style w:type="table" w:customStyle="1" w:styleId="Tabladecuadrcula1clara-nfasis51">
    <w:name w:val="Tabla de cuadrícula 1 clara - Énfasis 51"/>
    <w:basedOn w:val="Tablanormal"/>
    <w:uiPriority w:val="46"/>
    <w:rsid w:val="001B6DA0"/>
    <w:pPr>
      <w:spacing w:after="0" w:line="240" w:lineRule="auto"/>
      <w:jc w:val="both"/>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1B6DA0"/>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Default">
    <w:name w:val="Default"/>
    <w:rsid w:val="00A50CDB"/>
    <w:pPr>
      <w:autoSpaceDE w:val="0"/>
      <w:autoSpaceDN w:val="0"/>
      <w:adjustRightInd w:val="0"/>
      <w:spacing w:after="0" w:line="240" w:lineRule="auto"/>
    </w:pPr>
    <w:rPr>
      <w:rFonts w:ascii="Calibri" w:hAnsi="Calibri" w:cs="Calibri"/>
      <w:color w:val="000000"/>
      <w:sz w:val="24"/>
      <w:szCs w:val="24"/>
    </w:rPr>
  </w:style>
  <w:style w:type="paragraph" w:customStyle="1" w:styleId="JPrrafo">
    <w:name w:val="J_Párrafo"/>
    <w:basedOn w:val="Normal"/>
    <w:link w:val="JPrrafoCar"/>
    <w:qFormat/>
    <w:rsid w:val="000171C8"/>
    <w:pPr>
      <w:numPr>
        <w:numId w:val="37"/>
      </w:numPr>
      <w:spacing w:after="100" w:line="240" w:lineRule="auto"/>
      <w:jc w:val="both"/>
    </w:pPr>
    <w:rPr>
      <w:rFonts w:ascii="Arial" w:hAnsi="Arial"/>
      <w:lang w:val="es-ES"/>
    </w:rPr>
  </w:style>
  <w:style w:type="character" w:customStyle="1" w:styleId="JPrrafoCar">
    <w:name w:val="J_Párrafo Car"/>
    <w:basedOn w:val="Fuentedeprrafopredeter"/>
    <w:link w:val="JPrrafo"/>
    <w:rsid w:val="000171C8"/>
    <w:rPr>
      <w:rFonts w:ascii="Arial" w:hAnsi="Arial"/>
      <w:lang w:val="es-ES"/>
    </w:rPr>
  </w:style>
  <w:style w:type="table" w:customStyle="1" w:styleId="Tabladecuadrcula1clara-nfasis32">
    <w:name w:val="Tabla de cuadrícula 1 clara - Énfasis 32"/>
    <w:basedOn w:val="Tablanormal"/>
    <w:uiPriority w:val="46"/>
    <w:rsid w:val="00BD09D1"/>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Textoindependiente2">
    <w:name w:val="Body Text 2"/>
    <w:basedOn w:val="Normal"/>
    <w:link w:val="Textoindependiente2Car"/>
    <w:uiPriority w:val="99"/>
    <w:semiHidden/>
    <w:unhideWhenUsed/>
    <w:rsid w:val="00BD09D1"/>
    <w:pPr>
      <w:spacing w:after="120" w:line="480" w:lineRule="auto"/>
    </w:pPr>
  </w:style>
  <w:style w:type="character" w:customStyle="1" w:styleId="Textoindependiente2Car">
    <w:name w:val="Texto independiente 2 Car"/>
    <w:basedOn w:val="Fuentedeprrafopredeter"/>
    <w:link w:val="Textoindependiente2"/>
    <w:uiPriority w:val="99"/>
    <w:semiHidden/>
    <w:rsid w:val="00BD09D1"/>
  </w:style>
  <w:style w:type="character" w:styleId="Mencinsinresolver">
    <w:name w:val="Unresolved Mention"/>
    <w:basedOn w:val="Fuentedeprrafopredeter"/>
    <w:uiPriority w:val="99"/>
    <w:semiHidden/>
    <w:unhideWhenUsed/>
    <w:rsid w:val="009E64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2433">
      <w:bodyDiv w:val="1"/>
      <w:marLeft w:val="0"/>
      <w:marRight w:val="0"/>
      <w:marTop w:val="0"/>
      <w:marBottom w:val="0"/>
      <w:divBdr>
        <w:top w:val="none" w:sz="0" w:space="0" w:color="auto"/>
        <w:left w:val="none" w:sz="0" w:space="0" w:color="auto"/>
        <w:bottom w:val="none" w:sz="0" w:space="0" w:color="auto"/>
        <w:right w:val="none" w:sz="0" w:space="0" w:color="auto"/>
      </w:divBdr>
    </w:div>
    <w:div w:id="34358295">
      <w:bodyDiv w:val="1"/>
      <w:marLeft w:val="0"/>
      <w:marRight w:val="0"/>
      <w:marTop w:val="0"/>
      <w:marBottom w:val="0"/>
      <w:divBdr>
        <w:top w:val="none" w:sz="0" w:space="0" w:color="auto"/>
        <w:left w:val="none" w:sz="0" w:space="0" w:color="auto"/>
        <w:bottom w:val="none" w:sz="0" w:space="0" w:color="auto"/>
        <w:right w:val="none" w:sz="0" w:space="0" w:color="auto"/>
      </w:divBdr>
    </w:div>
    <w:div w:id="73668185">
      <w:bodyDiv w:val="1"/>
      <w:marLeft w:val="0"/>
      <w:marRight w:val="0"/>
      <w:marTop w:val="0"/>
      <w:marBottom w:val="0"/>
      <w:divBdr>
        <w:top w:val="none" w:sz="0" w:space="0" w:color="auto"/>
        <w:left w:val="none" w:sz="0" w:space="0" w:color="auto"/>
        <w:bottom w:val="none" w:sz="0" w:space="0" w:color="auto"/>
        <w:right w:val="none" w:sz="0" w:space="0" w:color="auto"/>
      </w:divBdr>
    </w:div>
    <w:div w:id="85662859">
      <w:bodyDiv w:val="1"/>
      <w:marLeft w:val="0"/>
      <w:marRight w:val="0"/>
      <w:marTop w:val="0"/>
      <w:marBottom w:val="0"/>
      <w:divBdr>
        <w:top w:val="none" w:sz="0" w:space="0" w:color="auto"/>
        <w:left w:val="none" w:sz="0" w:space="0" w:color="auto"/>
        <w:bottom w:val="none" w:sz="0" w:space="0" w:color="auto"/>
        <w:right w:val="none" w:sz="0" w:space="0" w:color="auto"/>
      </w:divBdr>
    </w:div>
    <w:div w:id="107550447">
      <w:bodyDiv w:val="1"/>
      <w:marLeft w:val="0"/>
      <w:marRight w:val="0"/>
      <w:marTop w:val="0"/>
      <w:marBottom w:val="0"/>
      <w:divBdr>
        <w:top w:val="none" w:sz="0" w:space="0" w:color="auto"/>
        <w:left w:val="none" w:sz="0" w:space="0" w:color="auto"/>
        <w:bottom w:val="none" w:sz="0" w:space="0" w:color="auto"/>
        <w:right w:val="none" w:sz="0" w:space="0" w:color="auto"/>
      </w:divBdr>
    </w:div>
    <w:div w:id="112331520">
      <w:bodyDiv w:val="1"/>
      <w:marLeft w:val="0"/>
      <w:marRight w:val="0"/>
      <w:marTop w:val="0"/>
      <w:marBottom w:val="0"/>
      <w:divBdr>
        <w:top w:val="none" w:sz="0" w:space="0" w:color="auto"/>
        <w:left w:val="none" w:sz="0" w:space="0" w:color="auto"/>
        <w:bottom w:val="none" w:sz="0" w:space="0" w:color="auto"/>
        <w:right w:val="none" w:sz="0" w:space="0" w:color="auto"/>
      </w:divBdr>
    </w:div>
    <w:div w:id="132141740">
      <w:bodyDiv w:val="1"/>
      <w:marLeft w:val="0"/>
      <w:marRight w:val="0"/>
      <w:marTop w:val="0"/>
      <w:marBottom w:val="0"/>
      <w:divBdr>
        <w:top w:val="none" w:sz="0" w:space="0" w:color="auto"/>
        <w:left w:val="none" w:sz="0" w:space="0" w:color="auto"/>
        <w:bottom w:val="none" w:sz="0" w:space="0" w:color="auto"/>
        <w:right w:val="none" w:sz="0" w:space="0" w:color="auto"/>
      </w:divBdr>
    </w:div>
    <w:div w:id="176967866">
      <w:bodyDiv w:val="1"/>
      <w:marLeft w:val="0"/>
      <w:marRight w:val="0"/>
      <w:marTop w:val="0"/>
      <w:marBottom w:val="0"/>
      <w:divBdr>
        <w:top w:val="none" w:sz="0" w:space="0" w:color="auto"/>
        <w:left w:val="none" w:sz="0" w:space="0" w:color="auto"/>
        <w:bottom w:val="none" w:sz="0" w:space="0" w:color="auto"/>
        <w:right w:val="none" w:sz="0" w:space="0" w:color="auto"/>
      </w:divBdr>
    </w:div>
    <w:div w:id="206333893">
      <w:bodyDiv w:val="1"/>
      <w:marLeft w:val="0"/>
      <w:marRight w:val="0"/>
      <w:marTop w:val="0"/>
      <w:marBottom w:val="0"/>
      <w:divBdr>
        <w:top w:val="none" w:sz="0" w:space="0" w:color="auto"/>
        <w:left w:val="none" w:sz="0" w:space="0" w:color="auto"/>
        <w:bottom w:val="none" w:sz="0" w:space="0" w:color="auto"/>
        <w:right w:val="none" w:sz="0" w:space="0" w:color="auto"/>
      </w:divBdr>
    </w:div>
    <w:div w:id="207231420">
      <w:bodyDiv w:val="1"/>
      <w:marLeft w:val="0"/>
      <w:marRight w:val="0"/>
      <w:marTop w:val="0"/>
      <w:marBottom w:val="0"/>
      <w:divBdr>
        <w:top w:val="none" w:sz="0" w:space="0" w:color="auto"/>
        <w:left w:val="none" w:sz="0" w:space="0" w:color="auto"/>
        <w:bottom w:val="none" w:sz="0" w:space="0" w:color="auto"/>
        <w:right w:val="none" w:sz="0" w:space="0" w:color="auto"/>
      </w:divBdr>
    </w:div>
    <w:div w:id="244847504">
      <w:bodyDiv w:val="1"/>
      <w:marLeft w:val="0"/>
      <w:marRight w:val="0"/>
      <w:marTop w:val="0"/>
      <w:marBottom w:val="0"/>
      <w:divBdr>
        <w:top w:val="none" w:sz="0" w:space="0" w:color="auto"/>
        <w:left w:val="none" w:sz="0" w:space="0" w:color="auto"/>
        <w:bottom w:val="none" w:sz="0" w:space="0" w:color="auto"/>
        <w:right w:val="none" w:sz="0" w:space="0" w:color="auto"/>
      </w:divBdr>
    </w:div>
    <w:div w:id="270820795">
      <w:bodyDiv w:val="1"/>
      <w:marLeft w:val="0"/>
      <w:marRight w:val="0"/>
      <w:marTop w:val="0"/>
      <w:marBottom w:val="0"/>
      <w:divBdr>
        <w:top w:val="none" w:sz="0" w:space="0" w:color="auto"/>
        <w:left w:val="none" w:sz="0" w:space="0" w:color="auto"/>
        <w:bottom w:val="none" w:sz="0" w:space="0" w:color="auto"/>
        <w:right w:val="none" w:sz="0" w:space="0" w:color="auto"/>
      </w:divBdr>
    </w:div>
    <w:div w:id="300578281">
      <w:bodyDiv w:val="1"/>
      <w:marLeft w:val="0"/>
      <w:marRight w:val="0"/>
      <w:marTop w:val="0"/>
      <w:marBottom w:val="0"/>
      <w:divBdr>
        <w:top w:val="none" w:sz="0" w:space="0" w:color="auto"/>
        <w:left w:val="none" w:sz="0" w:space="0" w:color="auto"/>
        <w:bottom w:val="none" w:sz="0" w:space="0" w:color="auto"/>
        <w:right w:val="none" w:sz="0" w:space="0" w:color="auto"/>
      </w:divBdr>
    </w:div>
    <w:div w:id="307053400">
      <w:bodyDiv w:val="1"/>
      <w:marLeft w:val="0"/>
      <w:marRight w:val="0"/>
      <w:marTop w:val="0"/>
      <w:marBottom w:val="0"/>
      <w:divBdr>
        <w:top w:val="none" w:sz="0" w:space="0" w:color="auto"/>
        <w:left w:val="none" w:sz="0" w:space="0" w:color="auto"/>
        <w:bottom w:val="none" w:sz="0" w:space="0" w:color="auto"/>
        <w:right w:val="none" w:sz="0" w:space="0" w:color="auto"/>
      </w:divBdr>
    </w:div>
    <w:div w:id="322197127">
      <w:bodyDiv w:val="1"/>
      <w:marLeft w:val="0"/>
      <w:marRight w:val="0"/>
      <w:marTop w:val="0"/>
      <w:marBottom w:val="0"/>
      <w:divBdr>
        <w:top w:val="none" w:sz="0" w:space="0" w:color="auto"/>
        <w:left w:val="none" w:sz="0" w:space="0" w:color="auto"/>
        <w:bottom w:val="none" w:sz="0" w:space="0" w:color="auto"/>
        <w:right w:val="none" w:sz="0" w:space="0" w:color="auto"/>
      </w:divBdr>
    </w:div>
    <w:div w:id="322318763">
      <w:bodyDiv w:val="1"/>
      <w:marLeft w:val="0"/>
      <w:marRight w:val="0"/>
      <w:marTop w:val="0"/>
      <w:marBottom w:val="0"/>
      <w:divBdr>
        <w:top w:val="none" w:sz="0" w:space="0" w:color="auto"/>
        <w:left w:val="none" w:sz="0" w:space="0" w:color="auto"/>
        <w:bottom w:val="none" w:sz="0" w:space="0" w:color="auto"/>
        <w:right w:val="none" w:sz="0" w:space="0" w:color="auto"/>
      </w:divBdr>
    </w:div>
    <w:div w:id="394789453">
      <w:bodyDiv w:val="1"/>
      <w:marLeft w:val="0"/>
      <w:marRight w:val="0"/>
      <w:marTop w:val="0"/>
      <w:marBottom w:val="0"/>
      <w:divBdr>
        <w:top w:val="none" w:sz="0" w:space="0" w:color="auto"/>
        <w:left w:val="none" w:sz="0" w:space="0" w:color="auto"/>
        <w:bottom w:val="none" w:sz="0" w:space="0" w:color="auto"/>
        <w:right w:val="none" w:sz="0" w:space="0" w:color="auto"/>
      </w:divBdr>
    </w:div>
    <w:div w:id="400522854">
      <w:bodyDiv w:val="1"/>
      <w:marLeft w:val="0"/>
      <w:marRight w:val="0"/>
      <w:marTop w:val="0"/>
      <w:marBottom w:val="0"/>
      <w:divBdr>
        <w:top w:val="none" w:sz="0" w:space="0" w:color="auto"/>
        <w:left w:val="none" w:sz="0" w:space="0" w:color="auto"/>
        <w:bottom w:val="none" w:sz="0" w:space="0" w:color="auto"/>
        <w:right w:val="none" w:sz="0" w:space="0" w:color="auto"/>
      </w:divBdr>
    </w:div>
    <w:div w:id="403190340">
      <w:bodyDiv w:val="1"/>
      <w:marLeft w:val="0"/>
      <w:marRight w:val="0"/>
      <w:marTop w:val="0"/>
      <w:marBottom w:val="0"/>
      <w:divBdr>
        <w:top w:val="none" w:sz="0" w:space="0" w:color="auto"/>
        <w:left w:val="none" w:sz="0" w:space="0" w:color="auto"/>
        <w:bottom w:val="none" w:sz="0" w:space="0" w:color="auto"/>
        <w:right w:val="none" w:sz="0" w:space="0" w:color="auto"/>
      </w:divBdr>
    </w:div>
    <w:div w:id="524908915">
      <w:bodyDiv w:val="1"/>
      <w:marLeft w:val="0"/>
      <w:marRight w:val="0"/>
      <w:marTop w:val="0"/>
      <w:marBottom w:val="0"/>
      <w:divBdr>
        <w:top w:val="none" w:sz="0" w:space="0" w:color="auto"/>
        <w:left w:val="none" w:sz="0" w:space="0" w:color="auto"/>
        <w:bottom w:val="none" w:sz="0" w:space="0" w:color="auto"/>
        <w:right w:val="none" w:sz="0" w:space="0" w:color="auto"/>
      </w:divBdr>
    </w:div>
    <w:div w:id="562525794">
      <w:bodyDiv w:val="1"/>
      <w:marLeft w:val="0"/>
      <w:marRight w:val="0"/>
      <w:marTop w:val="0"/>
      <w:marBottom w:val="0"/>
      <w:divBdr>
        <w:top w:val="none" w:sz="0" w:space="0" w:color="auto"/>
        <w:left w:val="none" w:sz="0" w:space="0" w:color="auto"/>
        <w:bottom w:val="none" w:sz="0" w:space="0" w:color="auto"/>
        <w:right w:val="none" w:sz="0" w:space="0" w:color="auto"/>
      </w:divBdr>
    </w:div>
    <w:div w:id="587230168">
      <w:bodyDiv w:val="1"/>
      <w:marLeft w:val="0"/>
      <w:marRight w:val="0"/>
      <w:marTop w:val="0"/>
      <w:marBottom w:val="0"/>
      <w:divBdr>
        <w:top w:val="none" w:sz="0" w:space="0" w:color="auto"/>
        <w:left w:val="none" w:sz="0" w:space="0" w:color="auto"/>
        <w:bottom w:val="none" w:sz="0" w:space="0" w:color="auto"/>
        <w:right w:val="none" w:sz="0" w:space="0" w:color="auto"/>
      </w:divBdr>
    </w:div>
    <w:div w:id="637953878">
      <w:bodyDiv w:val="1"/>
      <w:marLeft w:val="0"/>
      <w:marRight w:val="0"/>
      <w:marTop w:val="0"/>
      <w:marBottom w:val="0"/>
      <w:divBdr>
        <w:top w:val="none" w:sz="0" w:space="0" w:color="auto"/>
        <w:left w:val="none" w:sz="0" w:space="0" w:color="auto"/>
        <w:bottom w:val="none" w:sz="0" w:space="0" w:color="auto"/>
        <w:right w:val="none" w:sz="0" w:space="0" w:color="auto"/>
      </w:divBdr>
    </w:div>
    <w:div w:id="651257997">
      <w:bodyDiv w:val="1"/>
      <w:marLeft w:val="0"/>
      <w:marRight w:val="0"/>
      <w:marTop w:val="0"/>
      <w:marBottom w:val="0"/>
      <w:divBdr>
        <w:top w:val="none" w:sz="0" w:space="0" w:color="auto"/>
        <w:left w:val="none" w:sz="0" w:space="0" w:color="auto"/>
        <w:bottom w:val="none" w:sz="0" w:space="0" w:color="auto"/>
        <w:right w:val="none" w:sz="0" w:space="0" w:color="auto"/>
      </w:divBdr>
    </w:div>
    <w:div w:id="706641152">
      <w:bodyDiv w:val="1"/>
      <w:marLeft w:val="0"/>
      <w:marRight w:val="0"/>
      <w:marTop w:val="0"/>
      <w:marBottom w:val="0"/>
      <w:divBdr>
        <w:top w:val="none" w:sz="0" w:space="0" w:color="auto"/>
        <w:left w:val="none" w:sz="0" w:space="0" w:color="auto"/>
        <w:bottom w:val="none" w:sz="0" w:space="0" w:color="auto"/>
        <w:right w:val="none" w:sz="0" w:space="0" w:color="auto"/>
      </w:divBdr>
    </w:div>
    <w:div w:id="764544796">
      <w:bodyDiv w:val="1"/>
      <w:marLeft w:val="0"/>
      <w:marRight w:val="0"/>
      <w:marTop w:val="0"/>
      <w:marBottom w:val="0"/>
      <w:divBdr>
        <w:top w:val="none" w:sz="0" w:space="0" w:color="auto"/>
        <w:left w:val="none" w:sz="0" w:space="0" w:color="auto"/>
        <w:bottom w:val="none" w:sz="0" w:space="0" w:color="auto"/>
        <w:right w:val="none" w:sz="0" w:space="0" w:color="auto"/>
      </w:divBdr>
    </w:div>
    <w:div w:id="784933142">
      <w:bodyDiv w:val="1"/>
      <w:marLeft w:val="0"/>
      <w:marRight w:val="0"/>
      <w:marTop w:val="0"/>
      <w:marBottom w:val="0"/>
      <w:divBdr>
        <w:top w:val="none" w:sz="0" w:space="0" w:color="auto"/>
        <w:left w:val="none" w:sz="0" w:space="0" w:color="auto"/>
        <w:bottom w:val="none" w:sz="0" w:space="0" w:color="auto"/>
        <w:right w:val="none" w:sz="0" w:space="0" w:color="auto"/>
      </w:divBdr>
    </w:div>
    <w:div w:id="824323565">
      <w:bodyDiv w:val="1"/>
      <w:marLeft w:val="0"/>
      <w:marRight w:val="0"/>
      <w:marTop w:val="0"/>
      <w:marBottom w:val="0"/>
      <w:divBdr>
        <w:top w:val="none" w:sz="0" w:space="0" w:color="auto"/>
        <w:left w:val="none" w:sz="0" w:space="0" w:color="auto"/>
        <w:bottom w:val="none" w:sz="0" w:space="0" w:color="auto"/>
        <w:right w:val="none" w:sz="0" w:space="0" w:color="auto"/>
      </w:divBdr>
    </w:div>
    <w:div w:id="848982072">
      <w:bodyDiv w:val="1"/>
      <w:marLeft w:val="0"/>
      <w:marRight w:val="0"/>
      <w:marTop w:val="0"/>
      <w:marBottom w:val="0"/>
      <w:divBdr>
        <w:top w:val="none" w:sz="0" w:space="0" w:color="auto"/>
        <w:left w:val="none" w:sz="0" w:space="0" w:color="auto"/>
        <w:bottom w:val="none" w:sz="0" w:space="0" w:color="auto"/>
        <w:right w:val="none" w:sz="0" w:space="0" w:color="auto"/>
      </w:divBdr>
    </w:div>
    <w:div w:id="889654652">
      <w:bodyDiv w:val="1"/>
      <w:marLeft w:val="0"/>
      <w:marRight w:val="0"/>
      <w:marTop w:val="0"/>
      <w:marBottom w:val="0"/>
      <w:divBdr>
        <w:top w:val="none" w:sz="0" w:space="0" w:color="auto"/>
        <w:left w:val="none" w:sz="0" w:space="0" w:color="auto"/>
        <w:bottom w:val="none" w:sz="0" w:space="0" w:color="auto"/>
        <w:right w:val="none" w:sz="0" w:space="0" w:color="auto"/>
      </w:divBdr>
    </w:div>
    <w:div w:id="902569228">
      <w:bodyDiv w:val="1"/>
      <w:marLeft w:val="0"/>
      <w:marRight w:val="0"/>
      <w:marTop w:val="0"/>
      <w:marBottom w:val="0"/>
      <w:divBdr>
        <w:top w:val="none" w:sz="0" w:space="0" w:color="auto"/>
        <w:left w:val="none" w:sz="0" w:space="0" w:color="auto"/>
        <w:bottom w:val="none" w:sz="0" w:space="0" w:color="auto"/>
        <w:right w:val="none" w:sz="0" w:space="0" w:color="auto"/>
      </w:divBdr>
    </w:div>
    <w:div w:id="925698684">
      <w:bodyDiv w:val="1"/>
      <w:marLeft w:val="0"/>
      <w:marRight w:val="0"/>
      <w:marTop w:val="0"/>
      <w:marBottom w:val="0"/>
      <w:divBdr>
        <w:top w:val="none" w:sz="0" w:space="0" w:color="auto"/>
        <w:left w:val="none" w:sz="0" w:space="0" w:color="auto"/>
        <w:bottom w:val="none" w:sz="0" w:space="0" w:color="auto"/>
        <w:right w:val="none" w:sz="0" w:space="0" w:color="auto"/>
      </w:divBdr>
    </w:div>
    <w:div w:id="943877509">
      <w:bodyDiv w:val="1"/>
      <w:marLeft w:val="0"/>
      <w:marRight w:val="0"/>
      <w:marTop w:val="0"/>
      <w:marBottom w:val="0"/>
      <w:divBdr>
        <w:top w:val="none" w:sz="0" w:space="0" w:color="auto"/>
        <w:left w:val="none" w:sz="0" w:space="0" w:color="auto"/>
        <w:bottom w:val="none" w:sz="0" w:space="0" w:color="auto"/>
        <w:right w:val="none" w:sz="0" w:space="0" w:color="auto"/>
      </w:divBdr>
    </w:div>
    <w:div w:id="962534971">
      <w:bodyDiv w:val="1"/>
      <w:marLeft w:val="0"/>
      <w:marRight w:val="0"/>
      <w:marTop w:val="0"/>
      <w:marBottom w:val="0"/>
      <w:divBdr>
        <w:top w:val="none" w:sz="0" w:space="0" w:color="auto"/>
        <w:left w:val="none" w:sz="0" w:space="0" w:color="auto"/>
        <w:bottom w:val="none" w:sz="0" w:space="0" w:color="auto"/>
        <w:right w:val="none" w:sz="0" w:space="0" w:color="auto"/>
      </w:divBdr>
    </w:div>
    <w:div w:id="975526071">
      <w:bodyDiv w:val="1"/>
      <w:marLeft w:val="0"/>
      <w:marRight w:val="0"/>
      <w:marTop w:val="0"/>
      <w:marBottom w:val="0"/>
      <w:divBdr>
        <w:top w:val="none" w:sz="0" w:space="0" w:color="auto"/>
        <w:left w:val="none" w:sz="0" w:space="0" w:color="auto"/>
        <w:bottom w:val="none" w:sz="0" w:space="0" w:color="auto"/>
        <w:right w:val="none" w:sz="0" w:space="0" w:color="auto"/>
      </w:divBdr>
    </w:div>
    <w:div w:id="1023745210">
      <w:bodyDiv w:val="1"/>
      <w:marLeft w:val="0"/>
      <w:marRight w:val="0"/>
      <w:marTop w:val="0"/>
      <w:marBottom w:val="0"/>
      <w:divBdr>
        <w:top w:val="none" w:sz="0" w:space="0" w:color="auto"/>
        <w:left w:val="none" w:sz="0" w:space="0" w:color="auto"/>
        <w:bottom w:val="none" w:sz="0" w:space="0" w:color="auto"/>
        <w:right w:val="none" w:sz="0" w:space="0" w:color="auto"/>
      </w:divBdr>
    </w:div>
    <w:div w:id="1050153047">
      <w:bodyDiv w:val="1"/>
      <w:marLeft w:val="0"/>
      <w:marRight w:val="0"/>
      <w:marTop w:val="0"/>
      <w:marBottom w:val="0"/>
      <w:divBdr>
        <w:top w:val="none" w:sz="0" w:space="0" w:color="auto"/>
        <w:left w:val="none" w:sz="0" w:space="0" w:color="auto"/>
        <w:bottom w:val="none" w:sz="0" w:space="0" w:color="auto"/>
        <w:right w:val="none" w:sz="0" w:space="0" w:color="auto"/>
      </w:divBdr>
    </w:div>
    <w:div w:id="1100880427">
      <w:bodyDiv w:val="1"/>
      <w:marLeft w:val="0"/>
      <w:marRight w:val="0"/>
      <w:marTop w:val="0"/>
      <w:marBottom w:val="0"/>
      <w:divBdr>
        <w:top w:val="none" w:sz="0" w:space="0" w:color="auto"/>
        <w:left w:val="none" w:sz="0" w:space="0" w:color="auto"/>
        <w:bottom w:val="none" w:sz="0" w:space="0" w:color="auto"/>
        <w:right w:val="none" w:sz="0" w:space="0" w:color="auto"/>
      </w:divBdr>
    </w:div>
    <w:div w:id="1104418988">
      <w:bodyDiv w:val="1"/>
      <w:marLeft w:val="0"/>
      <w:marRight w:val="0"/>
      <w:marTop w:val="0"/>
      <w:marBottom w:val="0"/>
      <w:divBdr>
        <w:top w:val="none" w:sz="0" w:space="0" w:color="auto"/>
        <w:left w:val="none" w:sz="0" w:space="0" w:color="auto"/>
        <w:bottom w:val="none" w:sz="0" w:space="0" w:color="auto"/>
        <w:right w:val="none" w:sz="0" w:space="0" w:color="auto"/>
      </w:divBdr>
    </w:div>
    <w:div w:id="1184440766">
      <w:bodyDiv w:val="1"/>
      <w:marLeft w:val="0"/>
      <w:marRight w:val="0"/>
      <w:marTop w:val="0"/>
      <w:marBottom w:val="0"/>
      <w:divBdr>
        <w:top w:val="none" w:sz="0" w:space="0" w:color="auto"/>
        <w:left w:val="none" w:sz="0" w:space="0" w:color="auto"/>
        <w:bottom w:val="none" w:sz="0" w:space="0" w:color="auto"/>
        <w:right w:val="none" w:sz="0" w:space="0" w:color="auto"/>
      </w:divBdr>
    </w:div>
    <w:div w:id="1240364842">
      <w:bodyDiv w:val="1"/>
      <w:marLeft w:val="0"/>
      <w:marRight w:val="0"/>
      <w:marTop w:val="0"/>
      <w:marBottom w:val="0"/>
      <w:divBdr>
        <w:top w:val="none" w:sz="0" w:space="0" w:color="auto"/>
        <w:left w:val="none" w:sz="0" w:space="0" w:color="auto"/>
        <w:bottom w:val="none" w:sz="0" w:space="0" w:color="auto"/>
        <w:right w:val="none" w:sz="0" w:space="0" w:color="auto"/>
      </w:divBdr>
    </w:div>
    <w:div w:id="1248030476">
      <w:bodyDiv w:val="1"/>
      <w:marLeft w:val="0"/>
      <w:marRight w:val="0"/>
      <w:marTop w:val="0"/>
      <w:marBottom w:val="0"/>
      <w:divBdr>
        <w:top w:val="none" w:sz="0" w:space="0" w:color="auto"/>
        <w:left w:val="none" w:sz="0" w:space="0" w:color="auto"/>
        <w:bottom w:val="none" w:sz="0" w:space="0" w:color="auto"/>
        <w:right w:val="none" w:sz="0" w:space="0" w:color="auto"/>
      </w:divBdr>
    </w:div>
    <w:div w:id="1250695521">
      <w:bodyDiv w:val="1"/>
      <w:marLeft w:val="0"/>
      <w:marRight w:val="0"/>
      <w:marTop w:val="0"/>
      <w:marBottom w:val="0"/>
      <w:divBdr>
        <w:top w:val="none" w:sz="0" w:space="0" w:color="auto"/>
        <w:left w:val="none" w:sz="0" w:space="0" w:color="auto"/>
        <w:bottom w:val="none" w:sz="0" w:space="0" w:color="auto"/>
        <w:right w:val="none" w:sz="0" w:space="0" w:color="auto"/>
      </w:divBdr>
    </w:div>
    <w:div w:id="1342853140">
      <w:bodyDiv w:val="1"/>
      <w:marLeft w:val="0"/>
      <w:marRight w:val="0"/>
      <w:marTop w:val="0"/>
      <w:marBottom w:val="0"/>
      <w:divBdr>
        <w:top w:val="none" w:sz="0" w:space="0" w:color="auto"/>
        <w:left w:val="none" w:sz="0" w:space="0" w:color="auto"/>
        <w:bottom w:val="none" w:sz="0" w:space="0" w:color="auto"/>
        <w:right w:val="none" w:sz="0" w:space="0" w:color="auto"/>
      </w:divBdr>
    </w:div>
    <w:div w:id="1377243224">
      <w:bodyDiv w:val="1"/>
      <w:marLeft w:val="0"/>
      <w:marRight w:val="0"/>
      <w:marTop w:val="0"/>
      <w:marBottom w:val="0"/>
      <w:divBdr>
        <w:top w:val="none" w:sz="0" w:space="0" w:color="auto"/>
        <w:left w:val="none" w:sz="0" w:space="0" w:color="auto"/>
        <w:bottom w:val="none" w:sz="0" w:space="0" w:color="auto"/>
        <w:right w:val="none" w:sz="0" w:space="0" w:color="auto"/>
      </w:divBdr>
    </w:div>
    <w:div w:id="1464074859">
      <w:bodyDiv w:val="1"/>
      <w:marLeft w:val="0"/>
      <w:marRight w:val="0"/>
      <w:marTop w:val="0"/>
      <w:marBottom w:val="0"/>
      <w:divBdr>
        <w:top w:val="none" w:sz="0" w:space="0" w:color="auto"/>
        <w:left w:val="none" w:sz="0" w:space="0" w:color="auto"/>
        <w:bottom w:val="none" w:sz="0" w:space="0" w:color="auto"/>
        <w:right w:val="none" w:sz="0" w:space="0" w:color="auto"/>
      </w:divBdr>
    </w:div>
    <w:div w:id="1468209144">
      <w:bodyDiv w:val="1"/>
      <w:marLeft w:val="0"/>
      <w:marRight w:val="0"/>
      <w:marTop w:val="0"/>
      <w:marBottom w:val="0"/>
      <w:divBdr>
        <w:top w:val="none" w:sz="0" w:space="0" w:color="auto"/>
        <w:left w:val="none" w:sz="0" w:space="0" w:color="auto"/>
        <w:bottom w:val="none" w:sz="0" w:space="0" w:color="auto"/>
        <w:right w:val="none" w:sz="0" w:space="0" w:color="auto"/>
      </w:divBdr>
    </w:div>
    <w:div w:id="1472363954">
      <w:bodyDiv w:val="1"/>
      <w:marLeft w:val="0"/>
      <w:marRight w:val="0"/>
      <w:marTop w:val="0"/>
      <w:marBottom w:val="0"/>
      <w:divBdr>
        <w:top w:val="none" w:sz="0" w:space="0" w:color="auto"/>
        <w:left w:val="none" w:sz="0" w:space="0" w:color="auto"/>
        <w:bottom w:val="none" w:sz="0" w:space="0" w:color="auto"/>
        <w:right w:val="none" w:sz="0" w:space="0" w:color="auto"/>
      </w:divBdr>
    </w:div>
    <w:div w:id="1519198033">
      <w:bodyDiv w:val="1"/>
      <w:marLeft w:val="0"/>
      <w:marRight w:val="0"/>
      <w:marTop w:val="0"/>
      <w:marBottom w:val="0"/>
      <w:divBdr>
        <w:top w:val="none" w:sz="0" w:space="0" w:color="auto"/>
        <w:left w:val="none" w:sz="0" w:space="0" w:color="auto"/>
        <w:bottom w:val="none" w:sz="0" w:space="0" w:color="auto"/>
        <w:right w:val="none" w:sz="0" w:space="0" w:color="auto"/>
      </w:divBdr>
    </w:div>
    <w:div w:id="1553810283">
      <w:bodyDiv w:val="1"/>
      <w:marLeft w:val="0"/>
      <w:marRight w:val="0"/>
      <w:marTop w:val="0"/>
      <w:marBottom w:val="0"/>
      <w:divBdr>
        <w:top w:val="none" w:sz="0" w:space="0" w:color="auto"/>
        <w:left w:val="none" w:sz="0" w:space="0" w:color="auto"/>
        <w:bottom w:val="none" w:sz="0" w:space="0" w:color="auto"/>
        <w:right w:val="none" w:sz="0" w:space="0" w:color="auto"/>
      </w:divBdr>
    </w:div>
    <w:div w:id="1568607342">
      <w:bodyDiv w:val="1"/>
      <w:marLeft w:val="0"/>
      <w:marRight w:val="0"/>
      <w:marTop w:val="0"/>
      <w:marBottom w:val="0"/>
      <w:divBdr>
        <w:top w:val="none" w:sz="0" w:space="0" w:color="auto"/>
        <w:left w:val="none" w:sz="0" w:space="0" w:color="auto"/>
        <w:bottom w:val="none" w:sz="0" w:space="0" w:color="auto"/>
        <w:right w:val="none" w:sz="0" w:space="0" w:color="auto"/>
      </w:divBdr>
    </w:div>
    <w:div w:id="1574706269">
      <w:bodyDiv w:val="1"/>
      <w:marLeft w:val="0"/>
      <w:marRight w:val="0"/>
      <w:marTop w:val="0"/>
      <w:marBottom w:val="0"/>
      <w:divBdr>
        <w:top w:val="none" w:sz="0" w:space="0" w:color="auto"/>
        <w:left w:val="none" w:sz="0" w:space="0" w:color="auto"/>
        <w:bottom w:val="none" w:sz="0" w:space="0" w:color="auto"/>
        <w:right w:val="none" w:sz="0" w:space="0" w:color="auto"/>
      </w:divBdr>
    </w:div>
    <w:div w:id="1581600364">
      <w:bodyDiv w:val="1"/>
      <w:marLeft w:val="0"/>
      <w:marRight w:val="0"/>
      <w:marTop w:val="0"/>
      <w:marBottom w:val="0"/>
      <w:divBdr>
        <w:top w:val="none" w:sz="0" w:space="0" w:color="auto"/>
        <w:left w:val="none" w:sz="0" w:space="0" w:color="auto"/>
        <w:bottom w:val="none" w:sz="0" w:space="0" w:color="auto"/>
        <w:right w:val="none" w:sz="0" w:space="0" w:color="auto"/>
      </w:divBdr>
    </w:div>
    <w:div w:id="1595359228">
      <w:bodyDiv w:val="1"/>
      <w:marLeft w:val="0"/>
      <w:marRight w:val="0"/>
      <w:marTop w:val="0"/>
      <w:marBottom w:val="0"/>
      <w:divBdr>
        <w:top w:val="none" w:sz="0" w:space="0" w:color="auto"/>
        <w:left w:val="none" w:sz="0" w:space="0" w:color="auto"/>
        <w:bottom w:val="none" w:sz="0" w:space="0" w:color="auto"/>
        <w:right w:val="none" w:sz="0" w:space="0" w:color="auto"/>
      </w:divBdr>
    </w:div>
    <w:div w:id="1619873604">
      <w:bodyDiv w:val="1"/>
      <w:marLeft w:val="0"/>
      <w:marRight w:val="0"/>
      <w:marTop w:val="0"/>
      <w:marBottom w:val="0"/>
      <w:divBdr>
        <w:top w:val="none" w:sz="0" w:space="0" w:color="auto"/>
        <w:left w:val="none" w:sz="0" w:space="0" w:color="auto"/>
        <w:bottom w:val="none" w:sz="0" w:space="0" w:color="auto"/>
        <w:right w:val="none" w:sz="0" w:space="0" w:color="auto"/>
      </w:divBdr>
    </w:div>
    <w:div w:id="1639604285">
      <w:bodyDiv w:val="1"/>
      <w:marLeft w:val="0"/>
      <w:marRight w:val="0"/>
      <w:marTop w:val="0"/>
      <w:marBottom w:val="0"/>
      <w:divBdr>
        <w:top w:val="none" w:sz="0" w:space="0" w:color="auto"/>
        <w:left w:val="none" w:sz="0" w:space="0" w:color="auto"/>
        <w:bottom w:val="none" w:sz="0" w:space="0" w:color="auto"/>
        <w:right w:val="none" w:sz="0" w:space="0" w:color="auto"/>
      </w:divBdr>
    </w:div>
    <w:div w:id="1646356803">
      <w:bodyDiv w:val="1"/>
      <w:marLeft w:val="0"/>
      <w:marRight w:val="0"/>
      <w:marTop w:val="0"/>
      <w:marBottom w:val="0"/>
      <w:divBdr>
        <w:top w:val="none" w:sz="0" w:space="0" w:color="auto"/>
        <w:left w:val="none" w:sz="0" w:space="0" w:color="auto"/>
        <w:bottom w:val="none" w:sz="0" w:space="0" w:color="auto"/>
        <w:right w:val="none" w:sz="0" w:space="0" w:color="auto"/>
      </w:divBdr>
    </w:div>
    <w:div w:id="1669871063">
      <w:bodyDiv w:val="1"/>
      <w:marLeft w:val="0"/>
      <w:marRight w:val="0"/>
      <w:marTop w:val="0"/>
      <w:marBottom w:val="0"/>
      <w:divBdr>
        <w:top w:val="none" w:sz="0" w:space="0" w:color="auto"/>
        <w:left w:val="none" w:sz="0" w:space="0" w:color="auto"/>
        <w:bottom w:val="none" w:sz="0" w:space="0" w:color="auto"/>
        <w:right w:val="none" w:sz="0" w:space="0" w:color="auto"/>
      </w:divBdr>
    </w:div>
    <w:div w:id="1727874137">
      <w:bodyDiv w:val="1"/>
      <w:marLeft w:val="0"/>
      <w:marRight w:val="0"/>
      <w:marTop w:val="0"/>
      <w:marBottom w:val="0"/>
      <w:divBdr>
        <w:top w:val="none" w:sz="0" w:space="0" w:color="auto"/>
        <w:left w:val="none" w:sz="0" w:space="0" w:color="auto"/>
        <w:bottom w:val="none" w:sz="0" w:space="0" w:color="auto"/>
        <w:right w:val="none" w:sz="0" w:space="0" w:color="auto"/>
      </w:divBdr>
    </w:div>
    <w:div w:id="1753894565">
      <w:bodyDiv w:val="1"/>
      <w:marLeft w:val="0"/>
      <w:marRight w:val="0"/>
      <w:marTop w:val="0"/>
      <w:marBottom w:val="0"/>
      <w:divBdr>
        <w:top w:val="none" w:sz="0" w:space="0" w:color="auto"/>
        <w:left w:val="none" w:sz="0" w:space="0" w:color="auto"/>
        <w:bottom w:val="none" w:sz="0" w:space="0" w:color="auto"/>
        <w:right w:val="none" w:sz="0" w:space="0" w:color="auto"/>
      </w:divBdr>
    </w:div>
    <w:div w:id="1833764128">
      <w:bodyDiv w:val="1"/>
      <w:marLeft w:val="0"/>
      <w:marRight w:val="0"/>
      <w:marTop w:val="0"/>
      <w:marBottom w:val="0"/>
      <w:divBdr>
        <w:top w:val="none" w:sz="0" w:space="0" w:color="auto"/>
        <w:left w:val="none" w:sz="0" w:space="0" w:color="auto"/>
        <w:bottom w:val="none" w:sz="0" w:space="0" w:color="auto"/>
        <w:right w:val="none" w:sz="0" w:space="0" w:color="auto"/>
      </w:divBdr>
    </w:div>
    <w:div w:id="1852909109">
      <w:bodyDiv w:val="1"/>
      <w:marLeft w:val="0"/>
      <w:marRight w:val="0"/>
      <w:marTop w:val="0"/>
      <w:marBottom w:val="0"/>
      <w:divBdr>
        <w:top w:val="none" w:sz="0" w:space="0" w:color="auto"/>
        <w:left w:val="none" w:sz="0" w:space="0" w:color="auto"/>
        <w:bottom w:val="none" w:sz="0" w:space="0" w:color="auto"/>
        <w:right w:val="none" w:sz="0" w:space="0" w:color="auto"/>
      </w:divBdr>
    </w:div>
    <w:div w:id="1921257206">
      <w:bodyDiv w:val="1"/>
      <w:marLeft w:val="0"/>
      <w:marRight w:val="0"/>
      <w:marTop w:val="0"/>
      <w:marBottom w:val="0"/>
      <w:divBdr>
        <w:top w:val="none" w:sz="0" w:space="0" w:color="auto"/>
        <w:left w:val="none" w:sz="0" w:space="0" w:color="auto"/>
        <w:bottom w:val="none" w:sz="0" w:space="0" w:color="auto"/>
        <w:right w:val="none" w:sz="0" w:space="0" w:color="auto"/>
      </w:divBdr>
    </w:div>
    <w:div w:id="1984508667">
      <w:bodyDiv w:val="1"/>
      <w:marLeft w:val="0"/>
      <w:marRight w:val="0"/>
      <w:marTop w:val="0"/>
      <w:marBottom w:val="0"/>
      <w:divBdr>
        <w:top w:val="none" w:sz="0" w:space="0" w:color="auto"/>
        <w:left w:val="none" w:sz="0" w:space="0" w:color="auto"/>
        <w:bottom w:val="none" w:sz="0" w:space="0" w:color="auto"/>
        <w:right w:val="none" w:sz="0" w:space="0" w:color="auto"/>
      </w:divBdr>
    </w:div>
    <w:div w:id="2010986907">
      <w:bodyDiv w:val="1"/>
      <w:marLeft w:val="0"/>
      <w:marRight w:val="0"/>
      <w:marTop w:val="0"/>
      <w:marBottom w:val="0"/>
      <w:divBdr>
        <w:top w:val="none" w:sz="0" w:space="0" w:color="auto"/>
        <w:left w:val="none" w:sz="0" w:space="0" w:color="auto"/>
        <w:bottom w:val="none" w:sz="0" w:space="0" w:color="auto"/>
        <w:right w:val="none" w:sz="0" w:space="0" w:color="auto"/>
      </w:divBdr>
      <w:divsChild>
        <w:div w:id="295722167">
          <w:marLeft w:val="0"/>
          <w:marRight w:val="0"/>
          <w:marTop w:val="0"/>
          <w:marBottom w:val="0"/>
          <w:divBdr>
            <w:top w:val="none" w:sz="0" w:space="0" w:color="auto"/>
            <w:left w:val="none" w:sz="0" w:space="0" w:color="auto"/>
            <w:bottom w:val="none" w:sz="0" w:space="0" w:color="auto"/>
            <w:right w:val="none" w:sz="0" w:space="0" w:color="auto"/>
          </w:divBdr>
        </w:div>
        <w:div w:id="359670587">
          <w:marLeft w:val="0"/>
          <w:marRight w:val="0"/>
          <w:marTop w:val="0"/>
          <w:marBottom w:val="0"/>
          <w:divBdr>
            <w:top w:val="none" w:sz="0" w:space="0" w:color="auto"/>
            <w:left w:val="none" w:sz="0" w:space="0" w:color="auto"/>
            <w:bottom w:val="none" w:sz="0" w:space="0" w:color="auto"/>
            <w:right w:val="none" w:sz="0" w:space="0" w:color="auto"/>
          </w:divBdr>
        </w:div>
        <w:div w:id="1001545598">
          <w:marLeft w:val="0"/>
          <w:marRight w:val="0"/>
          <w:marTop w:val="0"/>
          <w:marBottom w:val="0"/>
          <w:divBdr>
            <w:top w:val="none" w:sz="0" w:space="0" w:color="auto"/>
            <w:left w:val="none" w:sz="0" w:space="0" w:color="auto"/>
            <w:bottom w:val="none" w:sz="0" w:space="0" w:color="auto"/>
            <w:right w:val="none" w:sz="0" w:space="0" w:color="auto"/>
          </w:divBdr>
          <w:divsChild>
            <w:div w:id="529495313">
              <w:marLeft w:val="0"/>
              <w:marRight w:val="0"/>
              <w:marTop w:val="30"/>
              <w:marBottom w:val="0"/>
              <w:divBdr>
                <w:top w:val="none" w:sz="0" w:space="0" w:color="auto"/>
                <w:left w:val="none" w:sz="0" w:space="0" w:color="auto"/>
                <w:bottom w:val="none" w:sz="0" w:space="0" w:color="auto"/>
                <w:right w:val="none" w:sz="0" w:space="0" w:color="auto"/>
              </w:divBdr>
              <w:divsChild>
                <w:div w:id="661128009">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919602174">
              <w:marLeft w:val="0"/>
              <w:marRight w:val="0"/>
              <w:marTop w:val="0"/>
              <w:marBottom w:val="0"/>
              <w:divBdr>
                <w:top w:val="none" w:sz="0" w:space="0" w:color="auto"/>
                <w:left w:val="none" w:sz="0" w:space="0" w:color="auto"/>
                <w:bottom w:val="none" w:sz="0" w:space="0" w:color="auto"/>
                <w:right w:val="none" w:sz="0" w:space="0" w:color="auto"/>
              </w:divBdr>
            </w:div>
          </w:divsChild>
        </w:div>
        <w:div w:id="1969310556">
          <w:marLeft w:val="0"/>
          <w:marRight w:val="0"/>
          <w:marTop w:val="0"/>
          <w:marBottom w:val="0"/>
          <w:divBdr>
            <w:top w:val="none" w:sz="0" w:space="0" w:color="auto"/>
            <w:left w:val="none" w:sz="0" w:space="0" w:color="auto"/>
            <w:bottom w:val="none" w:sz="0" w:space="0" w:color="auto"/>
            <w:right w:val="none" w:sz="0" w:space="0" w:color="auto"/>
          </w:divBdr>
        </w:div>
        <w:div w:id="2013220793">
          <w:marLeft w:val="0"/>
          <w:marRight w:val="0"/>
          <w:marTop w:val="0"/>
          <w:marBottom w:val="0"/>
          <w:divBdr>
            <w:top w:val="none" w:sz="0" w:space="0" w:color="auto"/>
            <w:left w:val="none" w:sz="0" w:space="0" w:color="auto"/>
            <w:bottom w:val="none" w:sz="0" w:space="0" w:color="auto"/>
            <w:right w:val="none" w:sz="0" w:space="0" w:color="auto"/>
          </w:divBdr>
        </w:div>
      </w:divsChild>
    </w:div>
    <w:div w:id="2024429179">
      <w:bodyDiv w:val="1"/>
      <w:marLeft w:val="0"/>
      <w:marRight w:val="0"/>
      <w:marTop w:val="0"/>
      <w:marBottom w:val="0"/>
      <w:divBdr>
        <w:top w:val="none" w:sz="0" w:space="0" w:color="auto"/>
        <w:left w:val="none" w:sz="0" w:space="0" w:color="auto"/>
        <w:bottom w:val="none" w:sz="0" w:space="0" w:color="auto"/>
        <w:right w:val="none" w:sz="0" w:space="0" w:color="auto"/>
      </w:divBdr>
    </w:div>
    <w:div w:id="2079017956">
      <w:bodyDiv w:val="1"/>
      <w:marLeft w:val="0"/>
      <w:marRight w:val="0"/>
      <w:marTop w:val="0"/>
      <w:marBottom w:val="0"/>
      <w:divBdr>
        <w:top w:val="none" w:sz="0" w:space="0" w:color="auto"/>
        <w:left w:val="none" w:sz="0" w:space="0" w:color="auto"/>
        <w:bottom w:val="none" w:sz="0" w:space="0" w:color="auto"/>
        <w:right w:val="none" w:sz="0" w:space="0" w:color="auto"/>
      </w:divBdr>
    </w:div>
    <w:div w:id="2088334762">
      <w:bodyDiv w:val="1"/>
      <w:marLeft w:val="0"/>
      <w:marRight w:val="0"/>
      <w:marTop w:val="0"/>
      <w:marBottom w:val="0"/>
      <w:divBdr>
        <w:top w:val="none" w:sz="0" w:space="0" w:color="auto"/>
        <w:left w:val="none" w:sz="0" w:space="0" w:color="auto"/>
        <w:bottom w:val="none" w:sz="0" w:space="0" w:color="auto"/>
        <w:right w:val="none" w:sz="0" w:space="0" w:color="auto"/>
      </w:divBdr>
    </w:div>
    <w:div w:id="2127892756">
      <w:bodyDiv w:val="1"/>
      <w:marLeft w:val="0"/>
      <w:marRight w:val="0"/>
      <w:marTop w:val="0"/>
      <w:marBottom w:val="0"/>
      <w:divBdr>
        <w:top w:val="none" w:sz="0" w:space="0" w:color="auto"/>
        <w:left w:val="none" w:sz="0" w:space="0" w:color="auto"/>
        <w:bottom w:val="none" w:sz="0" w:space="0" w:color="auto"/>
        <w:right w:val="none" w:sz="0" w:space="0" w:color="auto"/>
      </w:divBdr>
    </w:div>
    <w:div w:id="2142454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24CAAE-929A-4CF5-A6CA-508AA27BD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5</Pages>
  <Words>1551</Words>
  <Characters>8533</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TERMINOS DE REFERENCIA SERVICIO DE REGISTRO DE INFORMACIÓN DE CONTRATOS DE CLIENTES DE LA LOCALIDAD DE AREQUIPA METROPOLITANA SEDAPAR SA.</vt:lpstr>
    </vt:vector>
  </TitlesOfParts>
  <Company>SEDAPAR SA</Company>
  <LinksUpToDate>false</LinksUpToDate>
  <CharactersWithSpaces>10064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TERMINOS DE REFERENCIA SERVICIO DE REGISTRO DE INFORMACIÓN DE CONTRATOS DE CLIENTES DE LA LOCALIDAD DE AREQUIPA METROPOLITANA SEDAPAR SA.</dc:title>
  <dc:subject>EXPEDIENTE TECNICO</dc:subject>
  <dc:creator>IGeorge Ureta Tapia</dc:creator>
  <cp:keywords/>
  <dc:description/>
  <cp:lastModifiedBy>James I. Falcón Cahua</cp:lastModifiedBy>
  <cp:revision>3</cp:revision>
  <cp:lastPrinted>2025-07-01T15:46:00Z</cp:lastPrinted>
  <dcterms:created xsi:type="dcterms:W3CDTF">2025-05-29T20:49:00Z</dcterms:created>
  <dcterms:modified xsi:type="dcterms:W3CDTF">2025-07-01T17:59:00Z</dcterms:modified>
</cp:coreProperties>
</file>