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743C07C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3B0E72">
        <w:rPr>
          <w:rFonts w:ascii="Arial" w:hAnsi="Arial" w:cs="Arial"/>
          <w:sz w:val="20"/>
          <w:szCs w:val="20"/>
          <w:lang w:val="es-PE"/>
        </w:rPr>
        <w:t>00402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5C242386" w:rsidR="009E3DCD" w:rsidRPr="003B0E72" w:rsidRDefault="009E3DCD" w:rsidP="003B0E72">
      <w:pPr>
        <w:jc w:val="both"/>
        <w:rPr>
          <w:rFonts w:ascii="Arial" w:hAnsi="Arial" w:cs="Arial"/>
          <w:sz w:val="20"/>
          <w:szCs w:val="20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3B0E72">
        <w:rPr>
          <w:rFonts w:ascii="Arial" w:hAnsi="Arial" w:cs="Arial"/>
          <w:sz w:val="20"/>
          <w:szCs w:val="20"/>
          <w:lang w:val="es-PE"/>
        </w:rPr>
        <w:t>a</w:t>
      </w:r>
      <w:r w:rsidR="00156919" w:rsidRPr="00156919">
        <w:rPr>
          <w:rFonts w:ascii="Arial" w:hAnsi="Arial" w:cs="Arial"/>
          <w:sz w:val="20"/>
          <w:szCs w:val="20"/>
        </w:rPr>
        <w:t xml:space="preserve"> </w:t>
      </w:r>
      <w:r w:rsidR="003B0E72">
        <w:rPr>
          <w:rFonts w:ascii="Arial" w:hAnsi="Arial" w:cs="Arial"/>
          <w:sz w:val="20"/>
          <w:szCs w:val="20"/>
        </w:rPr>
        <w:t xml:space="preserve">contratación del </w:t>
      </w:r>
      <w:r w:rsidR="003B0E72" w:rsidRPr="003B0E72">
        <w:rPr>
          <w:rFonts w:ascii="Arial" w:hAnsi="Arial" w:cs="Arial"/>
          <w:sz w:val="20"/>
          <w:szCs w:val="20"/>
        </w:rPr>
        <w:t xml:space="preserve">“Servicio de alquiler de camioneta para apoyo </w:t>
      </w:r>
      <w:r w:rsidR="003B0E72">
        <w:rPr>
          <w:rFonts w:ascii="Arial" w:hAnsi="Arial" w:cs="Arial"/>
          <w:sz w:val="20"/>
          <w:szCs w:val="20"/>
        </w:rPr>
        <w:t xml:space="preserve">a las labores de supervisión de los niveles de </w:t>
      </w:r>
      <w:r w:rsidR="003B0E72" w:rsidRPr="003B0E72">
        <w:rPr>
          <w:rFonts w:ascii="Arial" w:hAnsi="Arial" w:cs="Arial"/>
          <w:sz w:val="20"/>
          <w:szCs w:val="20"/>
        </w:rPr>
        <w:t>servicio individuales y del sistema de atenci</w:t>
      </w:r>
      <w:r w:rsidR="003B0E72">
        <w:rPr>
          <w:rFonts w:ascii="Arial" w:hAnsi="Arial" w:cs="Arial"/>
          <w:sz w:val="20"/>
          <w:szCs w:val="20"/>
        </w:rPr>
        <w:t xml:space="preserve">ón de emergencias y accidentes: </w:t>
      </w:r>
      <w:r w:rsidR="003B0E72" w:rsidRPr="003B0E72">
        <w:rPr>
          <w:rFonts w:ascii="Arial" w:hAnsi="Arial" w:cs="Arial"/>
          <w:sz w:val="20"/>
          <w:szCs w:val="20"/>
        </w:rPr>
        <w:t>comunicación en tiempo real y, atención y traslado de persona</w:t>
      </w:r>
      <w:r w:rsidR="003B0E72">
        <w:rPr>
          <w:rFonts w:ascii="Arial" w:hAnsi="Arial" w:cs="Arial"/>
          <w:sz w:val="20"/>
          <w:szCs w:val="20"/>
        </w:rPr>
        <w:t xml:space="preserve">s y vehículos, en los </w:t>
      </w:r>
      <w:proofErr w:type="spellStart"/>
      <w:r w:rsidR="003B0E72">
        <w:rPr>
          <w:rFonts w:ascii="Arial" w:hAnsi="Arial" w:cs="Arial"/>
          <w:sz w:val="20"/>
          <w:szCs w:val="20"/>
        </w:rPr>
        <w:t>subtramos</w:t>
      </w:r>
      <w:proofErr w:type="spellEnd"/>
      <w:r w:rsidR="003B0E72">
        <w:rPr>
          <w:rFonts w:ascii="Arial" w:hAnsi="Arial" w:cs="Arial"/>
          <w:sz w:val="20"/>
          <w:szCs w:val="20"/>
        </w:rPr>
        <w:t xml:space="preserve"> comprendidos desde </w:t>
      </w:r>
      <w:proofErr w:type="spellStart"/>
      <w:r w:rsidR="003B0E72" w:rsidRPr="003B0E72">
        <w:rPr>
          <w:rFonts w:ascii="Arial" w:hAnsi="Arial" w:cs="Arial"/>
          <w:sz w:val="20"/>
          <w:szCs w:val="20"/>
        </w:rPr>
        <w:t>Camaná</w:t>
      </w:r>
      <w:proofErr w:type="spellEnd"/>
      <w:r w:rsidR="003B0E72" w:rsidRPr="003B0E72">
        <w:rPr>
          <w:rFonts w:ascii="Arial" w:hAnsi="Arial" w:cs="Arial"/>
          <w:sz w:val="20"/>
          <w:szCs w:val="20"/>
        </w:rPr>
        <w:t xml:space="preserve"> hasta Tacna del Cont</w:t>
      </w:r>
      <w:r w:rsidR="003B0E72">
        <w:rPr>
          <w:rFonts w:ascii="Arial" w:hAnsi="Arial" w:cs="Arial"/>
          <w:sz w:val="20"/>
          <w:szCs w:val="20"/>
        </w:rPr>
        <w:t xml:space="preserve">rato de Concesión a cargo de la </w:t>
      </w:r>
      <w:r w:rsidR="003B0E72" w:rsidRPr="003B0E72">
        <w:rPr>
          <w:rFonts w:ascii="Arial" w:hAnsi="Arial" w:cs="Arial"/>
          <w:sz w:val="20"/>
          <w:szCs w:val="20"/>
        </w:rPr>
        <w:t>Concesionaria Peruana de Vías</w:t>
      </w:r>
      <w:r w:rsidR="003B0E72">
        <w:rPr>
          <w:rFonts w:ascii="Arial" w:hAnsi="Arial" w:cs="Arial"/>
          <w:sz w:val="20"/>
          <w:szCs w:val="20"/>
        </w:rPr>
        <w:t>”</w:t>
      </w:r>
      <w:bookmarkStart w:id="0" w:name="_GoBack"/>
      <w:bookmarkEnd w:id="0"/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="003B0E72">
        <w:rPr>
          <w:rFonts w:ascii="Arial" w:hAnsi="Arial" w:cs="Arial"/>
          <w:sz w:val="20"/>
          <w:szCs w:val="20"/>
          <w:lang w:val="es-PE"/>
        </w:rPr>
        <w:t xml:space="preserve">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B0E72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HP</cp:lastModifiedBy>
  <cp:revision>2</cp:revision>
  <dcterms:created xsi:type="dcterms:W3CDTF">2025-04-10T05:48:00Z</dcterms:created>
  <dcterms:modified xsi:type="dcterms:W3CDTF">2025-04-10T05:48:00Z</dcterms:modified>
</cp:coreProperties>
</file>