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70CF96" w14:textId="64D88E13" w:rsidR="002E51EC" w:rsidRDefault="002E51EC" w:rsidP="002E51EC">
      <w:pPr>
        <w:jc w:val="center"/>
        <w:rPr>
          <w:b/>
          <w:bCs/>
          <w:u w:val="single"/>
        </w:rPr>
      </w:pPr>
      <w:r w:rsidRPr="002E51EC">
        <w:rPr>
          <w:b/>
          <w:bCs/>
          <w:u w:val="single"/>
        </w:rPr>
        <w:t>REQUISITOS DEL PROVEEDOR Y/O PERSONAL</w:t>
      </w:r>
    </w:p>
    <w:p w14:paraId="276C0F33" w14:textId="77777777" w:rsidR="002E51EC" w:rsidRDefault="002E51EC"/>
    <w:p w14:paraId="63F2A572" w14:textId="11673925" w:rsidR="002E51EC" w:rsidRDefault="002E51EC" w:rsidP="002E51EC">
      <w:pPr>
        <w:jc w:val="both"/>
      </w:pPr>
      <w:r w:rsidRPr="002E51EC">
        <w:t>El proveedor deberá estar inscrito en el Registro Nacional de Proveedores</w:t>
      </w:r>
      <w:r>
        <w:t xml:space="preserve"> con RNP </w:t>
      </w:r>
      <w:proofErr w:type="gramStart"/>
      <w:r>
        <w:t xml:space="preserve">vigente </w:t>
      </w:r>
      <w:r w:rsidRPr="002E51EC">
        <w:t xml:space="preserve"> y</w:t>
      </w:r>
      <w:proofErr w:type="gramEnd"/>
      <w:r w:rsidRPr="002E51EC">
        <w:t xml:space="preserve"> no tener impedimento para contratar con el Estado. </w:t>
      </w:r>
    </w:p>
    <w:p w14:paraId="20F855F1" w14:textId="1303AB42" w:rsidR="002E51EC" w:rsidRDefault="00F30BF2" w:rsidP="002E51EC">
      <w:pPr>
        <w:jc w:val="both"/>
      </w:pPr>
      <w:r>
        <w:t xml:space="preserve">El proveedor deberá cumplir con los </w:t>
      </w:r>
      <w:r w:rsidR="002E51EC" w:rsidRPr="002E51EC">
        <w:t>siguientes requisitos:</w:t>
      </w:r>
    </w:p>
    <w:p w14:paraId="7118DA6F" w14:textId="77777777" w:rsidR="00F30BF2" w:rsidRDefault="00F30BF2" w:rsidP="00F30BF2">
      <w:pPr>
        <w:pStyle w:val="Prrafodelista"/>
        <w:ind w:hanging="720"/>
        <w:jc w:val="both"/>
      </w:pPr>
      <w:r>
        <w:t xml:space="preserve">X. REQUISITOS DEL PROVEEDOR Y/O PERSONAL (De corresponder) </w:t>
      </w:r>
    </w:p>
    <w:p w14:paraId="6180C77D" w14:textId="77777777" w:rsidR="00F30BF2" w:rsidRDefault="00F30BF2" w:rsidP="00F30BF2">
      <w:pPr>
        <w:pStyle w:val="Prrafodelista"/>
        <w:ind w:hanging="436"/>
        <w:jc w:val="both"/>
      </w:pPr>
      <w:r>
        <w:t xml:space="preserve">Del Proveedor: </w:t>
      </w:r>
    </w:p>
    <w:p w14:paraId="499537A2" w14:textId="652B6640" w:rsidR="00F30BF2" w:rsidRDefault="00F30BF2" w:rsidP="00F30BF2">
      <w:pPr>
        <w:pStyle w:val="Prrafodelista"/>
        <w:ind w:left="284" w:hanging="142"/>
        <w:jc w:val="both"/>
      </w:pPr>
      <w:r>
        <w:rPr>
          <w:rFonts w:ascii="Segoe UI Symbol" w:hAnsi="Segoe UI Symbol" w:cs="Segoe UI Symbol"/>
        </w:rPr>
        <w:t>✓</w:t>
      </w:r>
      <w:r>
        <w:t xml:space="preserve"> El postor debe acreditar un monto facturado acumulado equivalente a S/ 126,000.00 soles (Ciento Veinte y Seis mil con 00/100 soles), por la venta de bienes iguales o similares al objeto de la convocatoria, durante los diez (10) años anteriores a la fecha de la presentación de ofertas que se computaran desde la fecha de la conformidad o emisión del comprobante de pago, según corresponda.</w:t>
      </w:r>
    </w:p>
    <w:p w14:paraId="5DD97EEF" w14:textId="77777777" w:rsidR="00F30BF2" w:rsidRDefault="00F30BF2" w:rsidP="00F30BF2">
      <w:pPr>
        <w:pStyle w:val="Prrafodelista"/>
        <w:ind w:firstLine="720"/>
        <w:jc w:val="both"/>
      </w:pPr>
    </w:p>
    <w:p w14:paraId="7C842175" w14:textId="77777777" w:rsidR="00F30BF2" w:rsidRDefault="00F30BF2" w:rsidP="00F30BF2">
      <w:pPr>
        <w:pStyle w:val="Prrafodelista"/>
        <w:ind w:hanging="436"/>
        <w:jc w:val="both"/>
      </w:pPr>
      <w:r>
        <w:t>Se consideran bienes similares a los siguientes:</w:t>
      </w:r>
    </w:p>
    <w:p w14:paraId="74047D03" w14:textId="77777777" w:rsidR="00F30BF2" w:rsidRDefault="00F30BF2" w:rsidP="00F30BF2">
      <w:pPr>
        <w:pStyle w:val="Prrafodelista"/>
        <w:ind w:hanging="11"/>
        <w:jc w:val="both"/>
      </w:pPr>
      <w:r>
        <w:t xml:space="preserve">- Adquisición y/o Venta de antivirus </w:t>
      </w:r>
      <w:proofErr w:type="spellStart"/>
      <w:r>
        <w:t>endpoint</w:t>
      </w:r>
      <w:proofErr w:type="spellEnd"/>
      <w:r>
        <w:t xml:space="preserve"> para estaciones de trabajo y </w:t>
      </w:r>
    </w:p>
    <w:p w14:paraId="6B3CD180" w14:textId="77777777" w:rsidR="00F30BF2" w:rsidRDefault="00F30BF2" w:rsidP="00F30BF2">
      <w:pPr>
        <w:pStyle w:val="Prrafodelista"/>
        <w:ind w:hanging="11"/>
        <w:jc w:val="both"/>
      </w:pPr>
      <w:r>
        <w:t>servidores; y/o</w:t>
      </w:r>
    </w:p>
    <w:p w14:paraId="173E0D9E" w14:textId="77777777" w:rsidR="00F30BF2" w:rsidRDefault="00F30BF2" w:rsidP="00F30BF2">
      <w:pPr>
        <w:pStyle w:val="Prrafodelista"/>
        <w:ind w:hanging="11"/>
        <w:jc w:val="both"/>
      </w:pPr>
      <w:r>
        <w:t>- Venta y/o Renovación de licencias de software antivirus; y/o</w:t>
      </w:r>
    </w:p>
    <w:p w14:paraId="429D3273" w14:textId="77777777" w:rsidR="00F30BF2" w:rsidRDefault="00F30BF2" w:rsidP="00F30BF2">
      <w:pPr>
        <w:pStyle w:val="Prrafodelista"/>
        <w:ind w:hanging="11"/>
        <w:jc w:val="both"/>
      </w:pPr>
      <w:r>
        <w:t>- Venta de soluciones de seguridad antivirus; y/o</w:t>
      </w:r>
    </w:p>
    <w:p w14:paraId="23A54DA1" w14:textId="77777777" w:rsidR="00F30BF2" w:rsidRDefault="00F30BF2" w:rsidP="00F30BF2">
      <w:pPr>
        <w:pStyle w:val="Prrafodelista"/>
        <w:ind w:hanging="11"/>
        <w:jc w:val="both"/>
      </w:pPr>
      <w:r>
        <w:t>- Suscripción de Licencias Antivirus; y/o</w:t>
      </w:r>
    </w:p>
    <w:p w14:paraId="179FE9E4" w14:textId="77777777" w:rsidR="00F30BF2" w:rsidRDefault="00F30BF2" w:rsidP="00F30BF2">
      <w:pPr>
        <w:pStyle w:val="Prrafodelista"/>
        <w:ind w:hanging="11"/>
        <w:jc w:val="both"/>
      </w:pPr>
      <w:r>
        <w:t xml:space="preserve">- Licenciamiento de software de soluciones y/o bienes, relacionados a: seguridad </w:t>
      </w:r>
    </w:p>
    <w:p w14:paraId="6CDC7F7B" w14:textId="77777777" w:rsidR="00F30BF2" w:rsidRDefault="00F30BF2" w:rsidP="00F30BF2">
      <w:pPr>
        <w:pStyle w:val="Prrafodelista"/>
        <w:ind w:firstLine="131"/>
        <w:jc w:val="both"/>
      </w:pPr>
      <w:r>
        <w:t>informática y/o seguridad de la información y/o análisis y gestión de riesgos</w:t>
      </w:r>
    </w:p>
    <w:p w14:paraId="62137F9A" w14:textId="77777777" w:rsidR="00F30BF2" w:rsidRDefault="00F30BF2" w:rsidP="00F30BF2">
      <w:pPr>
        <w:pStyle w:val="Prrafodelista"/>
        <w:ind w:firstLine="131"/>
        <w:jc w:val="both"/>
      </w:pPr>
      <w:r>
        <w:t>cibernéticos.</w:t>
      </w:r>
    </w:p>
    <w:p w14:paraId="211322C5" w14:textId="77777777" w:rsidR="00F30BF2" w:rsidRDefault="00F30BF2" w:rsidP="00F30BF2">
      <w:pPr>
        <w:pStyle w:val="Prrafodelista"/>
        <w:ind w:firstLine="131"/>
        <w:jc w:val="both"/>
      </w:pPr>
      <w:r>
        <w:t>- Venta de Licencias EDR</w:t>
      </w:r>
    </w:p>
    <w:p w14:paraId="7629A1A6" w14:textId="77777777" w:rsidR="00F30BF2" w:rsidRDefault="00F30BF2" w:rsidP="00F30BF2">
      <w:pPr>
        <w:pStyle w:val="Prrafodelista"/>
        <w:ind w:firstLine="131"/>
        <w:jc w:val="both"/>
      </w:pPr>
      <w:r>
        <w:t xml:space="preserve">- Venta de plataformas de protección y seguridad de </w:t>
      </w:r>
      <w:proofErr w:type="spellStart"/>
      <w:r>
        <w:t>Endponint</w:t>
      </w:r>
      <w:proofErr w:type="spellEnd"/>
      <w:r>
        <w:t>.</w:t>
      </w:r>
    </w:p>
    <w:p w14:paraId="63B8BDDA" w14:textId="77777777" w:rsidR="00D55CDC" w:rsidRDefault="00D55CDC" w:rsidP="00F30BF2">
      <w:pPr>
        <w:pStyle w:val="Prrafodelista"/>
        <w:ind w:firstLine="131"/>
        <w:jc w:val="both"/>
      </w:pPr>
    </w:p>
    <w:p w14:paraId="3C193E86" w14:textId="47F3CE1F" w:rsidR="00F30BF2" w:rsidRDefault="00F30BF2" w:rsidP="00F30BF2">
      <w:pPr>
        <w:pStyle w:val="Prrafodelista"/>
        <w:ind w:left="426" w:hanging="284"/>
        <w:jc w:val="both"/>
      </w:pPr>
      <w:r>
        <w:rPr>
          <w:rFonts w:ascii="Segoe UI Symbol" w:hAnsi="Segoe UI Symbol" w:cs="Segoe UI Symbol"/>
        </w:rPr>
        <w:t>✓</w:t>
      </w:r>
      <w:r>
        <w:t xml:space="preserve"> Por otro lado, deberá de estar registrado como canal autorizado del fabricante de la solución propuesta; estar autorizado en el Perú por el fabricante y/o mayorista asociado al fabricante de la solución ofertada; se podrá acreditar mediante una declaración jurada simple. </w:t>
      </w:r>
    </w:p>
    <w:p w14:paraId="2CC2A19A" w14:textId="77777777" w:rsidR="00F30BF2" w:rsidRDefault="00F30BF2" w:rsidP="00F30BF2">
      <w:pPr>
        <w:pStyle w:val="Prrafodelista"/>
        <w:ind w:hanging="294"/>
        <w:jc w:val="both"/>
      </w:pPr>
    </w:p>
    <w:p w14:paraId="2F807126" w14:textId="5D1293F2" w:rsidR="00F30BF2" w:rsidRDefault="00F30BF2" w:rsidP="00F30BF2">
      <w:pPr>
        <w:pStyle w:val="Prrafodelista"/>
        <w:ind w:hanging="294"/>
        <w:jc w:val="both"/>
      </w:pPr>
      <w:r>
        <w:t>Acreditación</w:t>
      </w:r>
    </w:p>
    <w:p w14:paraId="7F7FFEEC" w14:textId="35C01715" w:rsidR="00F30BF2" w:rsidRDefault="00F30BF2" w:rsidP="00F30BF2">
      <w:pPr>
        <w:pStyle w:val="Prrafodelista"/>
        <w:ind w:hanging="294"/>
        <w:jc w:val="both"/>
      </w:pPr>
      <w:r>
        <w:rPr>
          <w:rFonts w:ascii="Segoe UI Symbol" w:hAnsi="Segoe UI Symbol" w:cs="Segoe UI Symbol"/>
        </w:rPr>
        <w:t>✓</w:t>
      </w:r>
      <w:r>
        <w:t xml:space="preserve"> La experiencia del postor en la especialidad se acreditará con copia simple de (i) contratos u órdenes de compra, y su respectiva conformidad o constancia de prestación; o (</w:t>
      </w:r>
      <w:proofErr w:type="spellStart"/>
      <w:r>
        <w:t>ii</w:t>
      </w:r>
      <w:proofErr w:type="spellEnd"/>
      <w: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 o comprobante de retención electrónico emitido por SUNAT por la retención del IGV, correspondientes a un máximo de veinte contrataciones. En caso el postor sustente su experiencia en la especialidad mediante contrataciones realizadas con privados, para acreditarla debe presentar de forma obligatoria lo indicado en el numeral (</w:t>
      </w:r>
      <w:proofErr w:type="spellStart"/>
      <w:r>
        <w:t>ii</w:t>
      </w:r>
      <w:proofErr w:type="spellEnd"/>
      <w:r>
        <w:t>) del presente párrafo; no es posible que acredite su experiencia únicamente con la presentación de contratos u órdenes de compra con conformidad o constancia de prestación.</w:t>
      </w:r>
    </w:p>
    <w:p w14:paraId="09A2B938" w14:textId="77777777" w:rsidR="00F30BF2" w:rsidRDefault="00F30BF2" w:rsidP="00F30BF2">
      <w:pPr>
        <w:pStyle w:val="Prrafodelista"/>
        <w:ind w:firstLine="720"/>
        <w:jc w:val="both"/>
      </w:pPr>
    </w:p>
    <w:p w14:paraId="1E9FFEEC" w14:textId="1A4AFB8B" w:rsidR="00F30BF2" w:rsidRDefault="00F30BF2" w:rsidP="00F30BF2">
      <w:pPr>
        <w:pStyle w:val="Prrafodelista"/>
        <w:ind w:hanging="11"/>
        <w:jc w:val="both"/>
      </w:pPr>
      <w:r>
        <w:t xml:space="preserve">El solo sello de cancelado en el comprobante, cuando ha sido colocado por el propio postor, no puede ser considerado como una acreditación que produzca fehaciencia en </w:t>
      </w:r>
      <w:r>
        <w:lastRenderedPageBreak/>
        <w:t>relación a que se encuentra cancelado. Es válido el sello colocado por el cliente del postor (sea utilizando el término “cancelado” o “pagado”).</w:t>
      </w:r>
    </w:p>
    <w:p w14:paraId="3689B544" w14:textId="77777777" w:rsidR="00F30BF2" w:rsidRDefault="00F30BF2" w:rsidP="00F30BF2">
      <w:pPr>
        <w:pStyle w:val="Prrafodelista"/>
        <w:ind w:hanging="11"/>
        <w:jc w:val="both"/>
      </w:pPr>
    </w:p>
    <w:p w14:paraId="1D678C33" w14:textId="77777777" w:rsidR="00D55CDC" w:rsidRDefault="00F30BF2" w:rsidP="00F30BF2">
      <w:pPr>
        <w:pStyle w:val="Prrafodelista"/>
        <w:ind w:left="709" w:firstLine="11"/>
        <w:jc w:val="both"/>
      </w:pPr>
      <w:r>
        <w:t>Entendiéndose por estas a aquellos que no son entidades contratantes</w:t>
      </w:r>
      <w:r w:rsidR="00D55CDC">
        <w:t>.</w:t>
      </w:r>
    </w:p>
    <w:p w14:paraId="3F3A43DA" w14:textId="77777777" w:rsidR="00D55CDC" w:rsidRDefault="00D55CDC" w:rsidP="00F30BF2">
      <w:pPr>
        <w:pStyle w:val="Prrafodelista"/>
        <w:ind w:left="709" w:firstLine="11"/>
        <w:jc w:val="both"/>
      </w:pPr>
    </w:p>
    <w:p w14:paraId="24DC54E0" w14:textId="751845CA" w:rsidR="004D4A5C" w:rsidRDefault="004D6EF1" w:rsidP="00F30BF2">
      <w:pPr>
        <w:pStyle w:val="Prrafodelista"/>
        <w:ind w:left="709" w:firstLine="11"/>
        <w:jc w:val="both"/>
      </w:pPr>
      <w:r>
        <w:t>Los requisitos antes indicados deberán ser acreditados con copia simple de los documentos pertinentes.</w:t>
      </w:r>
    </w:p>
    <w:p w14:paraId="6FC5571C" w14:textId="77777777" w:rsidR="00D55CDC" w:rsidRDefault="00D55CDC" w:rsidP="00F30BF2">
      <w:pPr>
        <w:pStyle w:val="Prrafodelista"/>
        <w:ind w:left="709" w:firstLine="11"/>
        <w:jc w:val="both"/>
      </w:pPr>
    </w:p>
    <w:p w14:paraId="15DE8AAF" w14:textId="77777777" w:rsidR="00D55CDC" w:rsidRPr="00D55CDC" w:rsidRDefault="00D55CDC" w:rsidP="00D55CDC">
      <w:pPr>
        <w:pStyle w:val="Prrafodelista"/>
        <w:ind w:left="709" w:firstLine="11"/>
        <w:jc w:val="both"/>
        <w:rPr>
          <w:b/>
          <w:bCs/>
        </w:rPr>
      </w:pPr>
      <w:r w:rsidRPr="00D55CDC">
        <w:rPr>
          <w:b/>
          <w:bCs/>
        </w:rPr>
        <w:t xml:space="preserve">Del Personal. </w:t>
      </w:r>
    </w:p>
    <w:p w14:paraId="157B15A6" w14:textId="77777777" w:rsidR="00D55CDC" w:rsidRDefault="00D55CDC" w:rsidP="00D55CDC">
      <w:pPr>
        <w:pStyle w:val="Prrafodelista"/>
        <w:ind w:left="709" w:firstLine="11"/>
        <w:jc w:val="both"/>
      </w:pPr>
      <w:r>
        <w:t>Contar como mínimo con el siguiente personal para la ejecución del proyecto:</w:t>
      </w:r>
    </w:p>
    <w:p w14:paraId="584919D9" w14:textId="77777777" w:rsidR="00D55CDC" w:rsidRDefault="00D55CDC" w:rsidP="00D55CDC">
      <w:pPr>
        <w:pStyle w:val="Prrafodelista"/>
        <w:ind w:left="709" w:firstLine="11"/>
        <w:jc w:val="both"/>
      </w:pPr>
    </w:p>
    <w:p w14:paraId="2DFA2C04" w14:textId="77777777" w:rsidR="00D55CDC" w:rsidRPr="00D55CDC" w:rsidRDefault="00D55CDC" w:rsidP="00D55CDC">
      <w:pPr>
        <w:pStyle w:val="Prrafodelista"/>
        <w:ind w:left="709" w:firstLine="11"/>
        <w:jc w:val="both"/>
        <w:rPr>
          <w:b/>
          <w:bCs/>
        </w:rPr>
      </w:pPr>
      <w:r w:rsidRPr="00D55CDC">
        <w:rPr>
          <w:rFonts w:ascii="Segoe UI Symbol" w:hAnsi="Segoe UI Symbol" w:cs="Segoe UI Symbol"/>
          <w:b/>
          <w:bCs/>
        </w:rPr>
        <w:t>✓</w:t>
      </w:r>
      <w:r w:rsidRPr="00D55CDC">
        <w:rPr>
          <w:b/>
          <w:bCs/>
        </w:rPr>
        <w:t xml:space="preserve"> Un (01) Gerente de Proyectos </w:t>
      </w:r>
    </w:p>
    <w:p w14:paraId="71775D75" w14:textId="77777777" w:rsidR="00D55CDC" w:rsidRDefault="00D55CDC" w:rsidP="00D55CDC">
      <w:pPr>
        <w:pStyle w:val="Prrafodelista"/>
        <w:ind w:left="709" w:firstLine="11"/>
        <w:jc w:val="both"/>
      </w:pPr>
      <w:r>
        <w:t xml:space="preserve">o Profesional titulado de formación como Ingeniero Eléctrico y/o electrónico y/o </w:t>
      </w:r>
    </w:p>
    <w:p w14:paraId="0B4940B3" w14:textId="77777777" w:rsidR="00D55CDC" w:rsidRDefault="00D55CDC" w:rsidP="00D55CDC">
      <w:pPr>
        <w:pStyle w:val="Prrafodelista"/>
        <w:ind w:left="709" w:firstLine="11"/>
        <w:jc w:val="both"/>
      </w:pPr>
      <w:r>
        <w:t>telecomunicaciones y/o Sistemas y/o Informático y/o afines.</w:t>
      </w:r>
    </w:p>
    <w:p w14:paraId="0A536FCF" w14:textId="3D314832" w:rsidR="00D55CDC" w:rsidRDefault="00D55CDC" w:rsidP="00D55CDC">
      <w:pPr>
        <w:pStyle w:val="Prrafodelista"/>
        <w:ind w:left="709" w:firstLine="11"/>
        <w:jc w:val="both"/>
      </w:pPr>
      <w:r>
        <w:t>o Contar con una experiencia mínima de cinco (05) años en el puesto solicitado o</w:t>
      </w:r>
      <w:r>
        <w:t xml:space="preserve"> </w:t>
      </w:r>
      <w:r>
        <w:t>similar.</w:t>
      </w:r>
    </w:p>
    <w:p w14:paraId="3DF51E1C" w14:textId="77777777" w:rsidR="00D55CDC" w:rsidRDefault="00D55CDC" w:rsidP="00D55CDC">
      <w:pPr>
        <w:pStyle w:val="Prrafodelista"/>
        <w:ind w:left="709" w:firstLine="11"/>
        <w:jc w:val="both"/>
      </w:pPr>
      <w:r>
        <w:t>o La experiencia que se pretenda acreditar deberá ser posterior a la titulación.</w:t>
      </w:r>
    </w:p>
    <w:p w14:paraId="7F90DDB4" w14:textId="77777777" w:rsidR="00D55CDC" w:rsidRDefault="00D55CDC" w:rsidP="00D55CDC">
      <w:pPr>
        <w:pStyle w:val="Prrafodelista"/>
        <w:ind w:left="709" w:firstLine="11"/>
        <w:jc w:val="both"/>
      </w:pPr>
      <w:r>
        <w:t xml:space="preserve">o Contar con Certificado de </w:t>
      </w:r>
      <w:proofErr w:type="spellStart"/>
      <w:r>
        <w:t>Ethical</w:t>
      </w:r>
      <w:proofErr w:type="spellEnd"/>
      <w:r>
        <w:t xml:space="preserve"> Hacker.</w:t>
      </w:r>
    </w:p>
    <w:p w14:paraId="739631CE" w14:textId="77777777" w:rsidR="00D55CDC" w:rsidRDefault="00D55CDC" w:rsidP="00D55CDC">
      <w:pPr>
        <w:pStyle w:val="Prrafodelista"/>
        <w:ind w:left="709" w:firstLine="11"/>
        <w:jc w:val="both"/>
      </w:pPr>
      <w:r>
        <w:t>o Deberá de estar certificado por el fabricante de la solución propuesta.</w:t>
      </w:r>
    </w:p>
    <w:p w14:paraId="59436A74" w14:textId="77777777" w:rsidR="00D55CDC" w:rsidRDefault="00D55CDC" w:rsidP="00D55CDC">
      <w:pPr>
        <w:pStyle w:val="Prrafodelista"/>
        <w:ind w:left="709" w:firstLine="11"/>
        <w:jc w:val="both"/>
      </w:pPr>
    </w:p>
    <w:p w14:paraId="6401AFEF" w14:textId="77777777" w:rsidR="00D55CDC" w:rsidRPr="00D55CDC" w:rsidRDefault="00D55CDC" w:rsidP="00D55CDC">
      <w:pPr>
        <w:pStyle w:val="Prrafodelista"/>
        <w:ind w:left="709" w:firstLine="11"/>
        <w:jc w:val="both"/>
        <w:rPr>
          <w:b/>
          <w:bCs/>
        </w:rPr>
      </w:pPr>
      <w:r w:rsidRPr="00D55CDC">
        <w:rPr>
          <w:rFonts w:ascii="Segoe UI Symbol" w:hAnsi="Segoe UI Symbol" w:cs="Segoe UI Symbol"/>
          <w:b/>
          <w:bCs/>
        </w:rPr>
        <w:t>✓</w:t>
      </w:r>
      <w:r w:rsidRPr="00D55CDC">
        <w:rPr>
          <w:b/>
          <w:bCs/>
        </w:rPr>
        <w:t xml:space="preserve"> Un (01) Especialista </w:t>
      </w:r>
    </w:p>
    <w:p w14:paraId="2FC746A8" w14:textId="77777777" w:rsidR="00D55CDC" w:rsidRDefault="00D55CDC" w:rsidP="00D55CDC">
      <w:pPr>
        <w:pStyle w:val="Prrafodelista"/>
        <w:ind w:left="709" w:firstLine="11"/>
        <w:jc w:val="both"/>
      </w:pPr>
      <w:r>
        <w:t xml:space="preserve">o Grado de bachiller en Ingeniería de Sistemas y/o Informática, Electrónica y/o </w:t>
      </w:r>
    </w:p>
    <w:p w14:paraId="0AEE64EA" w14:textId="77777777" w:rsidR="00D55CDC" w:rsidRDefault="00D55CDC" w:rsidP="00D55CDC">
      <w:pPr>
        <w:pStyle w:val="Prrafodelista"/>
        <w:ind w:left="709" w:firstLine="11"/>
        <w:jc w:val="both"/>
      </w:pPr>
      <w:r>
        <w:t>Telecomunicaciones y/o Redes y/o Computación e Informática.</w:t>
      </w:r>
    </w:p>
    <w:p w14:paraId="76A21C3A" w14:textId="77777777" w:rsidR="00D55CDC" w:rsidRDefault="00D55CDC" w:rsidP="00D55CDC">
      <w:pPr>
        <w:pStyle w:val="Prrafodelista"/>
        <w:ind w:left="709" w:firstLine="11"/>
        <w:jc w:val="both"/>
      </w:pPr>
      <w:r>
        <w:t xml:space="preserve">o Debe contar con al menos un (01) certificación técnica vigente del fabricante </w:t>
      </w:r>
    </w:p>
    <w:p w14:paraId="4421D841" w14:textId="77777777" w:rsidR="00D55CDC" w:rsidRDefault="00D55CDC" w:rsidP="00D55CDC">
      <w:pPr>
        <w:pStyle w:val="Prrafodelista"/>
        <w:ind w:left="709" w:firstLine="11"/>
        <w:jc w:val="both"/>
      </w:pPr>
      <w:r>
        <w:t xml:space="preserve">de la solución ofertada, vigencia máxima dos (02) años de fecha anterior a la </w:t>
      </w:r>
    </w:p>
    <w:p w14:paraId="617200C4" w14:textId="77777777" w:rsidR="00D55CDC" w:rsidRDefault="00D55CDC" w:rsidP="00D55CDC">
      <w:pPr>
        <w:pStyle w:val="Prrafodelista"/>
        <w:ind w:left="709" w:firstLine="11"/>
        <w:jc w:val="both"/>
      </w:pPr>
      <w:r>
        <w:t>convocatoria.</w:t>
      </w:r>
    </w:p>
    <w:p w14:paraId="6B6E4061" w14:textId="26AB7BCF" w:rsidR="00D55CDC" w:rsidRDefault="00D55CDC" w:rsidP="00D55CDC">
      <w:pPr>
        <w:pStyle w:val="Prrafodelista"/>
        <w:ind w:left="709" w:firstLine="11"/>
        <w:jc w:val="both"/>
      </w:pPr>
      <w:r>
        <w:t>o Experiencia no menor de dos (02) años como Administrador y/o Implementador de soluciones de seguridad.</w:t>
      </w:r>
    </w:p>
    <w:p w14:paraId="3654A0C8" w14:textId="77777777" w:rsidR="00D55CDC" w:rsidRDefault="00D55CDC" w:rsidP="00D55CDC">
      <w:pPr>
        <w:pStyle w:val="Prrafodelista"/>
        <w:ind w:left="709" w:firstLine="11"/>
        <w:jc w:val="both"/>
      </w:pPr>
    </w:p>
    <w:p w14:paraId="7FA8C132" w14:textId="77777777" w:rsidR="00D55CDC" w:rsidRDefault="00D55CDC" w:rsidP="00D55CDC">
      <w:pPr>
        <w:pStyle w:val="Prrafodelista"/>
        <w:ind w:left="709" w:firstLine="11"/>
        <w:jc w:val="both"/>
      </w:pPr>
      <w:r w:rsidRPr="00D55CDC">
        <w:rPr>
          <w:rFonts w:ascii="Segoe UI Symbol" w:hAnsi="Segoe UI Symbol" w:cs="Segoe UI Symbol"/>
          <w:b/>
          <w:bCs/>
        </w:rPr>
        <w:t>✓</w:t>
      </w:r>
      <w:r w:rsidRPr="00D55CDC">
        <w:rPr>
          <w:b/>
          <w:bCs/>
        </w:rPr>
        <w:t xml:space="preserve"> Nota:</w:t>
      </w:r>
      <w:r>
        <w:t xml:space="preserve"> Como parte de la propuesta, se deberá de acreditar el título profesional y el </w:t>
      </w:r>
    </w:p>
    <w:p w14:paraId="08089407" w14:textId="77777777" w:rsidR="00D55CDC" w:rsidRDefault="00D55CDC" w:rsidP="00D55CDC">
      <w:pPr>
        <w:pStyle w:val="Prrafodelista"/>
        <w:ind w:left="709" w:firstLine="11"/>
        <w:jc w:val="both"/>
      </w:pPr>
      <w:r>
        <w:t xml:space="preserve">grado de bachiller del gerente y especialista; así como copias de los certificados </w:t>
      </w:r>
    </w:p>
    <w:p w14:paraId="58EFF943" w14:textId="4C238392" w:rsidR="00D55CDC" w:rsidRDefault="00D55CDC" w:rsidP="00D55CDC">
      <w:pPr>
        <w:pStyle w:val="Prrafodelista"/>
        <w:ind w:left="709" w:firstLine="11"/>
        <w:jc w:val="both"/>
      </w:pPr>
      <w:r>
        <w:t>respectivos (toda la documentación en copias simples).</w:t>
      </w:r>
    </w:p>
    <w:sectPr w:rsidR="00D55CDC">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0FE21F0"/>
    <w:multiLevelType w:val="hybridMultilevel"/>
    <w:tmpl w:val="BB44B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 w15:restartNumberingAfterBreak="0">
    <w:nsid w:val="735717BB"/>
    <w:multiLevelType w:val="hybridMultilevel"/>
    <w:tmpl w:val="E1865EF6"/>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295185002">
    <w:abstractNumId w:val="0"/>
  </w:num>
  <w:num w:numId="2" w16cid:durableId="14639618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51EC"/>
    <w:rsid w:val="00117E80"/>
    <w:rsid w:val="002702B8"/>
    <w:rsid w:val="00292E29"/>
    <w:rsid w:val="002E51EC"/>
    <w:rsid w:val="00317BAD"/>
    <w:rsid w:val="0048400E"/>
    <w:rsid w:val="00492F09"/>
    <w:rsid w:val="004D4A5C"/>
    <w:rsid w:val="004D6EF1"/>
    <w:rsid w:val="00582212"/>
    <w:rsid w:val="00690FD3"/>
    <w:rsid w:val="008F63C1"/>
    <w:rsid w:val="00913DEE"/>
    <w:rsid w:val="009B0A07"/>
    <w:rsid w:val="00C0653E"/>
    <w:rsid w:val="00C26CF3"/>
    <w:rsid w:val="00C600AE"/>
    <w:rsid w:val="00D55CDC"/>
    <w:rsid w:val="00EF4B9A"/>
    <w:rsid w:val="00F30BF2"/>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131ABB"/>
  <w15:chartTrackingRefBased/>
  <w15:docId w15:val="{583F080C-3320-4DBB-9EA1-E7168EB3D5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2E51E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ar"/>
    <w:uiPriority w:val="9"/>
    <w:semiHidden/>
    <w:unhideWhenUsed/>
    <w:qFormat/>
    <w:rsid w:val="002E51E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ar"/>
    <w:uiPriority w:val="9"/>
    <w:semiHidden/>
    <w:unhideWhenUsed/>
    <w:qFormat/>
    <w:rsid w:val="002E51EC"/>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ar"/>
    <w:uiPriority w:val="9"/>
    <w:semiHidden/>
    <w:unhideWhenUsed/>
    <w:qFormat/>
    <w:rsid w:val="002E51EC"/>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ar"/>
    <w:uiPriority w:val="9"/>
    <w:semiHidden/>
    <w:unhideWhenUsed/>
    <w:qFormat/>
    <w:rsid w:val="002E51EC"/>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ar"/>
    <w:uiPriority w:val="9"/>
    <w:semiHidden/>
    <w:unhideWhenUsed/>
    <w:qFormat/>
    <w:rsid w:val="002E51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2E51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2E51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2E51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E51EC"/>
    <w:rPr>
      <w:rFonts w:asciiTheme="majorHAnsi" w:eastAsiaTheme="majorEastAsia" w:hAnsiTheme="majorHAnsi" w:cstheme="majorBidi"/>
      <w:color w:val="2F5496" w:themeColor="accent1" w:themeShade="BF"/>
      <w:sz w:val="40"/>
      <w:szCs w:val="40"/>
    </w:rPr>
  </w:style>
  <w:style w:type="character" w:customStyle="1" w:styleId="Ttulo2Car">
    <w:name w:val="Título 2 Car"/>
    <w:basedOn w:val="Fuentedeprrafopredeter"/>
    <w:link w:val="Ttulo2"/>
    <w:uiPriority w:val="9"/>
    <w:semiHidden/>
    <w:rsid w:val="002E51EC"/>
    <w:rPr>
      <w:rFonts w:asciiTheme="majorHAnsi" w:eastAsiaTheme="majorEastAsia" w:hAnsiTheme="majorHAnsi" w:cstheme="majorBidi"/>
      <w:color w:val="2F5496" w:themeColor="accent1" w:themeShade="BF"/>
      <w:sz w:val="32"/>
      <w:szCs w:val="32"/>
    </w:rPr>
  </w:style>
  <w:style w:type="character" w:customStyle="1" w:styleId="Ttulo3Car">
    <w:name w:val="Título 3 Car"/>
    <w:basedOn w:val="Fuentedeprrafopredeter"/>
    <w:link w:val="Ttulo3"/>
    <w:uiPriority w:val="9"/>
    <w:semiHidden/>
    <w:rsid w:val="002E51EC"/>
    <w:rPr>
      <w:rFonts w:eastAsiaTheme="majorEastAsia" w:cstheme="majorBidi"/>
      <w:color w:val="2F5496" w:themeColor="accent1" w:themeShade="BF"/>
      <w:sz w:val="28"/>
      <w:szCs w:val="28"/>
    </w:rPr>
  </w:style>
  <w:style w:type="character" w:customStyle="1" w:styleId="Ttulo4Car">
    <w:name w:val="Título 4 Car"/>
    <w:basedOn w:val="Fuentedeprrafopredeter"/>
    <w:link w:val="Ttulo4"/>
    <w:uiPriority w:val="9"/>
    <w:semiHidden/>
    <w:rsid w:val="002E51EC"/>
    <w:rPr>
      <w:rFonts w:eastAsiaTheme="majorEastAsia" w:cstheme="majorBidi"/>
      <w:i/>
      <w:iCs/>
      <w:color w:val="2F5496" w:themeColor="accent1" w:themeShade="BF"/>
    </w:rPr>
  </w:style>
  <w:style w:type="character" w:customStyle="1" w:styleId="Ttulo5Car">
    <w:name w:val="Título 5 Car"/>
    <w:basedOn w:val="Fuentedeprrafopredeter"/>
    <w:link w:val="Ttulo5"/>
    <w:uiPriority w:val="9"/>
    <w:semiHidden/>
    <w:rsid w:val="002E51EC"/>
    <w:rPr>
      <w:rFonts w:eastAsiaTheme="majorEastAsia" w:cstheme="majorBidi"/>
      <w:color w:val="2F5496" w:themeColor="accent1" w:themeShade="BF"/>
    </w:rPr>
  </w:style>
  <w:style w:type="character" w:customStyle="1" w:styleId="Ttulo6Car">
    <w:name w:val="Título 6 Car"/>
    <w:basedOn w:val="Fuentedeprrafopredeter"/>
    <w:link w:val="Ttulo6"/>
    <w:uiPriority w:val="9"/>
    <w:semiHidden/>
    <w:rsid w:val="002E51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E51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E51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E51EC"/>
    <w:rPr>
      <w:rFonts w:eastAsiaTheme="majorEastAsia" w:cstheme="majorBidi"/>
      <w:color w:val="272727" w:themeColor="text1" w:themeTint="D8"/>
    </w:rPr>
  </w:style>
  <w:style w:type="paragraph" w:styleId="Ttulo">
    <w:name w:val="Title"/>
    <w:basedOn w:val="Normal"/>
    <w:next w:val="Normal"/>
    <w:link w:val="TtuloCar"/>
    <w:uiPriority w:val="10"/>
    <w:qFormat/>
    <w:rsid w:val="002E51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2E51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E51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2E51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E51EC"/>
    <w:pPr>
      <w:spacing w:before="160"/>
      <w:jc w:val="center"/>
    </w:pPr>
    <w:rPr>
      <w:i/>
      <w:iCs/>
      <w:color w:val="404040" w:themeColor="text1" w:themeTint="BF"/>
    </w:rPr>
  </w:style>
  <w:style w:type="character" w:customStyle="1" w:styleId="CitaCar">
    <w:name w:val="Cita Car"/>
    <w:basedOn w:val="Fuentedeprrafopredeter"/>
    <w:link w:val="Cita"/>
    <w:uiPriority w:val="29"/>
    <w:rsid w:val="002E51EC"/>
    <w:rPr>
      <w:i/>
      <w:iCs/>
      <w:color w:val="404040" w:themeColor="text1" w:themeTint="BF"/>
    </w:rPr>
  </w:style>
  <w:style w:type="paragraph" w:styleId="Prrafodelista">
    <w:name w:val="List Paragraph"/>
    <w:basedOn w:val="Normal"/>
    <w:uiPriority w:val="34"/>
    <w:qFormat/>
    <w:rsid w:val="002E51EC"/>
    <w:pPr>
      <w:ind w:left="720"/>
      <w:contextualSpacing/>
    </w:pPr>
  </w:style>
  <w:style w:type="character" w:styleId="nfasisintenso">
    <w:name w:val="Intense Emphasis"/>
    <w:basedOn w:val="Fuentedeprrafopredeter"/>
    <w:uiPriority w:val="21"/>
    <w:qFormat/>
    <w:rsid w:val="002E51EC"/>
    <w:rPr>
      <w:i/>
      <w:iCs/>
      <w:color w:val="2F5496" w:themeColor="accent1" w:themeShade="BF"/>
    </w:rPr>
  </w:style>
  <w:style w:type="paragraph" w:styleId="Citadestacada">
    <w:name w:val="Intense Quote"/>
    <w:basedOn w:val="Normal"/>
    <w:next w:val="Normal"/>
    <w:link w:val="CitadestacadaCar"/>
    <w:uiPriority w:val="30"/>
    <w:qFormat/>
    <w:rsid w:val="002E51E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destacadaCar">
    <w:name w:val="Cita destacada Car"/>
    <w:basedOn w:val="Fuentedeprrafopredeter"/>
    <w:link w:val="Citadestacada"/>
    <w:uiPriority w:val="30"/>
    <w:rsid w:val="002E51EC"/>
    <w:rPr>
      <w:i/>
      <w:iCs/>
      <w:color w:val="2F5496" w:themeColor="accent1" w:themeShade="BF"/>
    </w:rPr>
  </w:style>
  <w:style w:type="character" w:styleId="Referenciaintensa">
    <w:name w:val="Intense Reference"/>
    <w:basedOn w:val="Fuentedeprrafopredeter"/>
    <w:uiPriority w:val="32"/>
    <w:qFormat/>
    <w:rsid w:val="002E51EC"/>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2</Pages>
  <Words>654</Words>
  <Characters>3600</Characters>
  <Application>Microsoft Office Word</Application>
  <DocSecurity>0</DocSecurity>
  <Lines>30</Lines>
  <Paragraphs>8</Paragraphs>
  <ScaleCrop>false</ScaleCrop>
  <Company/>
  <LinksUpToDate>false</LinksUpToDate>
  <CharactersWithSpaces>4246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X202129773 (Guerrero Ordoñez,Sonia Jackeline)</dc:creator>
  <cp:keywords/>
  <dc:description/>
  <cp:lastModifiedBy>X202129773 (Guerrero Ordoñez,Sonia Jackeline)</cp:lastModifiedBy>
  <cp:revision>3</cp:revision>
  <dcterms:created xsi:type="dcterms:W3CDTF">2025-07-24T20:24:00Z</dcterms:created>
  <dcterms:modified xsi:type="dcterms:W3CDTF">2025-07-24T20:27:00Z</dcterms:modified>
</cp:coreProperties>
</file>