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F1FD7C" w14:textId="0B964455" w:rsidR="0073337F" w:rsidRDefault="0073337F" w:rsidP="008E651E">
      <w:pPr>
        <w:pStyle w:val="Sinespaciado"/>
        <w:rPr>
          <w:rFonts w:ascii="Times New Roman" w:hAnsi="Times New Roman" w:cs="Times New Roman"/>
          <w:b/>
          <w:u w:val="single"/>
          <w:lang w:val="es-PE"/>
        </w:rPr>
      </w:pPr>
      <w:bookmarkStart w:id="0" w:name="_Hlk172703007"/>
    </w:p>
    <w:p w14:paraId="1EC832E5" w14:textId="5E94DFFC" w:rsidR="0073337F" w:rsidRDefault="0073337F" w:rsidP="00A40143">
      <w:pPr>
        <w:pStyle w:val="Sinespaciado"/>
        <w:jc w:val="center"/>
        <w:rPr>
          <w:rFonts w:ascii="Times New Roman" w:hAnsi="Times New Roman" w:cs="Times New Roman"/>
          <w:b/>
          <w:u w:val="single"/>
          <w:lang w:val="es-PE"/>
        </w:rPr>
      </w:pPr>
      <w:r>
        <w:rPr>
          <w:rFonts w:ascii="Times New Roman" w:hAnsi="Times New Roman" w:cs="Times New Roman"/>
          <w:b/>
          <w:noProof/>
          <w:u w:val="single"/>
          <w:lang w:val="es-PE" w:eastAsia="es-PE"/>
        </w:rPr>
        <mc:AlternateContent>
          <mc:Choice Requires="wps">
            <w:drawing>
              <wp:anchor distT="0" distB="0" distL="114300" distR="114300" simplePos="0" relativeHeight="251660288" behindDoc="0" locked="0" layoutInCell="1" allowOverlap="1" wp14:anchorId="10619E4B" wp14:editId="1D2C3421">
                <wp:simplePos x="0" y="0"/>
                <wp:positionH relativeFrom="column">
                  <wp:posOffset>91440</wp:posOffset>
                </wp:positionH>
                <wp:positionV relativeFrom="paragraph">
                  <wp:posOffset>94615</wp:posOffset>
                </wp:positionV>
                <wp:extent cx="5553075" cy="533400"/>
                <wp:effectExtent l="0" t="0" r="28575" b="19050"/>
                <wp:wrapNone/>
                <wp:docPr id="2" name="Rectángulo 2"/>
                <wp:cNvGraphicFramePr/>
                <a:graphic xmlns:a="http://schemas.openxmlformats.org/drawingml/2006/main">
                  <a:graphicData uri="http://schemas.microsoft.com/office/word/2010/wordprocessingShape">
                    <wps:wsp>
                      <wps:cNvSpPr/>
                      <wps:spPr>
                        <a:xfrm>
                          <a:off x="0" y="0"/>
                          <a:ext cx="5553075" cy="533400"/>
                        </a:xfrm>
                        <a:prstGeom prst="rect">
                          <a:avLst/>
                        </a:prstGeom>
                      </wps:spPr>
                      <wps:style>
                        <a:lnRef idx="2">
                          <a:schemeClr val="dk1"/>
                        </a:lnRef>
                        <a:fillRef idx="1">
                          <a:schemeClr val="lt1"/>
                        </a:fillRef>
                        <a:effectRef idx="0">
                          <a:schemeClr val="dk1"/>
                        </a:effectRef>
                        <a:fontRef idx="minor">
                          <a:schemeClr val="dk1"/>
                        </a:fontRef>
                      </wps:style>
                      <wps:txbx>
                        <w:txbxContent>
                          <w:p w14:paraId="67254DF2" w14:textId="5911DC3B" w:rsidR="0073337F" w:rsidRDefault="0073337F" w:rsidP="00571837">
                            <w:pPr>
                              <w:pStyle w:val="Sinespaciado"/>
                              <w:jc w:val="center"/>
                            </w:pPr>
                            <w:r w:rsidRPr="00A40143">
                              <w:rPr>
                                <w:rFonts w:ascii="Times New Roman" w:hAnsi="Times New Roman" w:cs="Times New Roman"/>
                                <w:b/>
                                <w:u w:val="single"/>
                                <w:lang w:val="es-PE"/>
                              </w:rPr>
                              <w:t xml:space="preserve">TERMINOS DE REFERENCIA PARA EL MANTENIMIENTO </w:t>
                            </w:r>
                            <w:r w:rsidR="001F7BF1">
                              <w:rPr>
                                <w:rFonts w:ascii="Times New Roman" w:hAnsi="Times New Roman" w:cs="Times New Roman"/>
                                <w:b/>
                                <w:u w:val="single"/>
                                <w:lang w:val="es-PE"/>
                              </w:rPr>
                              <w:t>PREVENTIVO</w:t>
                            </w:r>
                            <w:r w:rsidRPr="00A40143">
                              <w:rPr>
                                <w:rFonts w:ascii="Times New Roman" w:hAnsi="Times New Roman" w:cs="Times New Roman"/>
                                <w:b/>
                                <w:u w:val="single"/>
                                <w:lang w:val="es-PE"/>
                              </w:rPr>
                              <w:t xml:space="preserve"> </w:t>
                            </w:r>
                            <w:r w:rsidR="00571837" w:rsidRPr="00571837">
                              <w:rPr>
                                <w:rFonts w:ascii="Times New Roman" w:hAnsi="Times New Roman" w:cs="Times New Roman"/>
                                <w:b/>
                                <w:bCs/>
                                <w:u w:val="single"/>
                                <w:lang w:val="es-PE"/>
                              </w:rPr>
                              <w:t xml:space="preserve">ESPECIALIZADO </w:t>
                            </w:r>
                            <w:r w:rsidR="002122B4">
                              <w:rPr>
                                <w:rFonts w:ascii="Times New Roman" w:hAnsi="Times New Roman" w:cs="Times New Roman"/>
                                <w:b/>
                                <w:bCs/>
                                <w:u w:val="single"/>
                                <w:lang w:val="es-PE"/>
                              </w:rPr>
                              <w:t xml:space="preserve">DEL </w:t>
                            </w:r>
                            <w:r w:rsidR="00571837" w:rsidRPr="00571837">
                              <w:rPr>
                                <w:rFonts w:ascii="Times New Roman" w:hAnsi="Times New Roman" w:cs="Times New Roman"/>
                                <w:b/>
                                <w:bCs/>
                                <w:u w:val="single"/>
                                <w:lang w:val="es-PE"/>
                              </w:rPr>
                              <w:t>GRUPO ELECTROGENO</w:t>
                            </w:r>
                            <w:r w:rsidR="00571837">
                              <w:rPr>
                                <w:rFonts w:ascii="Times New Roman" w:hAnsi="Times New Roman" w:cs="Times New Roman"/>
                                <w:lang w:val="es-PE"/>
                              </w:rPr>
                              <w:t xml:space="preserve"> </w:t>
                            </w:r>
                            <w:r w:rsidR="00571837" w:rsidRPr="00A40143">
                              <w:rPr>
                                <w:rFonts w:ascii="Times New Roman" w:hAnsi="Times New Roman" w:cs="Times New Roman"/>
                                <w:lang w:val="es-PE"/>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0619E4B" id="Rectángulo 2" o:spid="_x0000_s1026" style="position:absolute;left:0;text-align:left;margin-left:7.2pt;margin-top:7.45pt;width:437.25pt;height:42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" fillcolor="white [3201]" strokecolor="black [3200]" strokeweight="1pt">
                <v:textbox>
                  <w:txbxContent>
                    <w:p w14:paraId="67254DF2" w14:textId="5911DC3B" w:rsidR="0073337F" w:rsidRDefault="0073337F" w:rsidP="00571837">
                      <w:pPr>
                        <w:pStyle w:val="Sinespaciado"/>
                        <w:jc w:val="center"/>
                      </w:pPr>
                      <w:r w:rsidRPr="00A40143">
                        <w:rPr>
                          <w:rFonts w:ascii="Times New Roman" w:hAnsi="Times New Roman" w:cs="Times New Roman"/>
                          <w:b/>
                          <w:u w:val="single"/>
                          <w:lang w:val="es-PE"/>
                        </w:rPr>
                        <w:t xml:space="preserve">TERMINOS DE REFERENCIA PARA EL MANTENIMIENTO </w:t>
                      </w:r>
                      <w:r w:rsidR="001F7BF1">
                        <w:rPr>
                          <w:rFonts w:ascii="Times New Roman" w:hAnsi="Times New Roman" w:cs="Times New Roman"/>
                          <w:b/>
                          <w:u w:val="single"/>
                          <w:lang w:val="es-PE"/>
                        </w:rPr>
                        <w:t>PREVENTIVO</w:t>
                      </w:r>
                      <w:r w:rsidRPr="00A40143">
                        <w:rPr>
                          <w:rFonts w:ascii="Times New Roman" w:hAnsi="Times New Roman" w:cs="Times New Roman"/>
                          <w:b/>
                          <w:u w:val="single"/>
                          <w:lang w:val="es-PE"/>
                        </w:rPr>
                        <w:t xml:space="preserve"> </w:t>
                      </w:r>
                      <w:r w:rsidR="00571837" w:rsidRPr="00571837">
                        <w:rPr>
                          <w:rFonts w:ascii="Times New Roman" w:hAnsi="Times New Roman" w:cs="Times New Roman"/>
                          <w:b/>
                          <w:bCs/>
                          <w:u w:val="single"/>
                          <w:lang w:val="es-PE"/>
                        </w:rPr>
                        <w:t xml:space="preserve">ESPECIALIZADO </w:t>
                      </w:r>
                      <w:r w:rsidR="002122B4">
                        <w:rPr>
                          <w:rFonts w:ascii="Times New Roman" w:hAnsi="Times New Roman" w:cs="Times New Roman"/>
                          <w:b/>
                          <w:bCs/>
                          <w:u w:val="single"/>
                          <w:lang w:val="es-PE"/>
                        </w:rPr>
                        <w:t xml:space="preserve">DEL </w:t>
                      </w:r>
                      <w:r w:rsidR="00571837" w:rsidRPr="00571837">
                        <w:rPr>
                          <w:rFonts w:ascii="Times New Roman" w:hAnsi="Times New Roman" w:cs="Times New Roman"/>
                          <w:b/>
                          <w:bCs/>
                          <w:u w:val="single"/>
                          <w:lang w:val="es-PE"/>
                        </w:rPr>
                        <w:t>GRUPO ELECTROGENO</w:t>
                      </w:r>
                      <w:r w:rsidR="00571837">
                        <w:rPr>
                          <w:rFonts w:ascii="Times New Roman" w:hAnsi="Times New Roman" w:cs="Times New Roman"/>
                          <w:lang w:val="es-PE"/>
                        </w:rPr>
                        <w:t xml:space="preserve"> </w:t>
                      </w:r>
                      <w:r w:rsidR="00571837" w:rsidRPr="00A40143">
                        <w:rPr>
                          <w:rFonts w:ascii="Times New Roman" w:hAnsi="Times New Roman" w:cs="Times New Roman"/>
                          <w:lang w:val="es-PE"/>
                        </w:rPr>
                        <w:t xml:space="preserve"> </w:t>
                      </w:r>
                    </w:p>
                  </w:txbxContent>
                </v:textbox>
              </v:rect>
            </w:pict>
          </mc:Fallback>
        </mc:AlternateContent>
      </w:r>
    </w:p>
    <w:p w14:paraId="3C11861D" w14:textId="0752D0B8" w:rsidR="0073337F" w:rsidRDefault="0073337F" w:rsidP="00A40143">
      <w:pPr>
        <w:pStyle w:val="Sinespaciado"/>
        <w:jc w:val="center"/>
        <w:rPr>
          <w:rFonts w:ascii="Times New Roman" w:hAnsi="Times New Roman" w:cs="Times New Roman"/>
          <w:b/>
          <w:u w:val="single"/>
          <w:lang w:val="es-PE"/>
        </w:rPr>
      </w:pPr>
    </w:p>
    <w:p w14:paraId="0F1DDB0B" w14:textId="0768F151" w:rsidR="0073337F" w:rsidRDefault="0073337F" w:rsidP="00A40143">
      <w:pPr>
        <w:pStyle w:val="Sinespaciado"/>
        <w:jc w:val="center"/>
        <w:rPr>
          <w:rFonts w:ascii="Times New Roman" w:hAnsi="Times New Roman" w:cs="Times New Roman"/>
          <w:b/>
          <w:u w:val="single"/>
          <w:lang w:val="es-PE"/>
        </w:rPr>
      </w:pPr>
    </w:p>
    <w:p w14:paraId="5FFE6C5E" w14:textId="3E9037FA" w:rsidR="0073337F" w:rsidRDefault="0073337F" w:rsidP="00A40143">
      <w:pPr>
        <w:pStyle w:val="Sinespaciado"/>
        <w:jc w:val="center"/>
        <w:rPr>
          <w:rFonts w:ascii="Times New Roman" w:hAnsi="Times New Roman" w:cs="Times New Roman"/>
          <w:b/>
          <w:u w:val="single"/>
          <w:lang w:val="es-PE"/>
        </w:rPr>
      </w:pPr>
    </w:p>
    <w:p w14:paraId="5256D579" w14:textId="77777777" w:rsidR="00482E66" w:rsidRPr="00A40143" w:rsidRDefault="00482E66" w:rsidP="0073337F">
      <w:pPr>
        <w:pStyle w:val="Sinespaciado"/>
        <w:rPr>
          <w:rFonts w:ascii="Times New Roman" w:hAnsi="Times New Roman" w:cs="Times New Roman"/>
          <w:lang w:val="es-PE"/>
        </w:rPr>
      </w:pPr>
    </w:p>
    <w:p w14:paraId="58E60BE3" w14:textId="3C587D8C" w:rsidR="00983AD8" w:rsidRPr="00A40143" w:rsidRDefault="00FE77A7" w:rsidP="00A40143">
      <w:pPr>
        <w:jc w:val="both"/>
        <w:rPr>
          <w:rFonts w:ascii="Times New Roman" w:hAnsi="Times New Roman" w:cs="Times New Roman"/>
          <w:b/>
        </w:rPr>
      </w:pPr>
      <w:r w:rsidRPr="00A40143">
        <w:rPr>
          <w:rFonts w:ascii="Times New Roman" w:hAnsi="Times New Roman" w:cs="Times New Roman"/>
          <w:b/>
        </w:rPr>
        <w:t xml:space="preserve">1.- </w:t>
      </w:r>
      <w:r w:rsidR="00983AD8" w:rsidRPr="00A40143">
        <w:rPr>
          <w:rFonts w:ascii="Times New Roman" w:hAnsi="Times New Roman" w:cs="Times New Roman"/>
          <w:b/>
        </w:rPr>
        <w:t>DENOMINACION DE LA CONTRATACION:</w:t>
      </w:r>
    </w:p>
    <w:p w14:paraId="5FB8353F" w14:textId="411CA6EB" w:rsidR="00445A0E" w:rsidRPr="00A40143" w:rsidRDefault="00DF7B89" w:rsidP="00B53B45">
      <w:pPr>
        <w:pStyle w:val="Sinespaciado"/>
        <w:jc w:val="center"/>
        <w:rPr>
          <w:rFonts w:ascii="Times New Roman" w:hAnsi="Times New Roman" w:cs="Times New Roman"/>
          <w:lang w:val="es-PE"/>
        </w:rPr>
      </w:pPr>
      <w:r w:rsidRPr="00A40143">
        <w:rPr>
          <w:rFonts w:ascii="Times New Roman" w:hAnsi="Times New Roman" w:cs="Times New Roman"/>
          <w:lang w:val="es-PE"/>
        </w:rPr>
        <w:t xml:space="preserve">SERVICIO DE MANTENIMIENTO </w:t>
      </w:r>
      <w:r w:rsidR="001F7BF1">
        <w:rPr>
          <w:rFonts w:ascii="Times New Roman" w:hAnsi="Times New Roman" w:cs="Times New Roman"/>
          <w:lang w:val="es-PE"/>
        </w:rPr>
        <w:t xml:space="preserve">PREVENTIVO </w:t>
      </w:r>
      <w:r w:rsidRPr="00A40143">
        <w:rPr>
          <w:rFonts w:ascii="Times New Roman" w:hAnsi="Times New Roman" w:cs="Times New Roman"/>
          <w:lang w:val="es-PE"/>
        </w:rPr>
        <w:t>ESPEC</w:t>
      </w:r>
      <w:r w:rsidR="000E60A5" w:rsidRPr="00A40143">
        <w:rPr>
          <w:rFonts w:ascii="Times New Roman" w:hAnsi="Times New Roman" w:cs="Times New Roman"/>
          <w:lang w:val="es-PE"/>
        </w:rPr>
        <w:t xml:space="preserve">IALIZADO A TODO COSTO </w:t>
      </w:r>
      <w:r w:rsidR="00571837">
        <w:rPr>
          <w:rFonts w:ascii="Times New Roman" w:hAnsi="Times New Roman" w:cs="Times New Roman"/>
          <w:lang w:val="es-PE"/>
        </w:rPr>
        <w:t xml:space="preserve">DEL GRUPO ELECTROGENO </w:t>
      </w:r>
      <w:r w:rsidR="00571837" w:rsidRPr="00A40143">
        <w:rPr>
          <w:rFonts w:ascii="Times New Roman" w:hAnsi="Times New Roman" w:cs="Times New Roman"/>
          <w:lang w:val="es-PE"/>
        </w:rPr>
        <w:t>DEL</w:t>
      </w:r>
      <w:r w:rsidRPr="00A40143">
        <w:rPr>
          <w:rFonts w:ascii="Times New Roman" w:hAnsi="Times New Roman" w:cs="Times New Roman"/>
          <w:lang w:val="es-PE"/>
        </w:rPr>
        <w:t xml:space="preserve"> HOSPITAL REGIONAL DEL CUSCO</w:t>
      </w:r>
    </w:p>
    <w:p w14:paraId="38DF9000" w14:textId="77777777" w:rsidR="00445A0E" w:rsidRPr="00A40143" w:rsidRDefault="00445A0E" w:rsidP="00A40143">
      <w:pPr>
        <w:pStyle w:val="Sinespaciado"/>
        <w:jc w:val="both"/>
        <w:rPr>
          <w:rFonts w:ascii="Times New Roman" w:hAnsi="Times New Roman" w:cs="Times New Roman"/>
          <w:lang w:val="es-PE"/>
        </w:rPr>
      </w:pPr>
    </w:p>
    <w:p w14:paraId="496338E7" w14:textId="0EC1006C" w:rsidR="00983AD8" w:rsidRPr="00A40143" w:rsidRDefault="00983AD8" w:rsidP="00A40143">
      <w:pPr>
        <w:jc w:val="both"/>
        <w:rPr>
          <w:rFonts w:ascii="Times New Roman" w:hAnsi="Times New Roman" w:cs="Times New Roman"/>
          <w:b/>
        </w:rPr>
      </w:pPr>
      <w:r w:rsidRPr="00A40143">
        <w:rPr>
          <w:rFonts w:ascii="Times New Roman" w:hAnsi="Times New Roman" w:cs="Times New Roman"/>
          <w:b/>
        </w:rPr>
        <w:t xml:space="preserve">2.- FINALIDAD </w:t>
      </w:r>
      <w:r w:rsidR="00482E66" w:rsidRPr="00A40143">
        <w:rPr>
          <w:rFonts w:ascii="Times New Roman" w:hAnsi="Times New Roman" w:cs="Times New Roman"/>
          <w:b/>
        </w:rPr>
        <w:t>PÚBLICA</w:t>
      </w:r>
    </w:p>
    <w:p w14:paraId="7AC3D710" w14:textId="165A2A4D" w:rsidR="00482E66" w:rsidRPr="00A40143" w:rsidRDefault="00DF7B89" w:rsidP="00A40143">
      <w:pPr>
        <w:pStyle w:val="Sinespaciado"/>
        <w:jc w:val="both"/>
        <w:rPr>
          <w:rFonts w:ascii="Times New Roman" w:hAnsi="Times New Roman" w:cs="Times New Roman"/>
          <w:lang w:val="es-PE"/>
        </w:rPr>
      </w:pPr>
      <w:r w:rsidRPr="00A40143">
        <w:rPr>
          <w:rFonts w:ascii="Times New Roman" w:hAnsi="Times New Roman" w:cs="Times New Roman"/>
          <w:lang w:val="es-PE"/>
        </w:rPr>
        <w:t xml:space="preserve">El presente requerimiento busca garantizar la operatividad </w:t>
      </w:r>
      <w:r w:rsidR="00592EEA">
        <w:rPr>
          <w:rFonts w:ascii="Times New Roman" w:hAnsi="Times New Roman" w:cs="Times New Roman"/>
          <w:lang w:val="es-PE"/>
        </w:rPr>
        <w:t xml:space="preserve">del grupo electrógeno </w:t>
      </w:r>
      <w:r w:rsidR="00592EEA" w:rsidRPr="00A40143">
        <w:rPr>
          <w:rFonts w:ascii="Times New Roman" w:hAnsi="Times New Roman" w:cs="Times New Roman"/>
          <w:lang w:val="es-PE"/>
        </w:rPr>
        <w:t xml:space="preserve">  para </w:t>
      </w:r>
      <w:r w:rsidR="002122B4">
        <w:rPr>
          <w:rFonts w:ascii="Times New Roman" w:hAnsi="Times New Roman" w:cs="Times New Roman"/>
          <w:lang w:val="es-PE"/>
        </w:rPr>
        <w:t xml:space="preserve">poder brindar </w:t>
      </w:r>
      <w:r w:rsidR="002122B4" w:rsidRPr="00A40143">
        <w:rPr>
          <w:rFonts w:ascii="Times New Roman" w:hAnsi="Times New Roman" w:cs="Times New Roman"/>
          <w:lang w:val="es-PE"/>
        </w:rPr>
        <w:t>un</w:t>
      </w:r>
      <w:r w:rsidR="002122B4">
        <w:rPr>
          <w:rFonts w:ascii="Times New Roman" w:hAnsi="Times New Roman" w:cs="Times New Roman"/>
          <w:lang w:val="es-PE"/>
        </w:rPr>
        <w:t xml:space="preserve"> respaldo de fluido eléctrico para los servicios críticos del </w:t>
      </w:r>
      <w:r w:rsidR="002122B4" w:rsidRPr="00A40143">
        <w:rPr>
          <w:rFonts w:ascii="Times New Roman" w:hAnsi="Times New Roman" w:cs="Times New Roman"/>
          <w:lang w:val="es-PE"/>
        </w:rPr>
        <w:t>hospital regional del cusco</w:t>
      </w:r>
      <w:r w:rsidR="008E651E">
        <w:rPr>
          <w:rFonts w:ascii="Times New Roman" w:hAnsi="Times New Roman" w:cs="Times New Roman"/>
          <w:lang w:val="es-PE"/>
        </w:rPr>
        <w:t>, durante el periodo de corte por parte de ELECTRO SUR ESTE.</w:t>
      </w:r>
    </w:p>
    <w:p w14:paraId="64CB6BDA" w14:textId="77777777" w:rsidR="00AC3102" w:rsidRPr="00A40143" w:rsidRDefault="00AC3102" w:rsidP="00A40143">
      <w:pPr>
        <w:pStyle w:val="Sinespaciado"/>
        <w:jc w:val="both"/>
        <w:rPr>
          <w:rFonts w:ascii="Times New Roman" w:hAnsi="Times New Roman" w:cs="Times New Roman"/>
          <w:lang w:val="es-PE"/>
        </w:rPr>
      </w:pPr>
    </w:p>
    <w:p w14:paraId="2E065A83" w14:textId="6BD7C81A" w:rsidR="00B161AF" w:rsidRPr="00A40143" w:rsidRDefault="00B161AF" w:rsidP="00A40143">
      <w:pPr>
        <w:jc w:val="both"/>
        <w:rPr>
          <w:rFonts w:ascii="Times New Roman" w:hAnsi="Times New Roman" w:cs="Times New Roman"/>
          <w:b/>
        </w:rPr>
      </w:pPr>
      <w:r w:rsidRPr="00A40143">
        <w:rPr>
          <w:rFonts w:ascii="Times New Roman" w:hAnsi="Times New Roman" w:cs="Times New Roman"/>
          <w:b/>
        </w:rPr>
        <w:t>3.- ANTECEDENTES</w:t>
      </w:r>
    </w:p>
    <w:p w14:paraId="44CB2509" w14:textId="6FADC148" w:rsidR="00B161AF" w:rsidRPr="00A40143" w:rsidRDefault="00B161AF" w:rsidP="00A40143">
      <w:pPr>
        <w:pStyle w:val="Textoindependiente"/>
        <w:rPr>
          <w:rFonts w:ascii="Times New Roman" w:hAnsi="Times New Roman" w:cs="Times New Roman"/>
        </w:rPr>
      </w:pPr>
      <w:r w:rsidRPr="00A40143">
        <w:rPr>
          <w:rFonts w:ascii="Times New Roman" w:hAnsi="Times New Roman" w:cs="Times New Roman"/>
        </w:rPr>
        <w:t xml:space="preserve">El </w:t>
      </w:r>
      <w:r w:rsidR="00C65819" w:rsidRPr="00A40143">
        <w:rPr>
          <w:rFonts w:ascii="Times New Roman" w:hAnsi="Times New Roman" w:cs="Times New Roman"/>
        </w:rPr>
        <w:t>H</w:t>
      </w:r>
      <w:r w:rsidRPr="00A40143">
        <w:rPr>
          <w:rFonts w:ascii="Times New Roman" w:hAnsi="Times New Roman" w:cs="Times New Roman"/>
        </w:rPr>
        <w:t xml:space="preserve">ospital </w:t>
      </w:r>
      <w:r w:rsidR="00C65819" w:rsidRPr="00A40143">
        <w:rPr>
          <w:rFonts w:ascii="Times New Roman" w:hAnsi="Times New Roman" w:cs="Times New Roman"/>
        </w:rPr>
        <w:t>R</w:t>
      </w:r>
      <w:r w:rsidRPr="00A40143">
        <w:rPr>
          <w:rFonts w:ascii="Times New Roman" w:hAnsi="Times New Roman" w:cs="Times New Roman"/>
        </w:rPr>
        <w:t xml:space="preserve">egional del </w:t>
      </w:r>
      <w:r w:rsidR="00C65819" w:rsidRPr="00A40143">
        <w:rPr>
          <w:rFonts w:ascii="Times New Roman" w:hAnsi="Times New Roman" w:cs="Times New Roman"/>
        </w:rPr>
        <w:t>C</w:t>
      </w:r>
      <w:r w:rsidRPr="00A40143">
        <w:rPr>
          <w:rFonts w:ascii="Times New Roman" w:hAnsi="Times New Roman" w:cs="Times New Roman"/>
        </w:rPr>
        <w:t>usco, actualmen</w:t>
      </w:r>
      <w:r w:rsidR="00482E66" w:rsidRPr="00A40143">
        <w:rPr>
          <w:rFonts w:ascii="Times New Roman" w:hAnsi="Times New Roman" w:cs="Times New Roman"/>
        </w:rPr>
        <w:t xml:space="preserve">te cuenta con </w:t>
      </w:r>
      <w:r w:rsidR="00592EEA">
        <w:rPr>
          <w:rFonts w:ascii="Times New Roman" w:hAnsi="Times New Roman" w:cs="Times New Roman"/>
        </w:rPr>
        <w:t xml:space="preserve">grupos electrógenos </w:t>
      </w:r>
      <w:r w:rsidR="00592EEA" w:rsidRPr="00A40143">
        <w:rPr>
          <w:rFonts w:ascii="Times New Roman" w:hAnsi="Times New Roman" w:cs="Times New Roman"/>
        </w:rPr>
        <w:t>que</w:t>
      </w:r>
      <w:r w:rsidRPr="00A40143">
        <w:rPr>
          <w:rFonts w:ascii="Times New Roman" w:hAnsi="Times New Roman" w:cs="Times New Roman"/>
        </w:rPr>
        <w:t xml:space="preserve"> requieren atención</w:t>
      </w:r>
      <w:r w:rsidR="00592EEA">
        <w:rPr>
          <w:rFonts w:ascii="Times New Roman" w:hAnsi="Times New Roman" w:cs="Times New Roman"/>
        </w:rPr>
        <w:t xml:space="preserve"> urgente </w:t>
      </w:r>
      <w:r w:rsidR="00592EEA" w:rsidRPr="00A40143">
        <w:rPr>
          <w:rFonts w:ascii="Times New Roman" w:hAnsi="Times New Roman" w:cs="Times New Roman"/>
        </w:rPr>
        <w:t>de</w:t>
      </w:r>
      <w:r w:rsidRPr="00A40143">
        <w:rPr>
          <w:rFonts w:ascii="Times New Roman" w:hAnsi="Times New Roman" w:cs="Times New Roman"/>
        </w:rPr>
        <w:t xml:space="preserve"> mantenimiento, que </w:t>
      </w:r>
      <w:r w:rsidR="00FD3A10" w:rsidRPr="00A40143">
        <w:rPr>
          <w:rFonts w:ascii="Times New Roman" w:hAnsi="Times New Roman" w:cs="Times New Roman"/>
        </w:rPr>
        <w:t>en su mayoría superan los 7</w:t>
      </w:r>
      <w:r w:rsidRPr="00A40143">
        <w:rPr>
          <w:rFonts w:ascii="Times New Roman" w:hAnsi="Times New Roman" w:cs="Times New Roman"/>
        </w:rPr>
        <w:t xml:space="preserve"> años de antigüedad. Por lo c</w:t>
      </w:r>
      <w:r w:rsidR="00482E66" w:rsidRPr="00A40143">
        <w:rPr>
          <w:rFonts w:ascii="Times New Roman" w:hAnsi="Times New Roman" w:cs="Times New Roman"/>
        </w:rPr>
        <w:t xml:space="preserve">ual es de mucha necesidad mantener  </w:t>
      </w:r>
      <w:r w:rsidRPr="00A40143">
        <w:rPr>
          <w:rFonts w:ascii="Times New Roman" w:hAnsi="Times New Roman" w:cs="Times New Roman"/>
        </w:rPr>
        <w:t xml:space="preserve"> en </w:t>
      </w:r>
      <w:r w:rsidR="005066DE" w:rsidRPr="00A40143">
        <w:rPr>
          <w:rFonts w:ascii="Times New Roman" w:hAnsi="Times New Roman" w:cs="Times New Roman"/>
        </w:rPr>
        <w:t>óptimas</w:t>
      </w:r>
      <w:r w:rsidRPr="00A40143">
        <w:rPr>
          <w:rFonts w:ascii="Times New Roman" w:hAnsi="Times New Roman" w:cs="Times New Roman"/>
        </w:rPr>
        <w:t xml:space="preserve"> condiciones </w:t>
      </w:r>
      <w:r w:rsidR="00592EEA">
        <w:rPr>
          <w:rFonts w:ascii="Times New Roman" w:hAnsi="Times New Roman" w:cs="Times New Roman"/>
        </w:rPr>
        <w:t>su</w:t>
      </w:r>
      <w:r w:rsidRPr="00A40143">
        <w:rPr>
          <w:rFonts w:ascii="Times New Roman" w:hAnsi="Times New Roman" w:cs="Times New Roman"/>
        </w:rPr>
        <w:t xml:space="preserve"> funcionamiento</w:t>
      </w:r>
      <w:r w:rsidR="008E651E">
        <w:rPr>
          <w:rFonts w:ascii="Times New Roman" w:hAnsi="Times New Roman" w:cs="Times New Roman"/>
        </w:rPr>
        <w:t xml:space="preserve"> el grupo electrógeno.</w:t>
      </w:r>
    </w:p>
    <w:p w14:paraId="4058B51E" w14:textId="77777777" w:rsidR="00B161AF" w:rsidRPr="00A40143" w:rsidRDefault="00B161AF" w:rsidP="00A40143">
      <w:pPr>
        <w:jc w:val="both"/>
        <w:rPr>
          <w:rFonts w:ascii="Times New Roman" w:hAnsi="Times New Roman" w:cs="Times New Roman"/>
          <w:b/>
        </w:rPr>
      </w:pPr>
      <w:r w:rsidRPr="00A40143">
        <w:rPr>
          <w:rFonts w:ascii="Times New Roman" w:hAnsi="Times New Roman" w:cs="Times New Roman"/>
          <w:b/>
        </w:rPr>
        <w:t>4.- OBJETIVOS DE LA CONTRATACION:</w:t>
      </w:r>
    </w:p>
    <w:p w14:paraId="5FD36721" w14:textId="180C177C" w:rsidR="0011614A" w:rsidRPr="00A40143" w:rsidRDefault="00F2117A" w:rsidP="00A40143">
      <w:pPr>
        <w:spacing w:after="0" w:line="276" w:lineRule="auto"/>
        <w:jc w:val="both"/>
        <w:rPr>
          <w:rFonts w:ascii="Times New Roman" w:hAnsi="Times New Roman" w:cs="Times New Roman"/>
          <w:color w:val="000000" w:themeColor="text1"/>
        </w:rPr>
      </w:pPr>
      <w:r w:rsidRPr="00A40143">
        <w:rPr>
          <w:rFonts w:ascii="Times New Roman" w:hAnsi="Times New Roman" w:cs="Times New Roman"/>
          <w:color w:val="000000" w:themeColor="text1"/>
        </w:rPr>
        <w:t>4</w:t>
      </w:r>
      <w:r w:rsidRPr="00A40143">
        <w:rPr>
          <w:rFonts w:ascii="Times New Roman" w:hAnsi="Times New Roman" w:cs="Times New Roman"/>
          <w:b/>
          <w:color w:val="000000" w:themeColor="text1"/>
        </w:rPr>
        <w:t xml:space="preserve">.1 </w:t>
      </w:r>
      <w:r w:rsidR="00B161AF" w:rsidRPr="00A40143">
        <w:rPr>
          <w:rFonts w:ascii="Times New Roman" w:hAnsi="Times New Roman" w:cs="Times New Roman"/>
          <w:b/>
          <w:color w:val="000000" w:themeColor="text1"/>
        </w:rPr>
        <w:t>Objetivo general:</w:t>
      </w:r>
    </w:p>
    <w:p w14:paraId="13DE8383" w14:textId="2557C096" w:rsidR="008D285B" w:rsidRPr="00A40143" w:rsidRDefault="001831CB" w:rsidP="00A40143">
      <w:pPr>
        <w:spacing w:after="0" w:line="276" w:lineRule="auto"/>
        <w:jc w:val="both"/>
        <w:rPr>
          <w:rFonts w:ascii="Times New Roman" w:eastAsia="Calibri" w:hAnsi="Times New Roman" w:cs="Times New Roman"/>
          <w:color w:val="000000" w:themeColor="text1"/>
        </w:rPr>
      </w:pPr>
      <w:r>
        <w:rPr>
          <w:rFonts w:ascii="Times New Roman" w:hAnsi="Times New Roman" w:cs="Times New Roman"/>
          <w:color w:val="000000" w:themeColor="text1"/>
        </w:rPr>
        <w:t>M</w:t>
      </w:r>
      <w:r w:rsidR="00592EEA">
        <w:rPr>
          <w:rFonts w:ascii="Times New Roman" w:hAnsi="Times New Roman" w:cs="Times New Roman"/>
          <w:color w:val="000000" w:themeColor="text1"/>
        </w:rPr>
        <w:t xml:space="preserve">antener en óptimas condiciones el grupo electrógeno para suministro eléctrico </w:t>
      </w:r>
      <w:r w:rsidR="008E651E">
        <w:rPr>
          <w:rFonts w:ascii="Times New Roman" w:hAnsi="Times New Roman" w:cs="Times New Roman"/>
          <w:color w:val="000000" w:themeColor="text1"/>
        </w:rPr>
        <w:t xml:space="preserve">de emergencia </w:t>
      </w:r>
      <w:r w:rsidR="006245E8">
        <w:rPr>
          <w:rFonts w:ascii="Times New Roman" w:hAnsi="Times New Roman" w:cs="Times New Roman"/>
          <w:color w:val="000000" w:themeColor="text1"/>
        </w:rPr>
        <w:t xml:space="preserve">a los servicios críticos </w:t>
      </w:r>
      <w:r w:rsidR="00592EEA" w:rsidRPr="00A40143">
        <w:rPr>
          <w:rFonts w:ascii="Times New Roman" w:eastAsia="Calibri" w:hAnsi="Times New Roman" w:cs="Times New Roman"/>
          <w:color w:val="000000" w:themeColor="text1"/>
        </w:rPr>
        <w:t>del</w:t>
      </w:r>
      <w:r w:rsidR="00F2117A" w:rsidRPr="00A40143">
        <w:rPr>
          <w:rFonts w:ascii="Times New Roman" w:eastAsia="Calibri" w:hAnsi="Times New Roman" w:cs="Times New Roman"/>
          <w:color w:val="000000" w:themeColor="text1"/>
        </w:rPr>
        <w:t xml:space="preserve"> Hospital Regional del Cusco</w:t>
      </w:r>
      <w:r w:rsidR="008D285B" w:rsidRPr="00A40143">
        <w:rPr>
          <w:rFonts w:ascii="Times New Roman" w:eastAsia="Calibri" w:hAnsi="Times New Roman" w:cs="Times New Roman"/>
          <w:color w:val="000000" w:themeColor="text1"/>
        </w:rPr>
        <w:t>.</w:t>
      </w:r>
    </w:p>
    <w:p w14:paraId="7979153A" w14:textId="0BD75234" w:rsidR="00F2117A" w:rsidRPr="00A40143" w:rsidRDefault="00F2117A" w:rsidP="00A40143">
      <w:pPr>
        <w:spacing w:after="0" w:line="276" w:lineRule="auto"/>
        <w:jc w:val="both"/>
        <w:rPr>
          <w:rFonts w:ascii="Times New Roman" w:eastAsia="Calibri" w:hAnsi="Times New Roman" w:cs="Times New Roman"/>
          <w:b/>
          <w:color w:val="000000" w:themeColor="text1"/>
        </w:rPr>
      </w:pPr>
      <w:r w:rsidRPr="00A40143">
        <w:rPr>
          <w:rFonts w:ascii="Times New Roman" w:eastAsia="Calibri" w:hAnsi="Times New Roman" w:cs="Times New Roman"/>
          <w:b/>
          <w:color w:val="000000" w:themeColor="text1"/>
        </w:rPr>
        <w:t>4.2 Objetivo especifico</w:t>
      </w:r>
    </w:p>
    <w:p w14:paraId="5E794212" w14:textId="3B2AACF5" w:rsidR="00F2117A" w:rsidRPr="00A40143" w:rsidRDefault="00F2117A" w:rsidP="004E0B70">
      <w:pPr>
        <w:pStyle w:val="Prrafodelista"/>
        <w:numPr>
          <w:ilvl w:val="0"/>
          <w:numId w:val="9"/>
        </w:numPr>
        <w:spacing w:after="0" w:line="276" w:lineRule="auto"/>
        <w:jc w:val="both"/>
        <w:rPr>
          <w:rFonts w:ascii="Times New Roman" w:eastAsia="Calibri" w:hAnsi="Times New Roman" w:cs="Times New Roman"/>
          <w:color w:val="000000" w:themeColor="text1"/>
        </w:rPr>
      </w:pPr>
      <w:r w:rsidRPr="00A40143">
        <w:rPr>
          <w:rFonts w:ascii="Times New Roman" w:eastAsia="Calibri" w:hAnsi="Times New Roman" w:cs="Times New Roman"/>
          <w:color w:val="000000" w:themeColor="text1"/>
        </w:rPr>
        <w:t>Evitar</w:t>
      </w:r>
      <w:r w:rsidR="003F17B2" w:rsidRPr="00A40143">
        <w:rPr>
          <w:rFonts w:ascii="Times New Roman" w:eastAsia="Calibri" w:hAnsi="Times New Roman" w:cs="Times New Roman"/>
          <w:color w:val="000000" w:themeColor="text1"/>
        </w:rPr>
        <w:t xml:space="preserve"> paradas imprevistas </w:t>
      </w:r>
      <w:r w:rsidR="008E651E">
        <w:rPr>
          <w:rFonts w:ascii="Times New Roman" w:eastAsia="Calibri" w:hAnsi="Times New Roman" w:cs="Times New Roman"/>
          <w:color w:val="000000" w:themeColor="text1"/>
        </w:rPr>
        <w:t xml:space="preserve">de atención </w:t>
      </w:r>
      <w:r w:rsidR="006245E8">
        <w:rPr>
          <w:rFonts w:ascii="Times New Roman" w:eastAsia="Calibri" w:hAnsi="Times New Roman" w:cs="Times New Roman"/>
          <w:color w:val="000000" w:themeColor="text1"/>
        </w:rPr>
        <w:t xml:space="preserve">de los servicios críticos </w:t>
      </w:r>
    </w:p>
    <w:p w14:paraId="2EE3E9AE" w14:textId="265E0ED4" w:rsidR="006245E8" w:rsidRPr="008E651E" w:rsidRDefault="00F2117A" w:rsidP="004E0B70">
      <w:pPr>
        <w:pStyle w:val="Prrafodelista"/>
        <w:numPr>
          <w:ilvl w:val="0"/>
          <w:numId w:val="9"/>
        </w:numPr>
        <w:spacing w:after="0" w:line="276" w:lineRule="auto"/>
        <w:jc w:val="both"/>
        <w:rPr>
          <w:rFonts w:ascii="Times New Roman" w:eastAsia="Calibri" w:hAnsi="Times New Roman" w:cs="Times New Roman"/>
          <w:color w:val="000000" w:themeColor="text1"/>
        </w:rPr>
      </w:pPr>
      <w:r w:rsidRPr="00A40143">
        <w:rPr>
          <w:rFonts w:ascii="Times New Roman" w:eastAsia="Calibri" w:hAnsi="Times New Roman" w:cs="Times New Roman"/>
          <w:color w:val="000000" w:themeColor="text1"/>
        </w:rPr>
        <w:t>Mantener la eficiencia d</w:t>
      </w:r>
      <w:r w:rsidR="003F17B2" w:rsidRPr="00A40143">
        <w:rPr>
          <w:rFonts w:ascii="Times New Roman" w:eastAsia="Calibri" w:hAnsi="Times New Roman" w:cs="Times New Roman"/>
          <w:color w:val="000000" w:themeColor="text1"/>
        </w:rPr>
        <w:t xml:space="preserve">e funcionamiento </w:t>
      </w:r>
      <w:r w:rsidR="006245E8">
        <w:rPr>
          <w:rFonts w:ascii="Times New Roman" w:eastAsia="Calibri" w:hAnsi="Times New Roman" w:cs="Times New Roman"/>
          <w:color w:val="000000" w:themeColor="text1"/>
        </w:rPr>
        <w:t>los diferentes servicios del hospital</w:t>
      </w:r>
      <w:r w:rsidRPr="00A40143">
        <w:rPr>
          <w:rFonts w:ascii="Times New Roman" w:eastAsia="Calibri" w:hAnsi="Times New Roman" w:cs="Times New Roman"/>
          <w:color w:val="000000" w:themeColor="text1"/>
        </w:rPr>
        <w:t>.</w:t>
      </w:r>
    </w:p>
    <w:p w14:paraId="11E9F80B" w14:textId="27EB95CC" w:rsidR="00B161AF" w:rsidRPr="00A40143" w:rsidRDefault="00B161AF" w:rsidP="00A40143">
      <w:pPr>
        <w:jc w:val="both"/>
        <w:rPr>
          <w:rFonts w:ascii="Times New Roman" w:hAnsi="Times New Roman" w:cs="Times New Roman"/>
          <w:b/>
        </w:rPr>
      </w:pPr>
      <w:r w:rsidRPr="00A40143">
        <w:rPr>
          <w:rFonts w:ascii="Times New Roman" w:hAnsi="Times New Roman" w:cs="Times New Roman"/>
          <w:b/>
        </w:rPr>
        <w:t xml:space="preserve">5.- ALCANCE Y DESCRIPCION DE LOS SERVICIOS A CONTRATAR </w:t>
      </w:r>
    </w:p>
    <w:p w14:paraId="57DD6E2D" w14:textId="76F9CA5B" w:rsidR="00B161AF" w:rsidRPr="00A40143" w:rsidRDefault="00B161AF" w:rsidP="00A40143">
      <w:pPr>
        <w:jc w:val="both"/>
        <w:rPr>
          <w:rFonts w:ascii="Times New Roman" w:hAnsi="Times New Roman" w:cs="Times New Roman"/>
        </w:rPr>
      </w:pPr>
      <w:r w:rsidRPr="00A40143">
        <w:rPr>
          <w:rFonts w:ascii="Times New Roman" w:hAnsi="Times New Roman" w:cs="Times New Roman"/>
        </w:rPr>
        <w:t xml:space="preserve">El contratista deberá de garantizar el óptimo funcionamiento del </w:t>
      </w:r>
      <w:r w:rsidR="006245E8">
        <w:rPr>
          <w:rFonts w:ascii="Times New Roman" w:hAnsi="Times New Roman" w:cs="Times New Roman"/>
        </w:rPr>
        <w:t xml:space="preserve">grupo </w:t>
      </w:r>
      <w:r w:rsidR="00944615">
        <w:rPr>
          <w:rFonts w:ascii="Times New Roman" w:hAnsi="Times New Roman" w:cs="Times New Roman"/>
        </w:rPr>
        <w:t xml:space="preserve">electrógeno </w:t>
      </w:r>
      <w:r w:rsidR="00944615" w:rsidRPr="00A40143">
        <w:rPr>
          <w:rFonts w:ascii="Times New Roman" w:hAnsi="Times New Roman" w:cs="Times New Roman"/>
        </w:rPr>
        <w:t>con</w:t>
      </w:r>
      <w:r w:rsidRPr="00A40143">
        <w:rPr>
          <w:rFonts w:ascii="Times New Roman" w:hAnsi="Times New Roman" w:cs="Times New Roman"/>
        </w:rPr>
        <w:t xml:space="preserve"> el suministro de los repuestos y accesorios nuevos y que cumplan con todas las especificaciones técnicas requeridas</w:t>
      </w:r>
      <w:r w:rsidR="006245E8">
        <w:rPr>
          <w:rFonts w:ascii="Times New Roman" w:hAnsi="Times New Roman" w:cs="Times New Roman"/>
        </w:rPr>
        <w:t xml:space="preserve"> para la marca.</w:t>
      </w:r>
    </w:p>
    <w:p w14:paraId="64D88651" w14:textId="77777777" w:rsidR="00B161AF" w:rsidRPr="00A40143" w:rsidRDefault="00B161AF" w:rsidP="00A40143">
      <w:pPr>
        <w:jc w:val="both"/>
        <w:rPr>
          <w:rFonts w:ascii="Times New Roman" w:hAnsi="Times New Roman" w:cs="Times New Roman"/>
        </w:rPr>
      </w:pPr>
      <w:r w:rsidRPr="00A40143">
        <w:rPr>
          <w:rFonts w:ascii="Times New Roman" w:hAnsi="Times New Roman" w:cs="Times New Roman"/>
        </w:rPr>
        <w:t>El servicio prestado por el contratista será a todo costo donde incluya la mano de obra y el suministro de los repuestos u/o accesorios.</w:t>
      </w:r>
    </w:p>
    <w:bookmarkEnd w:id="0"/>
    <w:p w14:paraId="61A5C6B0" w14:textId="77777777" w:rsidR="00B161AF" w:rsidRPr="00A40143" w:rsidRDefault="00B161AF" w:rsidP="00A40143">
      <w:pPr>
        <w:jc w:val="both"/>
        <w:rPr>
          <w:rFonts w:ascii="Times New Roman" w:hAnsi="Times New Roman" w:cs="Times New Roman"/>
          <w:b/>
        </w:rPr>
      </w:pPr>
      <w:r w:rsidRPr="00A40143">
        <w:rPr>
          <w:rFonts w:ascii="Times New Roman" w:hAnsi="Times New Roman" w:cs="Times New Roman"/>
          <w:b/>
        </w:rPr>
        <w:t>6.- CARACTERISTICAS Y CONDICIONES DEL SERVICIO</w:t>
      </w:r>
    </w:p>
    <w:p w14:paraId="2FC4320B" w14:textId="2C8A39D4" w:rsidR="00B161AF" w:rsidRPr="00001B4D" w:rsidRDefault="00431399" w:rsidP="00A40143">
      <w:pPr>
        <w:pStyle w:val="Prrafodelista"/>
        <w:numPr>
          <w:ilvl w:val="0"/>
          <w:numId w:val="1"/>
        </w:numPr>
        <w:jc w:val="both"/>
        <w:rPr>
          <w:rFonts w:ascii="Times New Roman" w:hAnsi="Times New Roman" w:cs="Times New Roman"/>
          <w:b/>
          <w:bCs/>
        </w:rPr>
      </w:pPr>
      <w:r w:rsidRPr="00001B4D">
        <w:rPr>
          <w:rFonts w:ascii="Times New Roman" w:hAnsi="Times New Roman" w:cs="Times New Roman"/>
          <w:b/>
          <w:bCs/>
        </w:rPr>
        <w:t xml:space="preserve">NOMBRE DEL EQUIPO: </w:t>
      </w:r>
      <w:r w:rsidR="006245E8">
        <w:rPr>
          <w:rFonts w:ascii="Times New Roman" w:hAnsi="Times New Roman" w:cs="Times New Roman"/>
          <w:b/>
          <w:bCs/>
        </w:rPr>
        <w:t xml:space="preserve">GRUPO ELECTROGENO </w:t>
      </w:r>
    </w:p>
    <w:p w14:paraId="14C09D40" w14:textId="143FABC6" w:rsidR="00B161AF" w:rsidRPr="00944615" w:rsidRDefault="0038312A" w:rsidP="00A40143">
      <w:pPr>
        <w:pStyle w:val="Prrafodelista"/>
        <w:numPr>
          <w:ilvl w:val="0"/>
          <w:numId w:val="1"/>
        </w:numPr>
        <w:jc w:val="both"/>
        <w:rPr>
          <w:rFonts w:ascii="Times New Roman" w:hAnsi="Times New Roman" w:cs="Times New Roman"/>
          <w:b/>
          <w:bCs/>
        </w:rPr>
      </w:pPr>
      <w:r w:rsidRPr="00944615">
        <w:rPr>
          <w:rFonts w:ascii="Times New Roman" w:hAnsi="Times New Roman" w:cs="Times New Roman"/>
          <w:b/>
          <w:bCs/>
        </w:rPr>
        <w:t xml:space="preserve">MARCA: </w:t>
      </w:r>
      <w:r w:rsidR="00944615" w:rsidRPr="00944615">
        <w:rPr>
          <w:rFonts w:ascii="Times New Roman" w:hAnsi="Times New Roman" w:cs="Times New Roman"/>
          <w:b/>
          <w:bCs/>
        </w:rPr>
        <w:t>GENESAL    AÑO 2014</w:t>
      </w:r>
    </w:p>
    <w:p w14:paraId="3C5D5E24" w14:textId="3393AB1D" w:rsidR="00B161AF" w:rsidRPr="00944615" w:rsidRDefault="00944615" w:rsidP="00A40143">
      <w:pPr>
        <w:pStyle w:val="Prrafodelista"/>
        <w:numPr>
          <w:ilvl w:val="0"/>
          <w:numId w:val="1"/>
        </w:numPr>
        <w:jc w:val="both"/>
        <w:rPr>
          <w:rFonts w:ascii="Times New Roman" w:hAnsi="Times New Roman" w:cs="Times New Roman"/>
          <w:b/>
          <w:bCs/>
        </w:rPr>
      </w:pPr>
      <w:r w:rsidRPr="00944615">
        <w:rPr>
          <w:rFonts w:ascii="Times New Roman" w:hAnsi="Times New Roman" w:cs="Times New Roman"/>
          <w:b/>
          <w:bCs/>
        </w:rPr>
        <w:t>TYPO: GEN550SC</w:t>
      </w:r>
    </w:p>
    <w:p w14:paraId="64F16644" w14:textId="0A50F907" w:rsidR="00B161AF" w:rsidRPr="00944615" w:rsidRDefault="00944615" w:rsidP="00A40143">
      <w:pPr>
        <w:pStyle w:val="Prrafodelista"/>
        <w:numPr>
          <w:ilvl w:val="0"/>
          <w:numId w:val="1"/>
        </w:numPr>
        <w:jc w:val="both"/>
        <w:rPr>
          <w:rFonts w:ascii="Times New Roman" w:hAnsi="Times New Roman" w:cs="Times New Roman"/>
          <w:b/>
          <w:bCs/>
        </w:rPr>
      </w:pPr>
      <w:r w:rsidRPr="00944615">
        <w:rPr>
          <w:rFonts w:ascii="Times New Roman" w:hAnsi="Times New Roman" w:cs="Times New Roman"/>
          <w:b/>
          <w:bCs/>
        </w:rPr>
        <w:t>KVA: 500/550</w:t>
      </w:r>
    </w:p>
    <w:p w14:paraId="5F6E3F6F" w14:textId="6422E030" w:rsidR="00944615" w:rsidRPr="00944615" w:rsidRDefault="00944615" w:rsidP="00A40143">
      <w:pPr>
        <w:pStyle w:val="Prrafodelista"/>
        <w:numPr>
          <w:ilvl w:val="0"/>
          <w:numId w:val="1"/>
        </w:numPr>
        <w:jc w:val="both"/>
        <w:rPr>
          <w:rFonts w:ascii="Times New Roman" w:hAnsi="Times New Roman" w:cs="Times New Roman"/>
          <w:b/>
          <w:bCs/>
        </w:rPr>
      </w:pPr>
      <w:r w:rsidRPr="00944615">
        <w:rPr>
          <w:rFonts w:ascii="Times New Roman" w:hAnsi="Times New Roman" w:cs="Times New Roman"/>
          <w:b/>
          <w:bCs/>
        </w:rPr>
        <w:t>V: 220/127    Hz:60</w:t>
      </w:r>
    </w:p>
    <w:p w14:paraId="1FF698D6" w14:textId="2E0E0A2F" w:rsidR="00944615" w:rsidRPr="00944615" w:rsidRDefault="00944615" w:rsidP="00944615">
      <w:pPr>
        <w:pStyle w:val="Prrafodelista"/>
        <w:numPr>
          <w:ilvl w:val="0"/>
          <w:numId w:val="1"/>
        </w:numPr>
        <w:jc w:val="both"/>
        <w:rPr>
          <w:rFonts w:ascii="Times New Roman" w:hAnsi="Times New Roman" w:cs="Times New Roman"/>
          <w:b/>
          <w:bCs/>
        </w:rPr>
      </w:pPr>
      <w:r w:rsidRPr="00944615">
        <w:rPr>
          <w:rFonts w:ascii="Times New Roman" w:hAnsi="Times New Roman" w:cs="Times New Roman"/>
          <w:b/>
          <w:bCs/>
        </w:rPr>
        <w:t>RPM: 1800</w:t>
      </w:r>
    </w:p>
    <w:p w14:paraId="1BED1AB8" w14:textId="7649B113" w:rsidR="00B161AF" w:rsidRPr="00944615" w:rsidRDefault="00C223D5" w:rsidP="00A40143">
      <w:pPr>
        <w:pStyle w:val="Prrafodelista"/>
        <w:numPr>
          <w:ilvl w:val="0"/>
          <w:numId w:val="1"/>
        </w:numPr>
        <w:jc w:val="both"/>
        <w:rPr>
          <w:rFonts w:ascii="Times New Roman" w:hAnsi="Times New Roman" w:cs="Times New Roman"/>
          <w:b/>
          <w:bCs/>
        </w:rPr>
      </w:pPr>
      <w:r w:rsidRPr="00944615">
        <w:rPr>
          <w:rFonts w:ascii="Times New Roman" w:hAnsi="Times New Roman" w:cs="Times New Roman"/>
          <w:b/>
          <w:bCs/>
        </w:rPr>
        <w:t>N°5575</w:t>
      </w:r>
    </w:p>
    <w:p w14:paraId="6149A3F2" w14:textId="016B9B4F" w:rsidR="00BC2D8F" w:rsidRPr="00A40143" w:rsidRDefault="00B161AF" w:rsidP="00A40143">
      <w:pPr>
        <w:jc w:val="both"/>
        <w:rPr>
          <w:rFonts w:ascii="Times New Roman" w:hAnsi="Times New Roman" w:cs="Times New Roman"/>
        </w:rPr>
      </w:pPr>
      <w:r w:rsidRPr="00A40143">
        <w:rPr>
          <w:rFonts w:ascii="Times New Roman" w:hAnsi="Times New Roman" w:cs="Times New Roman"/>
        </w:rPr>
        <w:t xml:space="preserve">Estado de operatividad: </w:t>
      </w:r>
      <w:r w:rsidR="006245E8">
        <w:rPr>
          <w:rFonts w:ascii="Times New Roman" w:hAnsi="Times New Roman" w:cs="Times New Roman"/>
        </w:rPr>
        <w:t>REGULAR</w:t>
      </w:r>
    </w:p>
    <w:p w14:paraId="51096B7C" w14:textId="0E099DCD" w:rsidR="00FD3A10" w:rsidRDefault="00D90F23" w:rsidP="00A40143">
      <w:pPr>
        <w:jc w:val="both"/>
        <w:rPr>
          <w:rFonts w:ascii="Times New Roman" w:hAnsi="Times New Roman" w:cs="Times New Roman"/>
          <w:b/>
          <w:bCs/>
        </w:rPr>
      </w:pPr>
      <w:r w:rsidRPr="00A40143">
        <w:rPr>
          <w:rFonts w:ascii="Times New Roman" w:hAnsi="Times New Roman" w:cs="Times New Roman"/>
          <w:b/>
          <w:bCs/>
        </w:rPr>
        <w:lastRenderedPageBreak/>
        <w:t>7.- ACTIVIDADES</w:t>
      </w:r>
      <w:r w:rsidR="00534484">
        <w:rPr>
          <w:rFonts w:ascii="Times New Roman" w:hAnsi="Times New Roman" w:cs="Times New Roman"/>
          <w:b/>
          <w:bCs/>
        </w:rPr>
        <w:t xml:space="preserve"> </w:t>
      </w:r>
      <w:r w:rsidRPr="00A40143">
        <w:rPr>
          <w:rFonts w:ascii="Times New Roman" w:hAnsi="Times New Roman" w:cs="Times New Roman"/>
          <w:b/>
          <w:bCs/>
        </w:rPr>
        <w:t>A REALIZAR</w:t>
      </w:r>
      <w:r w:rsidR="003F17B2" w:rsidRPr="00A40143">
        <w:rPr>
          <w:rFonts w:ascii="Times New Roman" w:hAnsi="Times New Roman" w:cs="Times New Roman"/>
          <w:b/>
          <w:bCs/>
        </w:rPr>
        <w:t xml:space="preserve">:  </w:t>
      </w:r>
    </w:p>
    <w:p w14:paraId="3F7839E3" w14:textId="2FFB6AE3" w:rsidR="00534484" w:rsidRPr="00534484" w:rsidRDefault="00534484" w:rsidP="00A40143">
      <w:pPr>
        <w:jc w:val="both"/>
        <w:rPr>
          <w:rFonts w:ascii="Times New Roman" w:hAnsi="Times New Roman" w:cs="Times New Roman"/>
        </w:rPr>
      </w:pPr>
      <w:r w:rsidRPr="00534484">
        <w:rPr>
          <w:rFonts w:ascii="Times New Roman" w:hAnsi="Times New Roman" w:cs="Times New Roman"/>
        </w:rPr>
        <w:t>Deberá presentar actividades de mantenimiento según el manual de servicio del equipo</w:t>
      </w:r>
      <w:r>
        <w:rPr>
          <w:rFonts w:ascii="Times New Roman" w:hAnsi="Times New Roman" w:cs="Times New Roman"/>
        </w:rPr>
        <w:t>, antes de la ejecución del mantenimiento, incluido los cambios de repuestos recomendados por el fabricante. Considerando las siguientes actividades.</w:t>
      </w:r>
    </w:p>
    <w:p w14:paraId="2C473A37" w14:textId="21F037DA" w:rsidR="00CB6596" w:rsidRPr="00753428" w:rsidRDefault="00CB6596" w:rsidP="00CB6596">
      <w:pPr>
        <w:rPr>
          <w:b/>
          <w:lang w:val="es-MX"/>
        </w:rPr>
      </w:pPr>
      <w:r>
        <w:rPr>
          <w:b/>
          <w:lang w:val="es-MX"/>
        </w:rPr>
        <w:t xml:space="preserve">A.- </w:t>
      </w:r>
      <w:r w:rsidRPr="0076133C">
        <w:rPr>
          <w:b/>
          <w:lang w:val="es-MX"/>
        </w:rPr>
        <w:t>MANTENIMIENTO PREVENTIVO</w:t>
      </w:r>
      <w:r>
        <w:rPr>
          <w:lang w:val="es-MX"/>
        </w:rPr>
        <w:t xml:space="preserve"> </w:t>
      </w:r>
    </w:p>
    <w:p w14:paraId="0E37DB63" w14:textId="7E2289E0" w:rsidR="00CB6596" w:rsidRPr="00753428" w:rsidRDefault="00E15044" w:rsidP="00E15044">
      <w:pPr>
        <w:pStyle w:val="Prrafodelista"/>
        <w:spacing w:after="200" w:line="276" w:lineRule="auto"/>
        <w:ind w:left="1065"/>
        <w:rPr>
          <w:b/>
          <w:lang w:val="es-MX"/>
        </w:rPr>
      </w:pPr>
      <w:r>
        <w:rPr>
          <w:b/>
          <w:lang w:val="es-MX"/>
        </w:rPr>
        <w:t xml:space="preserve">A.1.- </w:t>
      </w:r>
      <w:r w:rsidR="00CB6596">
        <w:rPr>
          <w:b/>
          <w:lang w:val="es-MX"/>
        </w:rPr>
        <w:t>Motor Diésel – Sistema de combustión</w:t>
      </w:r>
    </w:p>
    <w:p w14:paraId="0FE828C7" w14:textId="77777777" w:rsidR="00CB6596" w:rsidRDefault="00CB6596" w:rsidP="004E0B70">
      <w:pPr>
        <w:pStyle w:val="Prrafodelista"/>
        <w:numPr>
          <w:ilvl w:val="0"/>
          <w:numId w:val="11"/>
        </w:numPr>
        <w:spacing w:after="200" w:line="276" w:lineRule="auto"/>
        <w:rPr>
          <w:lang w:val="es-MX"/>
        </w:rPr>
      </w:pPr>
      <w:r>
        <w:rPr>
          <w:lang w:val="es-MX"/>
        </w:rPr>
        <w:t>Verificar el nivel de combustible – Indicar si la cantidad de combustible cumple con las indicaciones del fabricante para una autonomía de 24 horas.</w:t>
      </w:r>
    </w:p>
    <w:p w14:paraId="58711C87" w14:textId="27446A42" w:rsidR="00CB6596" w:rsidRDefault="00CB6596" w:rsidP="004E0B70">
      <w:pPr>
        <w:pStyle w:val="Prrafodelista"/>
        <w:numPr>
          <w:ilvl w:val="0"/>
          <w:numId w:val="11"/>
        </w:numPr>
        <w:spacing w:after="200" w:line="276" w:lineRule="auto"/>
        <w:rPr>
          <w:lang w:val="es-MX"/>
        </w:rPr>
      </w:pPr>
      <w:r>
        <w:rPr>
          <w:lang w:val="es-MX"/>
        </w:rPr>
        <w:t>Verificar el estado del tanque</w:t>
      </w:r>
      <w:r w:rsidR="00534484">
        <w:rPr>
          <w:lang w:val="es-MX"/>
        </w:rPr>
        <w:t>, reparación de ser necesario</w:t>
      </w:r>
      <w:r>
        <w:rPr>
          <w:lang w:val="es-MX"/>
        </w:rPr>
        <w:t xml:space="preserve"> </w:t>
      </w:r>
    </w:p>
    <w:p w14:paraId="066056C4" w14:textId="50C73F1E" w:rsidR="00CB6596" w:rsidRDefault="00CB6596" w:rsidP="004E0B70">
      <w:pPr>
        <w:pStyle w:val="Prrafodelista"/>
        <w:numPr>
          <w:ilvl w:val="0"/>
          <w:numId w:val="13"/>
        </w:numPr>
        <w:spacing w:after="200" w:line="276" w:lineRule="auto"/>
        <w:jc w:val="both"/>
        <w:rPr>
          <w:lang w:val="es-MX"/>
        </w:rPr>
      </w:pPr>
      <w:r>
        <w:rPr>
          <w:lang w:val="es-MX"/>
        </w:rPr>
        <w:t>Cambio de filtro de combustibl</w:t>
      </w:r>
      <w:r w:rsidR="00534484">
        <w:rPr>
          <w:lang w:val="es-MX"/>
        </w:rPr>
        <w:t>e, c</w:t>
      </w:r>
      <w:r>
        <w:rPr>
          <w:lang w:val="es-MX"/>
        </w:rPr>
        <w:t>on insumos de la marca de la unidad o indicados por el fabricante.</w:t>
      </w:r>
    </w:p>
    <w:p w14:paraId="38ED4A03" w14:textId="4B050B45" w:rsidR="00CB6596" w:rsidRDefault="00CB6596" w:rsidP="004E0B70">
      <w:pPr>
        <w:pStyle w:val="Prrafodelista"/>
        <w:numPr>
          <w:ilvl w:val="0"/>
          <w:numId w:val="11"/>
        </w:numPr>
        <w:spacing w:after="200" w:line="276" w:lineRule="auto"/>
        <w:rPr>
          <w:lang w:val="es-MX"/>
        </w:rPr>
      </w:pPr>
      <w:r>
        <w:rPr>
          <w:lang w:val="es-MX"/>
        </w:rPr>
        <w:t>Revisión de bomba de cebado de la unidad</w:t>
      </w:r>
      <w:r w:rsidR="00DD566D">
        <w:rPr>
          <w:lang w:val="es-MX"/>
        </w:rPr>
        <w:t>.</w:t>
      </w:r>
    </w:p>
    <w:p w14:paraId="5BB9DCF4" w14:textId="7C4A0A96" w:rsidR="00CB6596" w:rsidRPr="00E15044" w:rsidRDefault="00CB6596" w:rsidP="004E0B70">
      <w:pPr>
        <w:pStyle w:val="Prrafodelista"/>
        <w:numPr>
          <w:ilvl w:val="0"/>
          <w:numId w:val="11"/>
        </w:numPr>
        <w:spacing w:after="200" w:line="276" w:lineRule="auto"/>
        <w:rPr>
          <w:lang w:val="es-MX"/>
        </w:rPr>
      </w:pPr>
      <w:r>
        <w:rPr>
          <w:lang w:val="es-MX"/>
        </w:rPr>
        <w:t>Cambio e instalación de filtro de aire – primario y secundario – Con insumos de la marca de la unidad o indicados por el fabricante</w:t>
      </w:r>
    </w:p>
    <w:p w14:paraId="3478A3B7" w14:textId="2F01B186" w:rsidR="00CB6596" w:rsidRPr="00E15044" w:rsidRDefault="00E15044" w:rsidP="00E15044">
      <w:pPr>
        <w:spacing w:after="200" w:line="276" w:lineRule="auto"/>
        <w:rPr>
          <w:b/>
          <w:lang w:val="es-MX"/>
        </w:rPr>
      </w:pPr>
      <w:r>
        <w:rPr>
          <w:b/>
          <w:lang w:val="es-MX"/>
        </w:rPr>
        <w:t xml:space="preserve">                     A.2.- </w:t>
      </w:r>
      <w:r w:rsidR="00CB6596" w:rsidRPr="00E15044">
        <w:rPr>
          <w:b/>
          <w:lang w:val="es-MX"/>
        </w:rPr>
        <w:t>Sistema de lubricación de motor Diésel</w:t>
      </w:r>
    </w:p>
    <w:p w14:paraId="132D77ED" w14:textId="77777777" w:rsidR="00CB6596" w:rsidRDefault="00CB6596" w:rsidP="004E0B70">
      <w:pPr>
        <w:pStyle w:val="Prrafodelista"/>
        <w:numPr>
          <w:ilvl w:val="0"/>
          <w:numId w:val="12"/>
        </w:numPr>
        <w:spacing w:after="200" w:line="276" w:lineRule="auto"/>
        <w:jc w:val="both"/>
        <w:rPr>
          <w:lang w:val="es-MX"/>
        </w:rPr>
      </w:pPr>
      <w:r>
        <w:rPr>
          <w:lang w:val="es-MX"/>
        </w:rPr>
        <w:t>Verificar el nivel de aceite – Antes del cambio de aceite, indicar si el consumo cumple con los parámetros establecidos por el fabricante.</w:t>
      </w:r>
    </w:p>
    <w:p w14:paraId="525E8DC6" w14:textId="77777777" w:rsidR="00CB6596" w:rsidRDefault="00CB6596" w:rsidP="004E0B70">
      <w:pPr>
        <w:pStyle w:val="Prrafodelista"/>
        <w:numPr>
          <w:ilvl w:val="0"/>
          <w:numId w:val="12"/>
        </w:numPr>
        <w:spacing w:after="200" w:line="276" w:lineRule="auto"/>
        <w:jc w:val="both"/>
        <w:rPr>
          <w:lang w:val="es-MX"/>
        </w:rPr>
      </w:pPr>
      <w:r>
        <w:rPr>
          <w:lang w:val="es-MX"/>
        </w:rPr>
        <w:t>Cambio de aceite y filtro de aceite – Con insumos y piezas de recambio de la marca de la unidad o indicados por el fabricante.</w:t>
      </w:r>
    </w:p>
    <w:p w14:paraId="1071B422" w14:textId="77777777" w:rsidR="00CB6596" w:rsidRDefault="00CB6596" w:rsidP="004E0B70">
      <w:pPr>
        <w:pStyle w:val="Prrafodelista"/>
        <w:numPr>
          <w:ilvl w:val="0"/>
          <w:numId w:val="12"/>
        </w:numPr>
        <w:spacing w:after="200" w:line="276" w:lineRule="auto"/>
        <w:jc w:val="both"/>
        <w:rPr>
          <w:lang w:val="es-MX"/>
        </w:rPr>
      </w:pPr>
      <w:r>
        <w:rPr>
          <w:lang w:val="es-MX"/>
        </w:rPr>
        <w:t>Verificar el nivel de aceite – Después del cambio de aceite.</w:t>
      </w:r>
    </w:p>
    <w:p w14:paraId="75182F99" w14:textId="77777777" w:rsidR="00CB6596" w:rsidRDefault="00CB6596" w:rsidP="004E0B70">
      <w:pPr>
        <w:pStyle w:val="Prrafodelista"/>
        <w:numPr>
          <w:ilvl w:val="0"/>
          <w:numId w:val="12"/>
        </w:numPr>
        <w:spacing w:after="200" w:line="276" w:lineRule="auto"/>
        <w:jc w:val="both"/>
        <w:rPr>
          <w:lang w:val="es-MX"/>
        </w:rPr>
      </w:pPr>
      <w:r>
        <w:rPr>
          <w:lang w:val="es-MX"/>
        </w:rPr>
        <w:t>Verificar el estado de las empaquetaduras de motor Diésel.</w:t>
      </w:r>
    </w:p>
    <w:p w14:paraId="3BE70A13" w14:textId="77777777" w:rsidR="00CB6596" w:rsidRDefault="00CB6596" w:rsidP="00CB6596">
      <w:pPr>
        <w:pStyle w:val="Prrafodelista"/>
        <w:ind w:left="1785"/>
        <w:jc w:val="both"/>
        <w:rPr>
          <w:lang w:val="es-MX"/>
        </w:rPr>
      </w:pPr>
    </w:p>
    <w:p w14:paraId="297A60BB" w14:textId="1EBC373A" w:rsidR="00CB6596" w:rsidRPr="00753428" w:rsidRDefault="00E15044" w:rsidP="00E15044">
      <w:pPr>
        <w:pStyle w:val="Prrafodelista"/>
        <w:spacing w:after="200" w:line="276" w:lineRule="auto"/>
        <w:ind w:left="1065"/>
        <w:jc w:val="both"/>
        <w:rPr>
          <w:b/>
          <w:lang w:val="es-MX"/>
        </w:rPr>
      </w:pPr>
      <w:r>
        <w:rPr>
          <w:b/>
          <w:lang w:val="es-MX"/>
        </w:rPr>
        <w:t xml:space="preserve">A.3.- </w:t>
      </w:r>
      <w:r w:rsidR="00CB6596" w:rsidRPr="00753428">
        <w:rPr>
          <w:b/>
          <w:lang w:val="es-MX"/>
        </w:rPr>
        <w:t>Sistema de refrigeración</w:t>
      </w:r>
    </w:p>
    <w:p w14:paraId="56DDBA01" w14:textId="77777777" w:rsidR="00CB6596" w:rsidRDefault="00CB6596" w:rsidP="004E0B70">
      <w:pPr>
        <w:pStyle w:val="Prrafodelista"/>
        <w:numPr>
          <w:ilvl w:val="0"/>
          <w:numId w:val="13"/>
        </w:numPr>
        <w:spacing w:after="200" w:line="276" w:lineRule="auto"/>
        <w:jc w:val="both"/>
        <w:rPr>
          <w:lang w:val="es-MX"/>
        </w:rPr>
      </w:pPr>
      <w:r>
        <w:rPr>
          <w:lang w:val="es-MX"/>
        </w:rPr>
        <w:t>Verificar el nivel del líquido refrigerante aceite – Antes del cambio de refrigerante, indicar si el consumo cumple con los parámetros establecidos por el fabricante.</w:t>
      </w:r>
    </w:p>
    <w:p w14:paraId="13358A90" w14:textId="77777777" w:rsidR="00CB6596" w:rsidRDefault="00CB6596" w:rsidP="004E0B70">
      <w:pPr>
        <w:pStyle w:val="Prrafodelista"/>
        <w:numPr>
          <w:ilvl w:val="0"/>
          <w:numId w:val="13"/>
        </w:numPr>
        <w:spacing w:after="200" w:line="276" w:lineRule="auto"/>
        <w:jc w:val="both"/>
        <w:rPr>
          <w:lang w:val="es-MX"/>
        </w:rPr>
      </w:pPr>
      <w:r>
        <w:rPr>
          <w:lang w:val="es-MX"/>
        </w:rPr>
        <w:t>Cambio de líquido refrigerante – Con insumos de la marca de la unidad o indicados por el fabricante.</w:t>
      </w:r>
    </w:p>
    <w:p w14:paraId="081173C2" w14:textId="77777777" w:rsidR="00CB6596" w:rsidRDefault="00CB6596" w:rsidP="004E0B70">
      <w:pPr>
        <w:pStyle w:val="Prrafodelista"/>
        <w:numPr>
          <w:ilvl w:val="0"/>
          <w:numId w:val="13"/>
        </w:numPr>
        <w:spacing w:after="200" w:line="276" w:lineRule="auto"/>
        <w:jc w:val="both"/>
        <w:rPr>
          <w:lang w:val="es-MX"/>
        </w:rPr>
      </w:pPr>
      <w:r>
        <w:rPr>
          <w:lang w:val="es-MX"/>
        </w:rPr>
        <w:t>Verificar el nivel de líquido refrigerante – Después del cambio de refrigerante</w:t>
      </w:r>
    </w:p>
    <w:p w14:paraId="20928ADB" w14:textId="77777777" w:rsidR="00CB6596" w:rsidRDefault="00CB6596" w:rsidP="004E0B70">
      <w:pPr>
        <w:pStyle w:val="Prrafodelista"/>
        <w:numPr>
          <w:ilvl w:val="0"/>
          <w:numId w:val="13"/>
        </w:numPr>
        <w:spacing w:after="200" w:line="276" w:lineRule="auto"/>
        <w:jc w:val="both"/>
        <w:rPr>
          <w:lang w:val="es-MX"/>
        </w:rPr>
      </w:pPr>
      <w:r>
        <w:rPr>
          <w:lang w:val="es-MX"/>
        </w:rPr>
        <w:t>Verificar el estado del radiador</w:t>
      </w:r>
    </w:p>
    <w:p w14:paraId="30E5C1EF" w14:textId="495A49BF" w:rsidR="00CB6596" w:rsidRPr="00DD566D" w:rsidRDefault="00CB6596" w:rsidP="00DD566D">
      <w:pPr>
        <w:pStyle w:val="Prrafodelista"/>
        <w:numPr>
          <w:ilvl w:val="0"/>
          <w:numId w:val="13"/>
        </w:numPr>
        <w:spacing w:after="200" w:line="276" w:lineRule="auto"/>
        <w:jc w:val="both"/>
        <w:rPr>
          <w:lang w:val="es-MX"/>
        </w:rPr>
      </w:pPr>
      <w:r>
        <w:rPr>
          <w:lang w:val="es-MX"/>
        </w:rPr>
        <w:t>Verificar el estado del ventilador de motor diésel, cambio de ser el caso</w:t>
      </w:r>
      <w:r w:rsidR="00DD566D">
        <w:rPr>
          <w:lang w:val="es-MX"/>
        </w:rPr>
        <w:t xml:space="preserve"> o según manual de servicio.</w:t>
      </w:r>
    </w:p>
    <w:p w14:paraId="794DC783" w14:textId="02C678E3" w:rsidR="00CB6596" w:rsidRDefault="00CB6596" w:rsidP="004E0B70">
      <w:pPr>
        <w:pStyle w:val="Prrafodelista"/>
        <w:numPr>
          <w:ilvl w:val="0"/>
          <w:numId w:val="13"/>
        </w:numPr>
        <w:spacing w:after="200" w:line="276" w:lineRule="auto"/>
        <w:jc w:val="both"/>
        <w:rPr>
          <w:lang w:val="es-MX"/>
        </w:rPr>
      </w:pPr>
      <w:r>
        <w:rPr>
          <w:lang w:val="es-MX"/>
        </w:rPr>
        <w:t>Verificar y templar las correas del ventilador,</w:t>
      </w:r>
      <w:r w:rsidRPr="00E20C06">
        <w:rPr>
          <w:lang w:val="es-MX"/>
        </w:rPr>
        <w:t xml:space="preserve"> </w:t>
      </w:r>
      <w:r>
        <w:rPr>
          <w:lang w:val="es-MX"/>
        </w:rPr>
        <w:t>cambio de ser el caso</w:t>
      </w:r>
      <w:r w:rsidR="00DD566D">
        <w:rPr>
          <w:lang w:val="es-MX"/>
        </w:rPr>
        <w:t xml:space="preserve"> o según manual de servicio</w:t>
      </w:r>
      <w:r>
        <w:rPr>
          <w:lang w:val="es-MX"/>
        </w:rPr>
        <w:t>.</w:t>
      </w:r>
    </w:p>
    <w:p w14:paraId="0B9815EB" w14:textId="020E45F3" w:rsidR="00E15044" w:rsidRPr="00DD566D" w:rsidRDefault="00CB6596" w:rsidP="00DD566D">
      <w:pPr>
        <w:pStyle w:val="Prrafodelista"/>
        <w:numPr>
          <w:ilvl w:val="0"/>
          <w:numId w:val="13"/>
        </w:numPr>
        <w:spacing w:after="200" w:line="276" w:lineRule="auto"/>
        <w:jc w:val="both"/>
        <w:rPr>
          <w:lang w:val="es-MX"/>
        </w:rPr>
      </w:pPr>
      <w:r>
        <w:rPr>
          <w:lang w:val="es-MX"/>
        </w:rPr>
        <w:t>Verificar el estado de las mangueras de conexión,</w:t>
      </w:r>
      <w:r w:rsidRPr="00E20C06">
        <w:rPr>
          <w:lang w:val="es-MX"/>
        </w:rPr>
        <w:t xml:space="preserve"> </w:t>
      </w:r>
      <w:r>
        <w:rPr>
          <w:lang w:val="es-MX"/>
        </w:rPr>
        <w:t>cambio de ser el caso</w:t>
      </w:r>
      <w:r w:rsidR="00DD566D">
        <w:rPr>
          <w:lang w:val="es-MX"/>
        </w:rPr>
        <w:t xml:space="preserve"> o según manual de servicio</w:t>
      </w:r>
      <w:r w:rsidRPr="00DD566D">
        <w:rPr>
          <w:lang w:val="es-MX"/>
        </w:rPr>
        <w:t>.</w:t>
      </w:r>
    </w:p>
    <w:p w14:paraId="6D97FF91" w14:textId="25E6DBE9" w:rsidR="00CB6596" w:rsidRPr="00753428" w:rsidRDefault="00E15044" w:rsidP="00E15044">
      <w:pPr>
        <w:pStyle w:val="Prrafodelista"/>
        <w:spacing w:after="200" w:line="276" w:lineRule="auto"/>
        <w:ind w:left="1065"/>
        <w:jc w:val="both"/>
        <w:rPr>
          <w:b/>
          <w:lang w:val="es-MX"/>
        </w:rPr>
      </w:pPr>
      <w:r>
        <w:rPr>
          <w:b/>
          <w:lang w:val="es-MX"/>
        </w:rPr>
        <w:t xml:space="preserve">A.4.- </w:t>
      </w:r>
      <w:r w:rsidR="00CB6596" w:rsidRPr="00753428">
        <w:rPr>
          <w:b/>
          <w:lang w:val="es-MX"/>
        </w:rPr>
        <w:t>Sistema eléctrico</w:t>
      </w:r>
    </w:p>
    <w:p w14:paraId="7B345183" w14:textId="77777777" w:rsidR="00CB6596" w:rsidRDefault="00CB6596" w:rsidP="004E0B70">
      <w:pPr>
        <w:pStyle w:val="Prrafodelista"/>
        <w:numPr>
          <w:ilvl w:val="0"/>
          <w:numId w:val="14"/>
        </w:numPr>
        <w:spacing w:after="200" w:line="276" w:lineRule="auto"/>
        <w:jc w:val="both"/>
        <w:rPr>
          <w:lang w:val="es-MX"/>
        </w:rPr>
      </w:pPr>
      <w:r>
        <w:rPr>
          <w:lang w:val="es-MX"/>
        </w:rPr>
        <w:t>Verificar el voltaje de batería con carga y sin carga</w:t>
      </w:r>
    </w:p>
    <w:p w14:paraId="212807E7" w14:textId="77777777" w:rsidR="00CB6596" w:rsidRDefault="00CB6596" w:rsidP="004E0B70">
      <w:pPr>
        <w:pStyle w:val="Prrafodelista"/>
        <w:numPr>
          <w:ilvl w:val="0"/>
          <w:numId w:val="14"/>
        </w:numPr>
        <w:spacing w:after="200" w:line="276" w:lineRule="auto"/>
        <w:jc w:val="both"/>
        <w:rPr>
          <w:lang w:val="es-MX"/>
        </w:rPr>
      </w:pPr>
      <w:r>
        <w:rPr>
          <w:lang w:val="es-MX"/>
        </w:rPr>
        <w:lastRenderedPageBreak/>
        <w:t>Verificar el nivel de electrolito de las baterías - indicar si el consumo cumple con los parámetros establecidos por el fabricante.</w:t>
      </w:r>
    </w:p>
    <w:p w14:paraId="17C3DF65" w14:textId="603CAE2D" w:rsidR="00CB6596" w:rsidRDefault="00CB6596" w:rsidP="004E0B70">
      <w:pPr>
        <w:pStyle w:val="Prrafodelista"/>
        <w:numPr>
          <w:ilvl w:val="0"/>
          <w:numId w:val="14"/>
        </w:numPr>
        <w:spacing w:after="200" w:line="276" w:lineRule="auto"/>
        <w:jc w:val="both"/>
        <w:rPr>
          <w:lang w:val="es-MX"/>
        </w:rPr>
      </w:pPr>
      <w:r>
        <w:rPr>
          <w:lang w:val="es-MX"/>
        </w:rPr>
        <w:t>Verificación y limpieza de bornes de batería</w:t>
      </w:r>
      <w:r w:rsidR="00DD566D">
        <w:rPr>
          <w:lang w:val="es-MX"/>
        </w:rPr>
        <w:t>, cambio de conectores.</w:t>
      </w:r>
    </w:p>
    <w:p w14:paraId="505DDB31" w14:textId="77777777" w:rsidR="00CB6596" w:rsidRDefault="00CB6596" w:rsidP="004E0B70">
      <w:pPr>
        <w:pStyle w:val="Prrafodelista"/>
        <w:numPr>
          <w:ilvl w:val="0"/>
          <w:numId w:val="14"/>
        </w:numPr>
        <w:spacing w:after="200" w:line="276" w:lineRule="auto"/>
        <w:jc w:val="both"/>
        <w:rPr>
          <w:lang w:val="es-MX"/>
        </w:rPr>
      </w:pPr>
      <w:r>
        <w:rPr>
          <w:lang w:val="es-MX"/>
        </w:rPr>
        <w:t>Revisión y mantenimiento de sistema eléctrico de mando y fuerza del grupo electrógeno.</w:t>
      </w:r>
    </w:p>
    <w:p w14:paraId="3BAEB4CD" w14:textId="1B0D75E1" w:rsidR="00CB6596" w:rsidRDefault="00CB6596" w:rsidP="004E0B70">
      <w:pPr>
        <w:pStyle w:val="Prrafodelista"/>
        <w:numPr>
          <w:ilvl w:val="0"/>
          <w:numId w:val="14"/>
        </w:numPr>
        <w:spacing w:after="200" w:line="276" w:lineRule="auto"/>
        <w:jc w:val="both"/>
        <w:rPr>
          <w:lang w:val="es-MX"/>
        </w:rPr>
      </w:pPr>
      <w:r>
        <w:rPr>
          <w:lang w:val="es-MX"/>
        </w:rPr>
        <w:t>Medición de nivel de aislamiento del campo eléctrico del grupo electrógeno con respecto a masa</w:t>
      </w:r>
      <w:r w:rsidR="00DD566D">
        <w:rPr>
          <w:lang w:val="es-MX"/>
        </w:rPr>
        <w:t xml:space="preserve"> con equipo calibrado.</w:t>
      </w:r>
    </w:p>
    <w:p w14:paraId="385AF9AF" w14:textId="77777777" w:rsidR="00CB6596" w:rsidRDefault="00CB6596" w:rsidP="004E0B70">
      <w:pPr>
        <w:pStyle w:val="Prrafodelista"/>
        <w:numPr>
          <w:ilvl w:val="0"/>
          <w:numId w:val="14"/>
        </w:numPr>
        <w:spacing w:after="200" w:line="276" w:lineRule="auto"/>
        <w:jc w:val="both"/>
        <w:rPr>
          <w:lang w:val="es-MX"/>
        </w:rPr>
      </w:pPr>
      <w:r>
        <w:rPr>
          <w:lang w:val="es-MX"/>
        </w:rPr>
        <w:t>Evaluación general de tableros principales involucrados en la operación del grupo electrógeno con un protocolo de prueba de resistencia, continuidad, aislamiento y termografía.</w:t>
      </w:r>
    </w:p>
    <w:p w14:paraId="152986EB" w14:textId="77777777" w:rsidR="00CB6596" w:rsidRDefault="00CB6596" w:rsidP="00CB6596">
      <w:pPr>
        <w:pStyle w:val="Prrafodelista"/>
        <w:ind w:left="1785"/>
        <w:jc w:val="both"/>
        <w:rPr>
          <w:lang w:val="es-MX"/>
        </w:rPr>
      </w:pPr>
    </w:p>
    <w:p w14:paraId="75299EC3" w14:textId="43F2A68C" w:rsidR="00CB6596" w:rsidRDefault="00E15044" w:rsidP="00E15044">
      <w:pPr>
        <w:pStyle w:val="Prrafodelista"/>
        <w:spacing w:after="200" w:line="276" w:lineRule="auto"/>
        <w:ind w:left="1065"/>
        <w:jc w:val="both"/>
        <w:rPr>
          <w:b/>
          <w:lang w:val="es-MX"/>
        </w:rPr>
      </w:pPr>
      <w:r>
        <w:rPr>
          <w:b/>
          <w:lang w:val="es-MX"/>
        </w:rPr>
        <w:t xml:space="preserve">A.5.- </w:t>
      </w:r>
      <w:r w:rsidR="00CB6596" w:rsidRPr="00753428">
        <w:rPr>
          <w:b/>
          <w:lang w:val="es-MX"/>
        </w:rPr>
        <w:t>Sistema de cargador de baterías</w:t>
      </w:r>
    </w:p>
    <w:p w14:paraId="58BCA449" w14:textId="77777777" w:rsidR="00CB6596" w:rsidRDefault="00CB6596" w:rsidP="004E0B70">
      <w:pPr>
        <w:pStyle w:val="Prrafodelista"/>
        <w:numPr>
          <w:ilvl w:val="0"/>
          <w:numId w:val="15"/>
        </w:numPr>
        <w:spacing w:after="200" w:line="276" w:lineRule="auto"/>
        <w:jc w:val="both"/>
        <w:rPr>
          <w:lang w:val="es-MX"/>
        </w:rPr>
      </w:pPr>
      <w:r>
        <w:rPr>
          <w:lang w:val="es-MX"/>
        </w:rPr>
        <w:t>Verificar el voltaje entregado en vacío - indicar si el consumo cumple con los parámetros establecidos por el fabricante.</w:t>
      </w:r>
    </w:p>
    <w:p w14:paraId="529CB6DA" w14:textId="257E8703" w:rsidR="00E15044" w:rsidRPr="00CD3F05" w:rsidRDefault="00CB6596" w:rsidP="004E0B70">
      <w:pPr>
        <w:pStyle w:val="Prrafodelista"/>
        <w:numPr>
          <w:ilvl w:val="0"/>
          <w:numId w:val="15"/>
        </w:numPr>
        <w:spacing w:after="200" w:line="276" w:lineRule="auto"/>
        <w:jc w:val="both"/>
        <w:rPr>
          <w:lang w:val="es-MX"/>
        </w:rPr>
      </w:pPr>
      <w:r>
        <w:rPr>
          <w:lang w:val="es-MX"/>
        </w:rPr>
        <w:t xml:space="preserve">Verificar el voltaje entregado con carga </w:t>
      </w:r>
      <w:r w:rsidR="008B1465">
        <w:rPr>
          <w:lang w:val="es-MX"/>
        </w:rPr>
        <w:t xml:space="preserve">fantasma </w:t>
      </w:r>
      <w:r>
        <w:rPr>
          <w:lang w:val="es-MX"/>
        </w:rPr>
        <w:t>- indicar si el consumo cumple con los parámetros establecidos por el fabricante.</w:t>
      </w:r>
    </w:p>
    <w:p w14:paraId="1EE3010B" w14:textId="07FB099B" w:rsidR="00CB6596" w:rsidRPr="007C1612" w:rsidRDefault="00E15044" w:rsidP="00E15044">
      <w:pPr>
        <w:pStyle w:val="Prrafodelista"/>
        <w:spacing w:after="200" w:line="276" w:lineRule="auto"/>
        <w:ind w:left="1065"/>
        <w:rPr>
          <w:b/>
          <w:lang w:val="es-MX"/>
        </w:rPr>
      </w:pPr>
      <w:r>
        <w:rPr>
          <w:b/>
          <w:lang w:val="es-MX"/>
        </w:rPr>
        <w:t xml:space="preserve">A.7.- </w:t>
      </w:r>
      <w:r w:rsidR="00CB6596" w:rsidRPr="007C1612">
        <w:rPr>
          <w:b/>
          <w:lang w:val="es-MX"/>
        </w:rPr>
        <w:t>Limpieza general de los equipos</w:t>
      </w:r>
    </w:p>
    <w:p w14:paraId="05ABB846" w14:textId="77777777" w:rsidR="00CB6596" w:rsidRDefault="00CB6596" w:rsidP="004E0B70">
      <w:pPr>
        <w:pStyle w:val="Prrafodelista"/>
        <w:numPr>
          <w:ilvl w:val="0"/>
          <w:numId w:val="17"/>
        </w:numPr>
        <w:spacing w:after="200" w:line="276" w:lineRule="auto"/>
        <w:rPr>
          <w:lang w:val="es-MX"/>
        </w:rPr>
      </w:pPr>
      <w:r w:rsidRPr="00753428">
        <w:rPr>
          <w:lang w:val="es-MX"/>
        </w:rPr>
        <w:t>Limpieza general de las unidades – polvo, grasa, aceite y combustible</w:t>
      </w:r>
    </w:p>
    <w:p w14:paraId="27C90E87" w14:textId="77777777" w:rsidR="00CB6596" w:rsidRDefault="00CB6596" w:rsidP="004E0B70">
      <w:pPr>
        <w:pStyle w:val="Prrafodelista"/>
        <w:numPr>
          <w:ilvl w:val="0"/>
          <w:numId w:val="17"/>
        </w:numPr>
        <w:spacing w:after="200" w:line="276" w:lineRule="auto"/>
        <w:rPr>
          <w:lang w:val="es-MX"/>
        </w:rPr>
      </w:pPr>
      <w:r>
        <w:rPr>
          <w:lang w:val="es-MX"/>
        </w:rPr>
        <w:t>Limpieza del motor diésel</w:t>
      </w:r>
    </w:p>
    <w:p w14:paraId="673F1440" w14:textId="77777777" w:rsidR="00CB6596" w:rsidRDefault="00CB6596" w:rsidP="004E0B70">
      <w:pPr>
        <w:pStyle w:val="Prrafodelista"/>
        <w:numPr>
          <w:ilvl w:val="0"/>
          <w:numId w:val="17"/>
        </w:numPr>
        <w:spacing w:after="200" w:line="276" w:lineRule="auto"/>
        <w:rPr>
          <w:lang w:val="es-MX"/>
        </w:rPr>
      </w:pPr>
      <w:r>
        <w:rPr>
          <w:lang w:val="es-MX"/>
        </w:rPr>
        <w:t>Limpieza de alternador</w:t>
      </w:r>
    </w:p>
    <w:p w14:paraId="79F8D8D4" w14:textId="2873A84E" w:rsidR="00CB6596" w:rsidRDefault="00CB6596" w:rsidP="004E0B70">
      <w:pPr>
        <w:pStyle w:val="Prrafodelista"/>
        <w:numPr>
          <w:ilvl w:val="0"/>
          <w:numId w:val="17"/>
        </w:numPr>
        <w:spacing w:after="200" w:line="276" w:lineRule="auto"/>
        <w:rPr>
          <w:lang w:val="es-MX"/>
        </w:rPr>
      </w:pPr>
      <w:r>
        <w:rPr>
          <w:lang w:val="es-MX"/>
        </w:rPr>
        <w:t>Limpieza de</w:t>
      </w:r>
      <w:r w:rsidR="00E15044">
        <w:rPr>
          <w:lang w:val="es-MX"/>
        </w:rPr>
        <w:t xml:space="preserve"> cabina.</w:t>
      </w:r>
    </w:p>
    <w:p w14:paraId="5AA32756" w14:textId="77777777" w:rsidR="00CB6596" w:rsidRDefault="00CB6596" w:rsidP="004E0B70">
      <w:pPr>
        <w:pStyle w:val="Prrafodelista"/>
        <w:numPr>
          <w:ilvl w:val="0"/>
          <w:numId w:val="17"/>
        </w:numPr>
        <w:spacing w:after="200" w:line="276" w:lineRule="auto"/>
        <w:rPr>
          <w:lang w:val="es-MX"/>
        </w:rPr>
      </w:pPr>
      <w:r>
        <w:rPr>
          <w:lang w:val="es-MX"/>
        </w:rPr>
        <w:t>Limpieza de sistema de emisión y evacuación de gases</w:t>
      </w:r>
    </w:p>
    <w:p w14:paraId="402904DB" w14:textId="77777777" w:rsidR="00CB6596" w:rsidRDefault="00CB6596" w:rsidP="00CB6596">
      <w:pPr>
        <w:pStyle w:val="Prrafodelista"/>
        <w:ind w:left="1785"/>
        <w:rPr>
          <w:lang w:val="es-MX"/>
        </w:rPr>
      </w:pPr>
    </w:p>
    <w:p w14:paraId="00AC0DA5" w14:textId="36394F13" w:rsidR="00CB6596" w:rsidRPr="00690A72" w:rsidRDefault="00E15044" w:rsidP="00E15044">
      <w:pPr>
        <w:pStyle w:val="Prrafodelista"/>
        <w:spacing w:after="200" w:line="276" w:lineRule="auto"/>
        <w:ind w:left="1065"/>
        <w:rPr>
          <w:b/>
          <w:lang w:val="es-MX"/>
        </w:rPr>
      </w:pPr>
      <w:r w:rsidRPr="00690A72">
        <w:rPr>
          <w:b/>
          <w:lang w:val="es-MX"/>
        </w:rPr>
        <w:t xml:space="preserve">A.8.- </w:t>
      </w:r>
      <w:r w:rsidR="00CB6596" w:rsidRPr="00690A72">
        <w:rPr>
          <w:b/>
          <w:lang w:val="es-MX"/>
        </w:rPr>
        <w:t>Revisión de Sistema de puesta a tierra – SPAT</w:t>
      </w:r>
    </w:p>
    <w:p w14:paraId="57D586A3" w14:textId="77777777" w:rsidR="001C3CBC" w:rsidRDefault="001C3CBC" w:rsidP="001C3CBC">
      <w:pPr>
        <w:spacing w:line="360" w:lineRule="auto"/>
        <w:ind w:left="1065"/>
        <w:jc w:val="both"/>
      </w:pPr>
      <w:r>
        <w:t xml:space="preserve">Todo material requerido para el presente servicio deberá ser ingresado a las instalaciones de la unidad de mantenimiento del hospital regional cusco, con su guía de remisión correspondiente. </w:t>
      </w:r>
    </w:p>
    <w:p w14:paraId="4F9B4BD1" w14:textId="30305F06" w:rsidR="001C3CBC" w:rsidRPr="00690A72" w:rsidRDefault="001C3CBC" w:rsidP="00690A72">
      <w:pPr>
        <w:spacing w:line="360" w:lineRule="auto"/>
        <w:ind w:left="1065"/>
        <w:jc w:val="both"/>
      </w:pPr>
      <w:r>
        <w:t xml:space="preserve">Para el pozo a tierra se deberá realizar mínimamente el siguiente procedimiento y otros que el proveedor estime conveniente: </w:t>
      </w:r>
    </w:p>
    <w:p w14:paraId="63941C60" w14:textId="77777777" w:rsidR="00CB6596" w:rsidRPr="001C3CBC" w:rsidRDefault="00CB6596" w:rsidP="00690A72">
      <w:pPr>
        <w:pStyle w:val="Prrafodelista"/>
        <w:numPr>
          <w:ilvl w:val="0"/>
          <w:numId w:val="18"/>
        </w:numPr>
        <w:spacing w:after="200" w:line="240" w:lineRule="auto"/>
        <w:ind w:left="1780" w:hanging="357"/>
        <w:rPr>
          <w:lang w:val="es-MX"/>
        </w:rPr>
      </w:pPr>
      <w:r w:rsidRPr="001C3CBC">
        <w:rPr>
          <w:lang w:val="es-MX"/>
        </w:rPr>
        <w:t>Medición resistencia de SPAT de cada grupo electrógeno</w:t>
      </w:r>
    </w:p>
    <w:p w14:paraId="3B3E869B" w14:textId="40E92380" w:rsidR="00CB6596" w:rsidRPr="001C3CBC" w:rsidRDefault="00CB6596" w:rsidP="00690A72">
      <w:pPr>
        <w:pStyle w:val="Prrafodelista"/>
        <w:numPr>
          <w:ilvl w:val="0"/>
          <w:numId w:val="18"/>
        </w:numPr>
        <w:spacing w:after="200" w:line="240" w:lineRule="auto"/>
        <w:ind w:left="1780" w:hanging="357"/>
        <w:rPr>
          <w:lang w:val="es-MX"/>
        </w:rPr>
      </w:pPr>
      <w:r w:rsidRPr="001C3CBC">
        <w:rPr>
          <w:lang w:val="es-MX"/>
        </w:rPr>
        <w:t>Medición de aislamiento del grupo electrógeno con respecto a tierra.</w:t>
      </w:r>
    </w:p>
    <w:p w14:paraId="066D5F15" w14:textId="450FBB59" w:rsidR="001C3CBC" w:rsidRDefault="001C3CBC" w:rsidP="00690A72">
      <w:pPr>
        <w:pStyle w:val="Prrafodelista"/>
        <w:numPr>
          <w:ilvl w:val="0"/>
          <w:numId w:val="18"/>
        </w:numPr>
        <w:spacing w:line="240" w:lineRule="auto"/>
        <w:ind w:left="1780" w:hanging="357"/>
        <w:jc w:val="both"/>
      </w:pPr>
      <w:r>
        <w:t>Medición y registro de la resistencia del pozo a tierra antes del mantenimiento, mínimo 3 mediciones y deberá registrarlo en un cuadro, incluye medición inicial de pozo a tierra.</w:t>
      </w:r>
    </w:p>
    <w:p w14:paraId="2CE55A9C" w14:textId="347591C2" w:rsidR="001C3CBC" w:rsidRDefault="001C3CBC" w:rsidP="00690A72">
      <w:pPr>
        <w:pStyle w:val="Prrafodelista"/>
        <w:numPr>
          <w:ilvl w:val="0"/>
          <w:numId w:val="18"/>
        </w:numPr>
        <w:spacing w:line="240" w:lineRule="auto"/>
        <w:ind w:left="1780" w:hanging="357"/>
        <w:jc w:val="both"/>
      </w:pPr>
      <w:r>
        <w:t xml:space="preserve"> Verificación de fuga de corriente en el pozo a tierra con aparato calibrado. </w:t>
      </w:r>
    </w:p>
    <w:p w14:paraId="75D1CC10" w14:textId="5BAC61A2" w:rsidR="001C3CBC" w:rsidRDefault="001C3CBC" w:rsidP="00690A72">
      <w:pPr>
        <w:pStyle w:val="Prrafodelista"/>
        <w:numPr>
          <w:ilvl w:val="0"/>
          <w:numId w:val="18"/>
        </w:numPr>
        <w:spacing w:line="240" w:lineRule="auto"/>
        <w:ind w:left="1780" w:hanging="357"/>
        <w:jc w:val="both"/>
      </w:pPr>
      <w:r>
        <w:t xml:space="preserve">Suministro e instalación de conectores de líneas (Conector AB) de cobre pesado. </w:t>
      </w:r>
    </w:p>
    <w:p w14:paraId="0C8E8743" w14:textId="1A727D48" w:rsidR="001C3CBC" w:rsidRDefault="001C3CBC" w:rsidP="00690A72">
      <w:pPr>
        <w:pStyle w:val="Prrafodelista"/>
        <w:numPr>
          <w:ilvl w:val="0"/>
          <w:numId w:val="18"/>
        </w:numPr>
        <w:spacing w:line="240" w:lineRule="auto"/>
        <w:ind w:left="1780" w:hanging="357"/>
        <w:jc w:val="both"/>
      </w:pPr>
      <w:r>
        <w:t xml:space="preserve">Retiro de 50 cm de altura de la tierra existente. </w:t>
      </w:r>
    </w:p>
    <w:p w14:paraId="52E7DC25" w14:textId="7E628FC2" w:rsidR="001C3CBC" w:rsidRDefault="001C3CBC" w:rsidP="00690A72">
      <w:pPr>
        <w:pStyle w:val="Prrafodelista"/>
        <w:numPr>
          <w:ilvl w:val="0"/>
          <w:numId w:val="18"/>
        </w:numPr>
        <w:spacing w:line="240" w:lineRule="auto"/>
        <w:ind w:left="1780" w:hanging="357"/>
        <w:jc w:val="both"/>
      </w:pPr>
      <w:r>
        <w:t xml:space="preserve">Reemplazo de tierra extraída con tierra nueva con químico conductivo. Tratamiento del terreno con dosis química Thorgel. </w:t>
      </w:r>
    </w:p>
    <w:p w14:paraId="23F56A3C" w14:textId="4604D97D" w:rsidR="001C3CBC" w:rsidRDefault="001C3CBC" w:rsidP="00690A72">
      <w:pPr>
        <w:pStyle w:val="Prrafodelista"/>
        <w:numPr>
          <w:ilvl w:val="0"/>
          <w:numId w:val="18"/>
        </w:numPr>
        <w:spacing w:line="240" w:lineRule="auto"/>
        <w:ind w:left="1780" w:hanging="357"/>
        <w:jc w:val="both"/>
      </w:pPr>
      <w:r>
        <w:lastRenderedPageBreak/>
        <w:t xml:space="preserve"> Limpieza de varilla</w:t>
      </w:r>
      <w:r w:rsidR="00534484">
        <w:t xml:space="preserve"> de cobre</w:t>
      </w:r>
      <w:r>
        <w:t xml:space="preserve"> y cable con lija para fierro, para extraer </w:t>
      </w:r>
      <w:r w:rsidR="00534484">
        <w:t>corrosión</w:t>
      </w:r>
      <w:r>
        <w:t xml:space="preserve">. </w:t>
      </w:r>
    </w:p>
    <w:p w14:paraId="18F93DC4" w14:textId="6785B079" w:rsidR="001C3CBC" w:rsidRDefault="001C3CBC" w:rsidP="00690A72">
      <w:pPr>
        <w:pStyle w:val="Prrafodelista"/>
        <w:numPr>
          <w:ilvl w:val="0"/>
          <w:numId w:val="18"/>
        </w:numPr>
        <w:spacing w:line="240" w:lineRule="auto"/>
        <w:ind w:left="1780" w:hanging="357"/>
        <w:jc w:val="both"/>
      </w:pPr>
      <w:r>
        <w:t xml:space="preserve"> Hidratación del Pozo a Tierra. </w:t>
      </w:r>
    </w:p>
    <w:p w14:paraId="2CC343FF" w14:textId="02215A34" w:rsidR="001C3CBC" w:rsidRDefault="001C3CBC" w:rsidP="00690A72">
      <w:pPr>
        <w:pStyle w:val="Prrafodelista"/>
        <w:numPr>
          <w:ilvl w:val="0"/>
          <w:numId w:val="18"/>
        </w:numPr>
        <w:spacing w:line="240" w:lineRule="auto"/>
        <w:ind w:left="1780" w:hanging="357"/>
        <w:jc w:val="both"/>
      </w:pPr>
      <w:r>
        <w:t xml:space="preserve">Medición y registro fotográfico del valor de </w:t>
      </w:r>
      <w:r w:rsidR="00534484">
        <w:t>la resistencia del pozo a tierra, antes y después del mantenimiento,</w:t>
      </w:r>
      <w:r>
        <w:t xml:space="preserve"> en presencia de un personal técnico del área electricidad de la unidad de mantenimiento, quien supervisará las mediciones; el cual la medición de resistencia de cada pozo de puesta a tierra deberá ser menor o igual a 5 ohmios. Debida conexión de cable a tierra y cierre de tapa de registro. </w:t>
      </w:r>
    </w:p>
    <w:p w14:paraId="5A146587" w14:textId="0BE54268" w:rsidR="001C3CBC" w:rsidRDefault="001C3CBC" w:rsidP="00690A72">
      <w:pPr>
        <w:pStyle w:val="Prrafodelista"/>
        <w:numPr>
          <w:ilvl w:val="0"/>
          <w:numId w:val="18"/>
        </w:numPr>
        <w:spacing w:line="240" w:lineRule="auto"/>
        <w:jc w:val="both"/>
      </w:pPr>
      <w:r>
        <w:t>Medición de conductividad de malla red (</w:t>
      </w:r>
      <w:r w:rsidR="001831CB">
        <w:t>m</w:t>
      </w:r>
      <w:r>
        <w:t xml:space="preserve">egado) con los protocolos respectivos. </w:t>
      </w:r>
    </w:p>
    <w:p w14:paraId="5B87C85A" w14:textId="1E17FB03" w:rsidR="001C3CBC" w:rsidRDefault="001C3CBC" w:rsidP="00690A72">
      <w:pPr>
        <w:pStyle w:val="Prrafodelista"/>
        <w:numPr>
          <w:ilvl w:val="0"/>
          <w:numId w:val="18"/>
        </w:numPr>
        <w:spacing w:line="240" w:lineRule="auto"/>
        <w:jc w:val="both"/>
      </w:pPr>
      <w:r>
        <w:t xml:space="preserve"> Pintado de las tapas de concreto de los pozos a tierra con los colores normados y se rotulará su numeración previa coordinación con la unidad de mantenimiento y Servicios Generales. </w:t>
      </w:r>
    </w:p>
    <w:p w14:paraId="031E1C82" w14:textId="19056408" w:rsidR="001C3CBC" w:rsidRDefault="001C3CBC" w:rsidP="00690A72">
      <w:pPr>
        <w:pStyle w:val="Prrafodelista"/>
        <w:numPr>
          <w:ilvl w:val="0"/>
          <w:numId w:val="18"/>
        </w:numPr>
        <w:spacing w:line="240" w:lineRule="auto"/>
        <w:jc w:val="both"/>
      </w:pPr>
      <w:r>
        <w:t xml:space="preserve"> Eliminación de desmonte por cuenta del proveedor. </w:t>
      </w:r>
    </w:p>
    <w:p w14:paraId="35386BB6" w14:textId="7EDB3462" w:rsidR="001C3CBC" w:rsidRDefault="001C3CBC" w:rsidP="00690A72">
      <w:pPr>
        <w:pStyle w:val="Prrafodelista"/>
        <w:numPr>
          <w:ilvl w:val="0"/>
          <w:numId w:val="18"/>
        </w:numPr>
        <w:spacing w:line="240" w:lineRule="auto"/>
        <w:jc w:val="both"/>
      </w:pPr>
      <w:r w:rsidRPr="001C3CBC">
        <w:rPr>
          <w:rFonts w:ascii="Segoe UI Symbol" w:eastAsia="Quattrocento Sans" w:hAnsi="Segoe UI Symbol" w:cs="Segoe UI Symbol"/>
        </w:rPr>
        <w:t>✓</w:t>
      </w:r>
      <w:r>
        <w:t xml:space="preserve">Verificación de aterramiento de circuitos principales de torre Cahuide: TDSI-C, TAASS-C, TES1-C, TEMSI-C, TASC-C, TGDC-C. </w:t>
      </w:r>
    </w:p>
    <w:p w14:paraId="5088FFB5" w14:textId="3A759D9F" w:rsidR="001C3CBC" w:rsidRDefault="001C3CBC" w:rsidP="00690A72">
      <w:pPr>
        <w:pStyle w:val="Prrafodelista"/>
        <w:numPr>
          <w:ilvl w:val="0"/>
          <w:numId w:val="18"/>
        </w:numPr>
        <w:spacing w:line="240" w:lineRule="auto"/>
        <w:jc w:val="both"/>
      </w:pPr>
      <w:r>
        <w:t xml:space="preserve"> Identificación de línea tierra a tableros de conexión (conductividad). </w:t>
      </w:r>
    </w:p>
    <w:p w14:paraId="32C6A463" w14:textId="4D2CA6B7" w:rsidR="001C3CBC" w:rsidRDefault="001C3CBC" w:rsidP="00690A72">
      <w:pPr>
        <w:pStyle w:val="Prrafodelista"/>
        <w:numPr>
          <w:ilvl w:val="0"/>
          <w:numId w:val="18"/>
        </w:numPr>
        <w:spacing w:line="240" w:lineRule="auto"/>
        <w:jc w:val="both"/>
      </w:pPr>
      <w:r>
        <w:t xml:space="preserve"> Entrega de protocolo certificado firmado por Ingeniero eléctrico habilitado. </w:t>
      </w:r>
    </w:p>
    <w:p w14:paraId="099D3772" w14:textId="5D55ECF7" w:rsidR="001C3CBC" w:rsidRDefault="001C3CBC" w:rsidP="00690A72">
      <w:pPr>
        <w:pStyle w:val="Prrafodelista"/>
        <w:numPr>
          <w:ilvl w:val="0"/>
          <w:numId w:val="18"/>
        </w:numPr>
        <w:spacing w:line="240" w:lineRule="auto"/>
        <w:jc w:val="both"/>
      </w:pPr>
      <w:r>
        <w:t>Entrega de copia de habilidad del Ingeniero y certificado de calibración de equipo medidor (Telurómetro)</w:t>
      </w:r>
    </w:p>
    <w:p w14:paraId="4B03C901" w14:textId="6D27C1D5" w:rsidR="001C3CBC" w:rsidRDefault="001C3CBC" w:rsidP="001C3CBC">
      <w:pPr>
        <w:spacing w:after="200" w:line="360" w:lineRule="auto"/>
        <w:ind w:left="1425"/>
        <w:rPr>
          <w:highlight w:val="yellow"/>
          <w:lang w:val="es-MX"/>
        </w:rPr>
      </w:pPr>
    </w:p>
    <w:p w14:paraId="2D1666FC" w14:textId="77777777" w:rsidR="001C3CBC" w:rsidRPr="00CB6596" w:rsidRDefault="001C3CBC" w:rsidP="001C3CBC">
      <w:pPr>
        <w:spacing w:after="200" w:line="276" w:lineRule="auto"/>
        <w:ind w:left="708"/>
        <w:rPr>
          <w:b/>
          <w:lang w:val="es-MX"/>
        </w:rPr>
      </w:pPr>
      <w:r>
        <w:rPr>
          <w:b/>
          <w:lang w:val="es-MX"/>
        </w:rPr>
        <w:t>A.9.-</w:t>
      </w:r>
      <w:r w:rsidRPr="00CB6596">
        <w:rPr>
          <w:b/>
          <w:lang w:val="es-MX"/>
        </w:rPr>
        <w:t>Cargador de baterías</w:t>
      </w:r>
    </w:p>
    <w:p w14:paraId="4F79A0D2" w14:textId="1FAC8B5F" w:rsidR="001C3CBC" w:rsidRDefault="001C3CBC" w:rsidP="001C3CBC">
      <w:pPr>
        <w:pStyle w:val="Prrafodelista"/>
        <w:numPr>
          <w:ilvl w:val="0"/>
          <w:numId w:val="11"/>
        </w:numPr>
        <w:spacing w:after="200" w:line="276" w:lineRule="auto"/>
        <w:rPr>
          <w:lang w:val="es-MX"/>
        </w:rPr>
      </w:pPr>
      <w:r>
        <w:rPr>
          <w:lang w:val="es-MX"/>
        </w:rPr>
        <w:t>Suministro de 01 cargador de baterías – pruebas de operatividad.</w:t>
      </w:r>
    </w:p>
    <w:p w14:paraId="081B78E0" w14:textId="77777777" w:rsidR="001C3CBC" w:rsidRPr="00E15044" w:rsidRDefault="001C3CBC" w:rsidP="001C3CBC">
      <w:pPr>
        <w:pStyle w:val="Prrafodelista"/>
        <w:numPr>
          <w:ilvl w:val="0"/>
          <w:numId w:val="11"/>
        </w:numPr>
        <w:spacing w:after="200" w:line="276" w:lineRule="auto"/>
        <w:rPr>
          <w:lang w:val="es-MX"/>
        </w:rPr>
      </w:pPr>
      <w:r>
        <w:rPr>
          <w:lang w:val="es-MX"/>
        </w:rPr>
        <w:t>Instalación de cargador de baterías</w:t>
      </w:r>
    </w:p>
    <w:p w14:paraId="51FFF377" w14:textId="77777777" w:rsidR="001C3CBC" w:rsidRPr="00817D45" w:rsidRDefault="001C3CBC" w:rsidP="001C3CBC">
      <w:pPr>
        <w:ind w:firstLine="708"/>
        <w:rPr>
          <w:b/>
          <w:lang w:val="es-MX"/>
        </w:rPr>
      </w:pPr>
      <w:r>
        <w:rPr>
          <w:b/>
          <w:lang w:val="es-MX"/>
        </w:rPr>
        <w:t>A.10.- Baterías</w:t>
      </w:r>
      <w:r w:rsidRPr="00817D45">
        <w:rPr>
          <w:b/>
          <w:lang w:val="es-MX"/>
        </w:rPr>
        <w:t xml:space="preserve"> </w:t>
      </w:r>
    </w:p>
    <w:p w14:paraId="751813A2" w14:textId="5CDA0B37" w:rsidR="001C3CBC" w:rsidRPr="00690A72" w:rsidRDefault="001C3CBC" w:rsidP="001C3CBC">
      <w:pPr>
        <w:pStyle w:val="Prrafodelista"/>
        <w:numPr>
          <w:ilvl w:val="0"/>
          <w:numId w:val="12"/>
        </w:numPr>
        <w:spacing w:after="200" w:line="276" w:lineRule="auto"/>
        <w:jc w:val="both"/>
        <w:rPr>
          <w:lang w:val="es-MX"/>
        </w:rPr>
      </w:pPr>
      <w:r>
        <w:rPr>
          <w:lang w:val="es-MX"/>
        </w:rPr>
        <w:t>Suministro de 02 baterías de 23 placas – 12v – DC – CA (0°C) 1312 Amps o superior – Capacidad de arranque 1450 Amps o superior.</w:t>
      </w:r>
    </w:p>
    <w:p w14:paraId="1832D2E6" w14:textId="12A2F08C" w:rsidR="00E15044" w:rsidRPr="00753428" w:rsidRDefault="00E15044" w:rsidP="00660E98">
      <w:pPr>
        <w:ind w:firstLine="708"/>
        <w:rPr>
          <w:b/>
          <w:lang w:val="es-MX"/>
        </w:rPr>
      </w:pPr>
      <w:r>
        <w:rPr>
          <w:b/>
          <w:lang w:val="es-MX"/>
        </w:rPr>
        <w:t xml:space="preserve">A.11.- </w:t>
      </w:r>
      <w:r w:rsidRPr="00753428">
        <w:rPr>
          <w:b/>
          <w:lang w:val="es-MX"/>
        </w:rPr>
        <w:t>Pruebas en vacío - Arranque manual</w:t>
      </w:r>
    </w:p>
    <w:p w14:paraId="70D172B4" w14:textId="77777777" w:rsidR="00E15044" w:rsidRDefault="00E15044" w:rsidP="004E0B70">
      <w:pPr>
        <w:pStyle w:val="Prrafodelista"/>
        <w:numPr>
          <w:ilvl w:val="0"/>
          <w:numId w:val="16"/>
        </w:numPr>
        <w:spacing w:after="200" w:line="276" w:lineRule="auto"/>
        <w:jc w:val="both"/>
        <w:rPr>
          <w:lang w:val="es-MX"/>
        </w:rPr>
      </w:pPr>
      <w:r>
        <w:rPr>
          <w:lang w:val="es-MX"/>
        </w:rPr>
        <w:t>Carga de batería - indicar si los valores obtenidos cumplen con los parámetros establecidos por el fabricante.</w:t>
      </w:r>
    </w:p>
    <w:p w14:paraId="2E2A6997" w14:textId="77777777" w:rsidR="00E15044" w:rsidRDefault="00E15044" w:rsidP="004E0B70">
      <w:pPr>
        <w:pStyle w:val="Prrafodelista"/>
        <w:numPr>
          <w:ilvl w:val="0"/>
          <w:numId w:val="16"/>
        </w:numPr>
        <w:spacing w:after="200" w:line="276" w:lineRule="auto"/>
        <w:jc w:val="both"/>
        <w:rPr>
          <w:lang w:val="es-MX"/>
        </w:rPr>
      </w:pPr>
      <w:r>
        <w:rPr>
          <w:lang w:val="es-MX"/>
        </w:rPr>
        <w:t>Verificar la presión de aceite a 15 minutos de trabajo continuo, indicar si los valores obtenidos cumplen con los parámetros establecidos por el fabricante.</w:t>
      </w:r>
    </w:p>
    <w:p w14:paraId="2C21859F" w14:textId="77777777" w:rsidR="00E15044" w:rsidRDefault="00E15044" w:rsidP="004E0B70">
      <w:pPr>
        <w:pStyle w:val="Prrafodelista"/>
        <w:numPr>
          <w:ilvl w:val="0"/>
          <w:numId w:val="16"/>
        </w:numPr>
        <w:spacing w:after="200" w:line="276" w:lineRule="auto"/>
        <w:jc w:val="both"/>
        <w:rPr>
          <w:lang w:val="es-MX"/>
        </w:rPr>
      </w:pPr>
      <w:r>
        <w:rPr>
          <w:lang w:val="es-MX"/>
        </w:rPr>
        <w:t>Temperatura de líquido refrigerante a 15 minutos de trabajo continuo, - indicar si los valores obtenidos cumplen con los parámetros establecidos por el fabricante.</w:t>
      </w:r>
    </w:p>
    <w:p w14:paraId="28DF0FFB" w14:textId="77777777" w:rsidR="00AD73E8" w:rsidRDefault="00E15044" w:rsidP="001831CB">
      <w:pPr>
        <w:pStyle w:val="Prrafodelista"/>
        <w:numPr>
          <w:ilvl w:val="0"/>
          <w:numId w:val="16"/>
        </w:numPr>
        <w:spacing w:after="200" w:line="276" w:lineRule="auto"/>
        <w:jc w:val="both"/>
        <w:rPr>
          <w:lang w:val="es-MX"/>
        </w:rPr>
      </w:pPr>
      <w:r>
        <w:rPr>
          <w:lang w:val="es-MX"/>
        </w:rPr>
        <w:t>Medición de los valores eléctricos generados – Voltaje y frecuencia - indicar si los valores obtenidos cumplen con los parámetros establecidos por el fabricante.</w:t>
      </w:r>
      <w:r w:rsidR="001831CB">
        <w:rPr>
          <w:lang w:val="es-MX"/>
        </w:rPr>
        <w:t xml:space="preserve"> </w:t>
      </w:r>
    </w:p>
    <w:p w14:paraId="7C671E3C" w14:textId="0A67C359" w:rsidR="001831CB" w:rsidRPr="001831CB" w:rsidRDefault="001831CB" w:rsidP="001831CB">
      <w:pPr>
        <w:pStyle w:val="Prrafodelista"/>
        <w:numPr>
          <w:ilvl w:val="0"/>
          <w:numId w:val="16"/>
        </w:numPr>
        <w:spacing w:after="200" w:line="276" w:lineRule="auto"/>
        <w:jc w:val="both"/>
        <w:rPr>
          <w:lang w:val="es-MX"/>
        </w:rPr>
      </w:pPr>
      <w:r>
        <w:rPr>
          <w:lang w:val="es-MX"/>
        </w:rPr>
        <w:lastRenderedPageBreak/>
        <w:t>E</w:t>
      </w:r>
      <w:r w:rsidR="00AD73E8">
        <w:rPr>
          <w:lang w:val="es-MX"/>
        </w:rPr>
        <w:t>l proveedor deberá revisar alarmas y verificar los parámetros de funcionamiento de</w:t>
      </w:r>
      <w:r w:rsidRPr="001831CB">
        <w:rPr>
          <w:lang w:val="es-MX"/>
        </w:rPr>
        <w:t>l módulo de control a fin de realizar los ajustes correspondientes</w:t>
      </w:r>
      <w:r w:rsidR="00AD73E8">
        <w:rPr>
          <w:lang w:val="es-MX"/>
        </w:rPr>
        <w:t>, para ello deberá contar con la clave del módulo respectiva.</w:t>
      </w:r>
    </w:p>
    <w:p w14:paraId="073767AF" w14:textId="77777777" w:rsidR="00E15044" w:rsidRDefault="00E15044" w:rsidP="004E0B70">
      <w:pPr>
        <w:pStyle w:val="Prrafodelista"/>
        <w:numPr>
          <w:ilvl w:val="0"/>
          <w:numId w:val="16"/>
        </w:numPr>
        <w:spacing w:after="200" w:line="276" w:lineRule="auto"/>
        <w:jc w:val="both"/>
        <w:rPr>
          <w:lang w:val="es-MX"/>
        </w:rPr>
      </w:pPr>
      <w:r>
        <w:rPr>
          <w:lang w:val="es-MX"/>
        </w:rPr>
        <w:t>Realizar las siguientes pruebas eléctricas</w:t>
      </w:r>
    </w:p>
    <w:p w14:paraId="73916383" w14:textId="77777777" w:rsidR="00E15044" w:rsidRDefault="00E15044" w:rsidP="00E15044">
      <w:pPr>
        <w:jc w:val="center"/>
        <w:rPr>
          <w:lang w:val="es-MX"/>
        </w:rPr>
      </w:pPr>
      <w:r w:rsidRPr="00753428">
        <w:rPr>
          <w:lang w:val="es-MX"/>
        </w:rPr>
        <w:t>L1 – L2</w:t>
      </w:r>
      <w:r>
        <w:rPr>
          <w:lang w:val="es-MX"/>
        </w:rPr>
        <w:tab/>
      </w:r>
      <w:r>
        <w:rPr>
          <w:lang w:val="es-MX"/>
        </w:rPr>
        <w:tab/>
        <w:t>L1 - N</w:t>
      </w:r>
    </w:p>
    <w:p w14:paraId="2BA3889C" w14:textId="77777777" w:rsidR="00E15044" w:rsidRDefault="00E15044" w:rsidP="00E15044">
      <w:pPr>
        <w:jc w:val="center"/>
        <w:rPr>
          <w:lang w:val="es-MX"/>
        </w:rPr>
      </w:pPr>
      <w:r>
        <w:rPr>
          <w:lang w:val="es-MX"/>
        </w:rPr>
        <w:t>L1 – L3</w:t>
      </w:r>
      <w:r>
        <w:rPr>
          <w:lang w:val="es-MX"/>
        </w:rPr>
        <w:tab/>
      </w:r>
      <w:r>
        <w:rPr>
          <w:lang w:val="es-MX"/>
        </w:rPr>
        <w:tab/>
        <w:t>L2 - N</w:t>
      </w:r>
    </w:p>
    <w:p w14:paraId="3BBC916E" w14:textId="77777777" w:rsidR="00E15044" w:rsidRDefault="00E15044" w:rsidP="00E15044">
      <w:pPr>
        <w:jc w:val="center"/>
        <w:rPr>
          <w:lang w:val="es-MX"/>
        </w:rPr>
      </w:pPr>
      <w:r>
        <w:rPr>
          <w:lang w:val="es-MX"/>
        </w:rPr>
        <w:t>L2 – L3</w:t>
      </w:r>
      <w:r>
        <w:rPr>
          <w:lang w:val="es-MX"/>
        </w:rPr>
        <w:tab/>
      </w:r>
      <w:r>
        <w:rPr>
          <w:lang w:val="es-MX"/>
        </w:rPr>
        <w:tab/>
        <w:t>L3 – N</w:t>
      </w:r>
    </w:p>
    <w:p w14:paraId="336DD937" w14:textId="26D84595" w:rsidR="00E15044" w:rsidRDefault="00E15044" w:rsidP="00E15044">
      <w:pPr>
        <w:pStyle w:val="Prrafodelista"/>
        <w:spacing w:after="200" w:line="276" w:lineRule="auto"/>
        <w:ind w:left="1785"/>
        <w:jc w:val="both"/>
        <w:rPr>
          <w:lang w:val="es-MX"/>
        </w:rPr>
      </w:pPr>
    </w:p>
    <w:p w14:paraId="5013FF11" w14:textId="614358E6" w:rsidR="00E15044" w:rsidRPr="00753428" w:rsidRDefault="00E15044" w:rsidP="00660E98">
      <w:pPr>
        <w:ind w:left="851"/>
        <w:rPr>
          <w:b/>
          <w:lang w:val="es-MX"/>
        </w:rPr>
      </w:pPr>
      <w:r>
        <w:rPr>
          <w:b/>
          <w:lang w:val="es-MX"/>
        </w:rPr>
        <w:t xml:space="preserve">A.12.- </w:t>
      </w:r>
      <w:r w:rsidRPr="00753428">
        <w:rPr>
          <w:b/>
          <w:lang w:val="es-MX"/>
        </w:rPr>
        <w:t xml:space="preserve">Pruebas </w:t>
      </w:r>
      <w:r>
        <w:rPr>
          <w:b/>
          <w:lang w:val="es-MX"/>
        </w:rPr>
        <w:t>con carga</w:t>
      </w:r>
      <w:r w:rsidRPr="00753428">
        <w:rPr>
          <w:b/>
          <w:lang w:val="es-MX"/>
        </w:rPr>
        <w:t xml:space="preserve"> - Arranque manual</w:t>
      </w:r>
      <w:r>
        <w:rPr>
          <w:b/>
          <w:lang w:val="es-MX"/>
        </w:rPr>
        <w:t xml:space="preserve"> por un periodo de 40 minutos</w:t>
      </w:r>
      <w:r w:rsidR="00B94FDB">
        <w:rPr>
          <w:b/>
          <w:lang w:val="es-MX"/>
        </w:rPr>
        <w:t>, programado para un día domingo.</w:t>
      </w:r>
    </w:p>
    <w:p w14:paraId="2A2D056B" w14:textId="77777777" w:rsidR="00E15044" w:rsidRDefault="00E15044" w:rsidP="004E0B70">
      <w:pPr>
        <w:pStyle w:val="Prrafodelista"/>
        <w:numPr>
          <w:ilvl w:val="0"/>
          <w:numId w:val="16"/>
        </w:numPr>
        <w:spacing w:after="200" w:line="276" w:lineRule="auto"/>
        <w:jc w:val="both"/>
        <w:rPr>
          <w:lang w:val="es-MX"/>
        </w:rPr>
      </w:pPr>
      <w:r>
        <w:rPr>
          <w:lang w:val="es-MX"/>
        </w:rPr>
        <w:t>Carga de batería - indicar si los valores obtenidos cumplen con los parámetros establecidos por el fabricante.</w:t>
      </w:r>
    </w:p>
    <w:p w14:paraId="1C35B656" w14:textId="77777777" w:rsidR="00E15044" w:rsidRDefault="00E15044" w:rsidP="004E0B70">
      <w:pPr>
        <w:pStyle w:val="Prrafodelista"/>
        <w:numPr>
          <w:ilvl w:val="0"/>
          <w:numId w:val="16"/>
        </w:numPr>
        <w:spacing w:after="200" w:line="276" w:lineRule="auto"/>
        <w:jc w:val="both"/>
        <w:rPr>
          <w:lang w:val="es-MX"/>
        </w:rPr>
      </w:pPr>
      <w:r>
        <w:rPr>
          <w:lang w:val="es-MX"/>
        </w:rPr>
        <w:t>Verificar la presión de aceite a 15 minutos de trabajo continuo, indicar si los valores obtenidos cumplen con los parámetros establecidos por el fabricante.</w:t>
      </w:r>
    </w:p>
    <w:p w14:paraId="53A0BA43" w14:textId="77777777" w:rsidR="00E15044" w:rsidRDefault="00E15044" w:rsidP="004E0B70">
      <w:pPr>
        <w:pStyle w:val="Prrafodelista"/>
        <w:numPr>
          <w:ilvl w:val="0"/>
          <w:numId w:val="16"/>
        </w:numPr>
        <w:spacing w:after="200" w:line="276" w:lineRule="auto"/>
        <w:jc w:val="both"/>
        <w:rPr>
          <w:lang w:val="es-MX"/>
        </w:rPr>
      </w:pPr>
      <w:r>
        <w:rPr>
          <w:lang w:val="es-MX"/>
        </w:rPr>
        <w:t>Temperatura de líquido refrigerante a 15 minutos de trabajo continuo, - indicar si los valores obtenidos cumplen con los parámetros establecidos por el fabricante.</w:t>
      </w:r>
    </w:p>
    <w:p w14:paraId="58167EF2" w14:textId="77777777" w:rsidR="00E15044" w:rsidRDefault="00E15044" w:rsidP="004E0B70">
      <w:pPr>
        <w:pStyle w:val="Prrafodelista"/>
        <w:numPr>
          <w:ilvl w:val="0"/>
          <w:numId w:val="16"/>
        </w:numPr>
        <w:spacing w:after="200" w:line="276" w:lineRule="auto"/>
        <w:jc w:val="both"/>
        <w:rPr>
          <w:lang w:val="es-MX"/>
        </w:rPr>
      </w:pPr>
      <w:r>
        <w:rPr>
          <w:lang w:val="es-MX"/>
        </w:rPr>
        <w:t>Medición de los valores eléctricos generados – Voltaje y frecuencia - indicar si los valores obtenidos cumplen con los parámetros establecidos por el fabricante.</w:t>
      </w:r>
    </w:p>
    <w:p w14:paraId="7210E540" w14:textId="77777777" w:rsidR="00E15044" w:rsidRDefault="00E15044" w:rsidP="004E0B70">
      <w:pPr>
        <w:pStyle w:val="Prrafodelista"/>
        <w:numPr>
          <w:ilvl w:val="0"/>
          <w:numId w:val="16"/>
        </w:numPr>
        <w:spacing w:after="200" w:line="276" w:lineRule="auto"/>
        <w:jc w:val="both"/>
        <w:rPr>
          <w:lang w:val="es-MX"/>
        </w:rPr>
      </w:pPr>
      <w:r>
        <w:rPr>
          <w:lang w:val="es-MX"/>
        </w:rPr>
        <w:t>Realizar las siguientes pruebas eléctricas</w:t>
      </w:r>
    </w:p>
    <w:p w14:paraId="0D37B234" w14:textId="77777777" w:rsidR="00E15044" w:rsidRDefault="00E15044" w:rsidP="00E15044">
      <w:pPr>
        <w:jc w:val="center"/>
        <w:rPr>
          <w:lang w:val="es-MX"/>
        </w:rPr>
      </w:pPr>
      <w:r w:rsidRPr="00753428">
        <w:rPr>
          <w:lang w:val="es-MX"/>
        </w:rPr>
        <w:t>L1 – L2</w:t>
      </w:r>
      <w:r>
        <w:rPr>
          <w:lang w:val="es-MX"/>
        </w:rPr>
        <w:tab/>
      </w:r>
      <w:r>
        <w:rPr>
          <w:lang w:val="es-MX"/>
        </w:rPr>
        <w:tab/>
        <w:t>L1 - N</w:t>
      </w:r>
    </w:p>
    <w:p w14:paraId="2CBC2260" w14:textId="77777777" w:rsidR="00E15044" w:rsidRDefault="00E15044" w:rsidP="00E15044">
      <w:pPr>
        <w:jc w:val="center"/>
        <w:rPr>
          <w:lang w:val="es-MX"/>
        </w:rPr>
      </w:pPr>
      <w:r>
        <w:rPr>
          <w:lang w:val="es-MX"/>
        </w:rPr>
        <w:t>L1 – L3</w:t>
      </w:r>
      <w:r>
        <w:rPr>
          <w:lang w:val="es-MX"/>
        </w:rPr>
        <w:tab/>
      </w:r>
      <w:r>
        <w:rPr>
          <w:lang w:val="es-MX"/>
        </w:rPr>
        <w:tab/>
        <w:t>L2 - N</w:t>
      </w:r>
    </w:p>
    <w:p w14:paraId="51F21B73" w14:textId="31FA6DB2" w:rsidR="00E15044" w:rsidRPr="00B94FDB" w:rsidRDefault="00E15044" w:rsidP="00B94FDB">
      <w:pPr>
        <w:jc w:val="center"/>
        <w:rPr>
          <w:lang w:val="es-MX"/>
        </w:rPr>
      </w:pPr>
      <w:r>
        <w:rPr>
          <w:lang w:val="es-MX"/>
        </w:rPr>
        <w:t>L2 – L3</w:t>
      </w:r>
      <w:r>
        <w:rPr>
          <w:lang w:val="es-MX"/>
        </w:rPr>
        <w:tab/>
      </w:r>
      <w:r>
        <w:rPr>
          <w:lang w:val="es-MX"/>
        </w:rPr>
        <w:tab/>
        <w:t>L3 – N</w:t>
      </w:r>
    </w:p>
    <w:p w14:paraId="411C5796" w14:textId="4C21D336" w:rsidR="00431399" w:rsidRDefault="00431399" w:rsidP="00A40143">
      <w:pPr>
        <w:pStyle w:val="Textoindependiente2"/>
        <w:spacing w:after="20" w:line="240" w:lineRule="auto"/>
        <w:jc w:val="both"/>
        <w:rPr>
          <w:szCs w:val="22"/>
        </w:rPr>
      </w:pPr>
    </w:p>
    <w:p w14:paraId="23069FB1" w14:textId="5F04AC14" w:rsidR="00DD566D" w:rsidRDefault="00DD566D" w:rsidP="00DD566D">
      <w:pPr>
        <w:ind w:left="851"/>
        <w:rPr>
          <w:b/>
          <w:bCs/>
        </w:rPr>
      </w:pPr>
      <w:r>
        <w:rPr>
          <w:b/>
          <w:bCs/>
        </w:rPr>
        <w:t>A.13.- Pruebas de tablero de control y AVR</w:t>
      </w:r>
      <w:r>
        <w:rPr>
          <w:b/>
          <w:bCs/>
        </w:rPr>
        <w:tab/>
      </w:r>
    </w:p>
    <w:p w14:paraId="4F5F2B75" w14:textId="56585845" w:rsidR="00DD566D" w:rsidRPr="008B1465" w:rsidRDefault="00DD566D" w:rsidP="008B1465">
      <w:pPr>
        <w:pStyle w:val="Prrafodelista"/>
        <w:numPr>
          <w:ilvl w:val="0"/>
          <w:numId w:val="13"/>
        </w:numPr>
        <w:spacing w:after="200" w:line="276" w:lineRule="auto"/>
        <w:jc w:val="both"/>
        <w:rPr>
          <w:lang w:val="es-MX"/>
        </w:rPr>
      </w:pPr>
      <w:r>
        <w:rPr>
          <w:lang w:val="es-MX"/>
        </w:rPr>
        <w:t>Verificación del sistema de alarmas y configuración del controlador del generador.</w:t>
      </w:r>
      <w:r w:rsidR="008B1465">
        <w:rPr>
          <w:lang w:val="es-MX"/>
        </w:rPr>
        <w:t xml:space="preserve"> Fuente, contactores, cambio de ser necesario.</w:t>
      </w:r>
    </w:p>
    <w:p w14:paraId="3AFB311E" w14:textId="027C5437" w:rsidR="00DD566D" w:rsidRDefault="00DD566D" w:rsidP="00DD566D">
      <w:pPr>
        <w:pStyle w:val="Prrafodelista"/>
        <w:numPr>
          <w:ilvl w:val="0"/>
          <w:numId w:val="13"/>
        </w:numPr>
        <w:spacing w:after="200" w:line="276" w:lineRule="auto"/>
        <w:jc w:val="both"/>
        <w:rPr>
          <w:lang w:val="es-MX"/>
        </w:rPr>
      </w:pPr>
      <w:r>
        <w:rPr>
          <w:lang w:val="es-MX"/>
        </w:rPr>
        <w:t>Revisión, limpieza y verificación de borneras del generador, estado de las bobinas.</w:t>
      </w:r>
    </w:p>
    <w:p w14:paraId="75D46A2D" w14:textId="7FB770A4" w:rsidR="00DD566D" w:rsidRDefault="00DD566D" w:rsidP="00DD566D">
      <w:pPr>
        <w:pStyle w:val="Prrafodelista"/>
        <w:numPr>
          <w:ilvl w:val="0"/>
          <w:numId w:val="13"/>
        </w:numPr>
        <w:spacing w:after="200" w:line="276" w:lineRule="auto"/>
        <w:jc w:val="both"/>
        <w:rPr>
          <w:lang w:val="es-MX"/>
        </w:rPr>
      </w:pPr>
      <w:r>
        <w:rPr>
          <w:lang w:val="es-MX"/>
        </w:rPr>
        <w:t>Verificación de configuración, limpieza y funcionamiento de AVR.</w:t>
      </w:r>
    </w:p>
    <w:p w14:paraId="6D728FD4" w14:textId="77777777" w:rsidR="00DD566D" w:rsidRDefault="00DD566D" w:rsidP="00DD566D">
      <w:pPr>
        <w:ind w:left="851"/>
        <w:rPr>
          <w:b/>
          <w:bCs/>
        </w:rPr>
      </w:pPr>
    </w:p>
    <w:p w14:paraId="48B0A6FE" w14:textId="389ABB0C" w:rsidR="00CD3F05" w:rsidRDefault="00CD3F05" w:rsidP="00DD566D">
      <w:pPr>
        <w:ind w:left="851"/>
        <w:rPr>
          <w:rFonts w:ascii="Arial" w:hAnsi="Arial" w:cs="Arial"/>
          <w:b/>
          <w:bCs/>
          <w:sz w:val="20"/>
        </w:rPr>
      </w:pPr>
      <w:r w:rsidRPr="00DD566D">
        <w:rPr>
          <w:b/>
          <w:bCs/>
        </w:rPr>
        <w:t>A.1</w:t>
      </w:r>
      <w:r w:rsidR="00DD566D">
        <w:rPr>
          <w:b/>
          <w:bCs/>
        </w:rPr>
        <w:t>4</w:t>
      </w:r>
      <w:r w:rsidRPr="00DD566D">
        <w:rPr>
          <w:b/>
          <w:bCs/>
        </w:rPr>
        <w:t xml:space="preserve">.- </w:t>
      </w:r>
      <w:r w:rsidRPr="00DD566D">
        <w:rPr>
          <w:rFonts w:ascii="Arial" w:hAnsi="Arial" w:cs="Arial"/>
          <w:b/>
          <w:bCs/>
          <w:sz w:val="20"/>
        </w:rPr>
        <w:t>Orden y</w:t>
      </w:r>
      <w:r w:rsidRPr="00474190">
        <w:rPr>
          <w:rFonts w:ascii="Arial" w:hAnsi="Arial" w:cs="Arial"/>
          <w:b/>
          <w:bCs/>
          <w:sz w:val="20"/>
        </w:rPr>
        <w:t xml:space="preserve"> Limpieza</w:t>
      </w:r>
    </w:p>
    <w:p w14:paraId="1FF7E62C" w14:textId="1BD6D424" w:rsidR="00CD3F05" w:rsidRPr="00CD3F05" w:rsidRDefault="00CD3F05" w:rsidP="004E0B70">
      <w:pPr>
        <w:pStyle w:val="Prrafodelista"/>
        <w:numPr>
          <w:ilvl w:val="0"/>
          <w:numId w:val="19"/>
        </w:numPr>
        <w:spacing w:after="227"/>
        <w:ind w:left="1701" w:hanging="141"/>
        <w:jc w:val="both"/>
        <w:rPr>
          <w:rFonts w:asciiTheme="majorHAnsi" w:hAnsiTheme="majorHAnsi" w:cstheme="majorHAnsi"/>
        </w:rPr>
      </w:pPr>
      <w:r w:rsidRPr="00CD3F05">
        <w:rPr>
          <w:rFonts w:asciiTheme="majorHAnsi" w:hAnsiTheme="majorHAnsi" w:cstheme="majorHAnsi"/>
        </w:rPr>
        <w:lastRenderedPageBreak/>
        <w:t xml:space="preserve">Al término de las actividades que involucran la tarea, el personal ejecutará </w:t>
      </w:r>
      <w:r>
        <w:rPr>
          <w:rFonts w:asciiTheme="majorHAnsi" w:hAnsiTheme="majorHAnsi" w:cstheme="majorHAnsi"/>
        </w:rPr>
        <w:t xml:space="preserve">    </w:t>
      </w:r>
      <w:r w:rsidRPr="00CD3F05">
        <w:rPr>
          <w:rFonts w:asciiTheme="majorHAnsi" w:hAnsiTheme="majorHAnsi" w:cstheme="majorHAnsi"/>
        </w:rPr>
        <w:t>una limpieza de los residuos que se hayan generado en el proceso de las actividades</w:t>
      </w:r>
    </w:p>
    <w:p w14:paraId="0BE739AA" w14:textId="77777777" w:rsidR="00CD3F05" w:rsidRPr="00A40143" w:rsidRDefault="00CD3F05" w:rsidP="00A40143">
      <w:pPr>
        <w:pStyle w:val="Textoindependiente2"/>
        <w:spacing w:after="20" w:line="240" w:lineRule="auto"/>
        <w:jc w:val="both"/>
        <w:rPr>
          <w:szCs w:val="22"/>
        </w:rPr>
      </w:pPr>
    </w:p>
    <w:p w14:paraId="0F5AE783" w14:textId="77777777" w:rsidR="009A4D0B" w:rsidRPr="00A40143" w:rsidRDefault="009A4D0B" w:rsidP="00A40143">
      <w:pPr>
        <w:jc w:val="both"/>
        <w:rPr>
          <w:rFonts w:ascii="Times New Roman" w:hAnsi="Times New Roman" w:cs="Times New Roman"/>
          <w:b/>
        </w:rPr>
      </w:pPr>
      <w:r w:rsidRPr="00A40143">
        <w:rPr>
          <w:rFonts w:ascii="Times New Roman" w:hAnsi="Times New Roman" w:cs="Times New Roman"/>
          <w:b/>
        </w:rPr>
        <w:t>8.- EQUIPOS U/O INSTRUMENTOS PARA LAS PRUEBAS FINALES DE OPERATIVIDAD</w:t>
      </w:r>
    </w:p>
    <w:p w14:paraId="461760B1" w14:textId="34C295B6" w:rsidR="009A4D0B" w:rsidRPr="00A40143" w:rsidRDefault="00660E98" w:rsidP="004E0B70">
      <w:pPr>
        <w:pStyle w:val="Prrafodelista"/>
        <w:numPr>
          <w:ilvl w:val="0"/>
          <w:numId w:val="2"/>
        </w:numPr>
        <w:jc w:val="both"/>
        <w:rPr>
          <w:rFonts w:ascii="Times New Roman" w:hAnsi="Times New Roman" w:cs="Times New Roman"/>
        </w:rPr>
      </w:pPr>
      <w:r>
        <w:rPr>
          <w:rFonts w:ascii="Times New Roman" w:hAnsi="Times New Roman" w:cs="Times New Roman"/>
        </w:rPr>
        <w:t>Todos l</w:t>
      </w:r>
      <w:r w:rsidR="006245E8" w:rsidRPr="00A40143">
        <w:rPr>
          <w:rFonts w:ascii="Times New Roman" w:hAnsi="Times New Roman" w:cs="Times New Roman"/>
        </w:rPr>
        <w:t xml:space="preserve">os equipos de medición y calibración a usar para el mantenimiento </w:t>
      </w:r>
      <w:r>
        <w:rPr>
          <w:rFonts w:ascii="Times New Roman" w:hAnsi="Times New Roman" w:cs="Times New Roman"/>
        </w:rPr>
        <w:t xml:space="preserve">y pruebas </w:t>
      </w:r>
      <w:r w:rsidR="006245E8" w:rsidRPr="00A40143">
        <w:rPr>
          <w:rFonts w:ascii="Times New Roman" w:hAnsi="Times New Roman" w:cs="Times New Roman"/>
        </w:rPr>
        <w:t>del equipo</w:t>
      </w:r>
      <w:r w:rsidR="006245E8">
        <w:rPr>
          <w:rFonts w:ascii="Times New Roman" w:hAnsi="Times New Roman" w:cs="Times New Roman"/>
        </w:rPr>
        <w:t>,</w:t>
      </w:r>
      <w:r w:rsidR="006245E8" w:rsidRPr="00A40143">
        <w:rPr>
          <w:rFonts w:ascii="Times New Roman" w:hAnsi="Times New Roman" w:cs="Times New Roman"/>
        </w:rPr>
        <w:t xml:space="preserve"> deberán gozar de certificación</w:t>
      </w:r>
      <w:r w:rsidR="006245E8">
        <w:rPr>
          <w:rFonts w:ascii="Times New Roman" w:hAnsi="Times New Roman" w:cs="Times New Roman"/>
        </w:rPr>
        <w:t>.</w:t>
      </w:r>
    </w:p>
    <w:p w14:paraId="09E54DA1" w14:textId="77777777" w:rsidR="009A4D0B" w:rsidRPr="00A40143" w:rsidRDefault="009A4D0B" w:rsidP="00A40143">
      <w:pPr>
        <w:jc w:val="both"/>
        <w:rPr>
          <w:rFonts w:ascii="Times New Roman" w:hAnsi="Times New Roman" w:cs="Times New Roman"/>
        </w:rPr>
      </w:pPr>
      <w:r w:rsidRPr="00A40143">
        <w:rPr>
          <w:rFonts w:ascii="Times New Roman" w:hAnsi="Times New Roman" w:cs="Times New Roman"/>
          <w:b/>
        </w:rPr>
        <w:t>9.- SUMINISTRO, CAMBIO DE REPUESTOS Y/O ACCESORIOS</w:t>
      </w:r>
      <w:r w:rsidRPr="00A40143">
        <w:rPr>
          <w:rFonts w:ascii="Times New Roman" w:hAnsi="Times New Roman" w:cs="Times New Roman"/>
        </w:rPr>
        <w:t>.</w:t>
      </w:r>
    </w:p>
    <w:p w14:paraId="738CF175" w14:textId="1DED9AF4" w:rsidR="009A4D0B" w:rsidRPr="00A40143" w:rsidRDefault="002E2860" w:rsidP="004E0B70">
      <w:pPr>
        <w:pStyle w:val="Prrafodelista"/>
        <w:numPr>
          <w:ilvl w:val="0"/>
          <w:numId w:val="3"/>
        </w:numPr>
        <w:jc w:val="both"/>
        <w:rPr>
          <w:rFonts w:ascii="Times New Roman" w:hAnsi="Times New Roman" w:cs="Times New Roman"/>
        </w:rPr>
      </w:pPr>
      <w:r w:rsidRPr="00A40143">
        <w:rPr>
          <w:rFonts w:ascii="Times New Roman" w:hAnsi="Times New Roman" w:cs="Times New Roman"/>
        </w:rPr>
        <w:t>Los repuestos y accesorios cambiados deberán ser devueltos a la jefatura de mantenimiento previa acta de entrega.</w:t>
      </w:r>
    </w:p>
    <w:p w14:paraId="011800CE" w14:textId="77777777" w:rsidR="009A4D0B" w:rsidRPr="00A40143" w:rsidRDefault="009A4D0B" w:rsidP="00A40143">
      <w:pPr>
        <w:jc w:val="both"/>
        <w:rPr>
          <w:rFonts w:ascii="Times New Roman" w:hAnsi="Times New Roman" w:cs="Times New Roman"/>
          <w:b/>
        </w:rPr>
      </w:pPr>
      <w:r w:rsidRPr="00A40143">
        <w:rPr>
          <w:rFonts w:ascii="Times New Roman" w:hAnsi="Times New Roman" w:cs="Times New Roman"/>
          <w:b/>
        </w:rPr>
        <w:t>10.- OTRAS CONSIDERACIONES PARA LA EJECUCION DEL SERVICIO</w:t>
      </w:r>
    </w:p>
    <w:p w14:paraId="0611D17F" w14:textId="6265E92E" w:rsidR="009A4D0B" w:rsidRPr="00A40143" w:rsidRDefault="009A4D0B" w:rsidP="004E0B70">
      <w:pPr>
        <w:pStyle w:val="Prrafodelista"/>
        <w:numPr>
          <w:ilvl w:val="0"/>
          <w:numId w:val="4"/>
        </w:numPr>
        <w:jc w:val="both"/>
        <w:rPr>
          <w:rFonts w:ascii="Times New Roman" w:hAnsi="Times New Roman" w:cs="Times New Roman"/>
        </w:rPr>
      </w:pPr>
      <w:r w:rsidRPr="00A40143">
        <w:rPr>
          <w:rFonts w:ascii="Times New Roman" w:hAnsi="Times New Roman" w:cs="Times New Roman"/>
        </w:rPr>
        <w:t>El proceso de ejecución de las actividades de mantenimiento se deberá realizar bajo la supervis</w:t>
      </w:r>
      <w:r w:rsidR="00323521" w:rsidRPr="00A40143">
        <w:rPr>
          <w:rFonts w:ascii="Times New Roman" w:hAnsi="Times New Roman" w:cs="Times New Roman"/>
        </w:rPr>
        <w:t xml:space="preserve">ión de un personal de </w:t>
      </w:r>
      <w:r w:rsidR="003F17B2" w:rsidRPr="00A40143">
        <w:rPr>
          <w:rFonts w:ascii="Times New Roman" w:hAnsi="Times New Roman" w:cs="Times New Roman"/>
        </w:rPr>
        <w:t xml:space="preserve">mantenimiento área de </w:t>
      </w:r>
      <w:r w:rsidR="006245E8">
        <w:rPr>
          <w:rFonts w:ascii="Times New Roman" w:hAnsi="Times New Roman" w:cs="Times New Roman"/>
        </w:rPr>
        <w:t>electricidad</w:t>
      </w:r>
      <w:r w:rsidR="00CD3F05">
        <w:rPr>
          <w:rFonts w:ascii="Times New Roman" w:hAnsi="Times New Roman" w:cs="Times New Roman"/>
        </w:rPr>
        <w:t>.</w:t>
      </w:r>
    </w:p>
    <w:p w14:paraId="749EB310" w14:textId="65626730" w:rsidR="004D0979" w:rsidRPr="00A40143" w:rsidRDefault="004D0979" w:rsidP="004E0B70">
      <w:pPr>
        <w:pStyle w:val="Prrafodelista"/>
        <w:numPr>
          <w:ilvl w:val="0"/>
          <w:numId w:val="4"/>
        </w:numPr>
        <w:jc w:val="both"/>
        <w:rPr>
          <w:rFonts w:ascii="Times New Roman" w:hAnsi="Times New Roman" w:cs="Times New Roman"/>
        </w:rPr>
      </w:pPr>
      <w:r w:rsidRPr="00A40143">
        <w:rPr>
          <w:rFonts w:ascii="Times New Roman" w:hAnsi="Times New Roman" w:cs="Times New Roman"/>
        </w:rPr>
        <w:t>E</w:t>
      </w:r>
      <w:r w:rsidR="00445A0E" w:rsidRPr="00A40143">
        <w:rPr>
          <w:rFonts w:ascii="Times New Roman" w:hAnsi="Times New Roman" w:cs="Times New Roman"/>
        </w:rPr>
        <w:t xml:space="preserve">n caso de que, alguna pieza o accesorio </w:t>
      </w:r>
      <w:r w:rsidRPr="00A40143">
        <w:rPr>
          <w:rFonts w:ascii="Times New Roman" w:hAnsi="Times New Roman" w:cs="Times New Roman"/>
        </w:rPr>
        <w:t>deba ser retirado de la institución a los talleres de la empresa</w:t>
      </w:r>
      <w:r w:rsidR="006245E8">
        <w:rPr>
          <w:rFonts w:ascii="Times New Roman" w:hAnsi="Times New Roman" w:cs="Times New Roman"/>
        </w:rPr>
        <w:t>,</w:t>
      </w:r>
      <w:r w:rsidRPr="00A40143">
        <w:rPr>
          <w:rFonts w:ascii="Times New Roman" w:hAnsi="Times New Roman" w:cs="Times New Roman"/>
        </w:rPr>
        <w:t xml:space="preserve"> deberá </w:t>
      </w:r>
      <w:r w:rsidR="002E2860" w:rsidRPr="00A40143">
        <w:rPr>
          <w:rFonts w:ascii="Times New Roman" w:hAnsi="Times New Roman" w:cs="Times New Roman"/>
        </w:rPr>
        <w:t>ser con previa autorización de la oficina de patrimonio con evidencia de</w:t>
      </w:r>
      <w:r w:rsidR="00445A0E" w:rsidRPr="00A40143">
        <w:rPr>
          <w:rFonts w:ascii="Times New Roman" w:hAnsi="Times New Roman" w:cs="Times New Roman"/>
        </w:rPr>
        <w:t xml:space="preserve"> fotos o videos.</w:t>
      </w:r>
    </w:p>
    <w:p w14:paraId="07485EAB" w14:textId="77777777" w:rsidR="004D0979" w:rsidRPr="00A40143" w:rsidRDefault="004D0979" w:rsidP="004E0B70">
      <w:pPr>
        <w:pStyle w:val="Prrafodelista"/>
        <w:numPr>
          <w:ilvl w:val="0"/>
          <w:numId w:val="4"/>
        </w:numPr>
        <w:jc w:val="both"/>
        <w:rPr>
          <w:rFonts w:ascii="Times New Roman" w:hAnsi="Times New Roman" w:cs="Times New Roman"/>
        </w:rPr>
      </w:pPr>
      <w:r w:rsidRPr="00A40143">
        <w:rPr>
          <w:rFonts w:ascii="Times New Roman" w:hAnsi="Times New Roman" w:cs="Times New Roman"/>
        </w:rPr>
        <w:t>El postor deberá entregar la copia de los certificados de calibración de los instrumentos de medición y pruebas antes del inicio del mantenimiento.</w:t>
      </w:r>
    </w:p>
    <w:p w14:paraId="7E648CED" w14:textId="064C1C94" w:rsidR="004D0979" w:rsidRPr="00A40143" w:rsidRDefault="004D0979" w:rsidP="004E0B70">
      <w:pPr>
        <w:pStyle w:val="Prrafodelista"/>
        <w:numPr>
          <w:ilvl w:val="0"/>
          <w:numId w:val="4"/>
        </w:numPr>
        <w:jc w:val="both"/>
        <w:rPr>
          <w:rFonts w:ascii="Times New Roman" w:hAnsi="Times New Roman" w:cs="Times New Roman"/>
        </w:rPr>
      </w:pPr>
      <w:r w:rsidRPr="00A40143">
        <w:rPr>
          <w:rFonts w:ascii="Times New Roman" w:hAnsi="Times New Roman" w:cs="Times New Roman"/>
        </w:rPr>
        <w:t xml:space="preserve">En caso de que la empresa prestadora de servicios por tema de importación de los repuestos u accesorios deberá remitir a la brevedad posible una carta de ampliación de tiempo, la misma no deberá superar a los </w:t>
      </w:r>
      <w:r w:rsidR="006245E8">
        <w:rPr>
          <w:rFonts w:ascii="Times New Roman" w:hAnsi="Times New Roman" w:cs="Times New Roman"/>
        </w:rPr>
        <w:t>3</w:t>
      </w:r>
      <w:r w:rsidR="00863AEA">
        <w:rPr>
          <w:rFonts w:ascii="Times New Roman" w:hAnsi="Times New Roman" w:cs="Times New Roman"/>
        </w:rPr>
        <w:t>0</w:t>
      </w:r>
      <w:r w:rsidRPr="00A40143">
        <w:rPr>
          <w:rFonts w:ascii="Times New Roman" w:hAnsi="Times New Roman" w:cs="Times New Roman"/>
        </w:rPr>
        <w:t xml:space="preserve"> días.</w:t>
      </w:r>
    </w:p>
    <w:p w14:paraId="727F52E3" w14:textId="77777777" w:rsidR="004D0979" w:rsidRPr="00A40143" w:rsidRDefault="004D0979" w:rsidP="004E0B70">
      <w:pPr>
        <w:pStyle w:val="Prrafodelista"/>
        <w:numPr>
          <w:ilvl w:val="0"/>
          <w:numId w:val="4"/>
        </w:numPr>
        <w:jc w:val="both"/>
        <w:rPr>
          <w:rFonts w:ascii="Times New Roman" w:hAnsi="Times New Roman" w:cs="Times New Roman"/>
        </w:rPr>
      </w:pPr>
      <w:r w:rsidRPr="00A40143">
        <w:rPr>
          <w:rFonts w:ascii="Times New Roman" w:hAnsi="Times New Roman" w:cs="Times New Roman"/>
        </w:rPr>
        <w:t>En el caso de que la empresa incumpla con el plazo de ejecución estipulado en las TDRS serán sancionado con una penalidad de acuerdo a la siguiente formula: según la siguiente formula:</w:t>
      </w:r>
    </w:p>
    <w:p w14:paraId="4A7E7592" w14:textId="77777777" w:rsidR="00323521" w:rsidRPr="00A40143" w:rsidRDefault="00323521" w:rsidP="00A40143">
      <w:pPr>
        <w:pStyle w:val="Prrafodelista"/>
        <w:jc w:val="both"/>
        <w:rPr>
          <w:rFonts w:ascii="Times New Roman" w:hAnsi="Times New Roman" w:cs="Times New Roman"/>
        </w:rPr>
      </w:pPr>
    </w:p>
    <w:p w14:paraId="323B3728" w14:textId="4D0165F4" w:rsidR="00445A0E" w:rsidRPr="00A40143" w:rsidRDefault="004D0979" w:rsidP="00A40143">
      <w:pPr>
        <w:ind w:left="360"/>
        <w:jc w:val="both"/>
        <w:rPr>
          <w:rFonts w:ascii="Times New Roman" w:eastAsiaTheme="minorEastAsia" w:hAnsi="Times New Roman" w:cs="Times New Roman"/>
        </w:rPr>
      </w:pPr>
      <w:r w:rsidRPr="00A40143">
        <w:rPr>
          <w:rFonts w:ascii="Times New Roman" w:hAnsi="Times New Roman" w:cs="Times New Roman"/>
        </w:rPr>
        <w:t xml:space="preserve">Penalidad diaria </w:t>
      </w:r>
      <m:oMath>
        <m:r>
          <m:rPr>
            <m:sty m:val="p"/>
          </m:rPr>
          <w:rPr>
            <w:rFonts w:ascii="Cambria Math" w:hAnsi="Cambria Math" w:cs="Times New Roman"/>
          </w:rPr>
          <m:t>=</m:t>
        </m:r>
        <m:f>
          <m:fPr>
            <m:ctrlPr>
              <w:rPr>
                <w:rFonts w:ascii="Cambria Math" w:hAnsi="Cambria Math" w:cs="Times New Roman"/>
              </w:rPr>
            </m:ctrlPr>
          </m:fPr>
          <m:num>
            <m:r>
              <w:rPr>
                <w:rFonts w:ascii="Cambria Math" w:hAnsi="Cambria Math" w:cs="Times New Roman"/>
              </w:rPr>
              <m:t>0.10 x monto</m:t>
            </m:r>
          </m:num>
          <m:den>
            <m:eqArr>
              <m:eqArrPr>
                <m:ctrlPr>
                  <w:rPr>
                    <w:rFonts w:ascii="Cambria Math" w:hAnsi="Cambria Math" w:cs="Times New Roman"/>
                  </w:rPr>
                </m:ctrlPr>
              </m:eqArrPr>
              <m:e>
                <m:r>
                  <w:rPr>
                    <w:rFonts w:ascii="Cambria Math" w:hAnsi="Cambria Math" w:cs="Times New Roman"/>
                  </w:rPr>
                  <m:t>Fx plazo en dias</m:t>
                </m:r>
                <m:ctrlPr>
                  <w:rPr>
                    <w:rFonts w:ascii="Cambria Math" w:hAnsi="Cambria Math" w:cs="Times New Roman"/>
                    <w:i/>
                  </w:rPr>
                </m:ctrlPr>
              </m:e>
              <m:e>
                <m:ctrlPr>
                  <w:rPr>
                    <w:rFonts w:ascii="Cambria Math" w:hAnsi="Cambria Math" w:cs="Times New Roman"/>
                    <w:i/>
                  </w:rPr>
                </m:ctrlPr>
              </m:e>
            </m:eqArr>
          </m:den>
        </m:f>
      </m:oMath>
    </w:p>
    <w:p w14:paraId="0526F7FB" w14:textId="77777777" w:rsidR="009657D4" w:rsidRPr="00A40143" w:rsidRDefault="009657D4" w:rsidP="00A40143">
      <w:pPr>
        <w:ind w:left="360"/>
        <w:jc w:val="both"/>
        <w:rPr>
          <w:rFonts w:ascii="Times New Roman" w:eastAsiaTheme="minorEastAsia" w:hAnsi="Times New Roman" w:cs="Times New Roman"/>
        </w:rPr>
      </w:pPr>
      <w:r w:rsidRPr="00A40143">
        <w:rPr>
          <w:rFonts w:ascii="Times New Roman" w:eastAsiaTheme="minorEastAsia" w:hAnsi="Times New Roman" w:cs="Times New Roman"/>
        </w:rPr>
        <w:t>Donde “F” tiene los siguientes valores:</w:t>
      </w:r>
    </w:p>
    <w:p w14:paraId="430410AE" w14:textId="77777777" w:rsidR="009657D4" w:rsidRPr="00A40143" w:rsidRDefault="009657D4" w:rsidP="004E0B70">
      <w:pPr>
        <w:pStyle w:val="Prrafodelista"/>
        <w:numPr>
          <w:ilvl w:val="0"/>
          <w:numId w:val="5"/>
        </w:numPr>
        <w:jc w:val="both"/>
        <w:rPr>
          <w:rFonts w:ascii="Times New Roman" w:hAnsi="Times New Roman" w:cs="Times New Roman"/>
        </w:rPr>
      </w:pPr>
      <w:r w:rsidRPr="00A40143">
        <w:rPr>
          <w:rFonts w:ascii="Times New Roman" w:hAnsi="Times New Roman" w:cs="Times New Roman"/>
        </w:rPr>
        <w:t>Para plazos menores o iguales a 60 días, para bienes y servicios en general y ejecución de obras, f=0.40</w:t>
      </w:r>
    </w:p>
    <w:p w14:paraId="0E00BB68" w14:textId="77777777" w:rsidR="009657D4" w:rsidRPr="00A40143" w:rsidRDefault="009657D4" w:rsidP="004E0B70">
      <w:pPr>
        <w:pStyle w:val="Prrafodelista"/>
        <w:numPr>
          <w:ilvl w:val="0"/>
          <w:numId w:val="5"/>
        </w:numPr>
        <w:jc w:val="both"/>
        <w:rPr>
          <w:rFonts w:ascii="Times New Roman" w:hAnsi="Times New Roman" w:cs="Times New Roman"/>
        </w:rPr>
      </w:pPr>
      <w:r w:rsidRPr="00A40143">
        <w:rPr>
          <w:rFonts w:ascii="Times New Roman" w:hAnsi="Times New Roman" w:cs="Times New Roman"/>
        </w:rPr>
        <w:t>Para plazos mayores a 60 días, para bienes servicios en general y consultoría: f=0.25 la penalidad máxima aplicable será hasta el 10% del monto de contrato, en caso que el contratista llegue al máximo de la penalidad la entidad puede resolver el contrato, mediante comunicación escrita al contratista, a su dirección electrónica.</w:t>
      </w:r>
    </w:p>
    <w:p w14:paraId="4D22303D" w14:textId="49AFD172" w:rsidR="009657D4" w:rsidRPr="00A40143" w:rsidRDefault="009657D4" w:rsidP="004E0B70">
      <w:pPr>
        <w:pStyle w:val="Prrafodelista"/>
        <w:numPr>
          <w:ilvl w:val="0"/>
          <w:numId w:val="5"/>
        </w:numPr>
        <w:jc w:val="both"/>
        <w:rPr>
          <w:rFonts w:ascii="Times New Roman" w:hAnsi="Times New Roman" w:cs="Times New Roman"/>
        </w:rPr>
      </w:pPr>
      <w:r w:rsidRPr="00A40143">
        <w:rPr>
          <w:rFonts w:ascii="Times New Roman" w:hAnsi="Times New Roman" w:cs="Times New Roman"/>
        </w:rPr>
        <w:t xml:space="preserve">Por incumplimiento, daños y </w:t>
      </w:r>
      <w:r w:rsidR="001837A7" w:rsidRPr="00A40143">
        <w:rPr>
          <w:rFonts w:ascii="Times New Roman" w:hAnsi="Times New Roman" w:cs="Times New Roman"/>
        </w:rPr>
        <w:t>perjuicios</w:t>
      </w:r>
      <w:r w:rsidRPr="00A40143">
        <w:rPr>
          <w:rFonts w:ascii="Times New Roman" w:hAnsi="Times New Roman" w:cs="Times New Roman"/>
        </w:rPr>
        <w:t xml:space="preserve"> en última instancia se proceda a la anulación de la orden de servicio y se elevara en pronunciamiento a la OSCE para las sanciones correspondientes.</w:t>
      </w:r>
    </w:p>
    <w:p w14:paraId="16303B19" w14:textId="77777777" w:rsidR="00EC4D51" w:rsidRDefault="00EC4D51" w:rsidP="00A40143">
      <w:pPr>
        <w:jc w:val="both"/>
        <w:rPr>
          <w:rFonts w:ascii="Times New Roman" w:hAnsi="Times New Roman" w:cs="Times New Roman"/>
          <w:b/>
        </w:rPr>
      </w:pPr>
    </w:p>
    <w:p w14:paraId="33A17B7D" w14:textId="77777777" w:rsidR="009657D4" w:rsidRPr="00A40143" w:rsidRDefault="009657D4" w:rsidP="00A40143">
      <w:pPr>
        <w:jc w:val="both"/>
        <w:rPr>
          <w:rFonts w:ascii="Times New Roman" w:hAnsi="Times New Roman" w:cs="Times New Roman"/>
          <w:b/>
        </w:rPr>
      </w:pPr>
      <w:r w:rsidRPr="00A40143">
        <w:rPr>
          <w:rFonts w:ascii="Times New Roman" w:hAnsi="Times New Roman" w:cs="Times New Roman"/>
          <w:b/>
        </w:rPr>
        <w:t>11.- LUGAR Y PLAZO DE EJECUCION Y ENTREGA DEL SERVICIO</w:t>
      </w:r>
    </w:p>
    <w:p w14:paraId="550B3064" w14:textId="6695B28C" w:rsidR="009657D4" w:rsidRPr="00A40143" w:rsidRDefault="009657D4" w:rsidP="00A40143">
      <w:pPr>
        <w:jc w:val="both"/>
        <w:rPr>
          <w:rFonts w:ascii="Times New Roman" w:hAnsi="Times New Roman" w:cs="Times New Roman"/>
        </w:rPr>
      </w:pPr>
      <w:r w:rsidRPr="00A40143">
        <w:rPr>
          <w:rFonts w:ascii="Times New Roman" w:hAnsi="Times New Roman" w:cs="Times New Roman"/>
          <w:b/>
        </w:rPr>
        <w:t>Lugar:</w:t>
      </w:r>
      <w:r w:rsidRPr="00A40143">
        <w:rPr>
          <w:rFonts w:ascii="Times New Roman" w:hAnsi="Times New Roman" w:cs="Times New Roman"/>
        </w:rPr>
        <w:t xml:space="preserve"> </w:t>
      </w:r>
      <w:r w:rsidR="006245E8">
        <w:rPr>
          <w:rFonts w:ascii="Times New Roman" w:hAnsi="Times New Roman" w:cs="Times New Roman"/>
        </w:rPr>
        <w:t xml:space="preserve">unidad de mantenimiento área de casa de fuerza </w:t>
      </w:r>
      <w:r w:rsidR="0080635B" w:rsidRPr="00A40143">
        <w:rPr>
          <w:rFonts w:ascii="Times New Roman" w:hAnsi="Times New Roman" w:cs="Times New Roman"/>
        </w:rPr>
        <w:t>del hospital regional del cusco.</w:t>
      </w:r>
    </w:p>
    <w:p w14:paraId="29D71699" w14:textId="2B4382EA" w:rsidR="0089402A" w:rsidRDefault="009657D4" w:rsidP="00A40143">
      <w:pPr>
        <w:jc w:val="both"/>
        <w:rPr>
          <w:rFonts w:ascii="Times New Roman" w:hAnsi="Times New Roman" w:cs="Times New Roman"/>
        </w:rPr>
      </w:pPr>
      <w:r w:rsidRPr="00A40143">
        <w:rPr>
          <w:rFonts w:ascii="Times New Roman" w:hAnsi="Times New Roman" w:cs="Times New Roman"/>
          <w:b/>
        </w:rPr>
        <w:lastRenderedPageBreak/>
        <w:t>Plazo de entrega:</w:t>
      </w:r>
      <w:r w:rsidRPr="00A40143">
        <w:rPr>
          <w:rFonts w:ascii="Times New Roman" w:hAnsi="Times New Roman" w:cs="Times New Roman"/>
        </w:rPr>
        <w:t xml:space="preserve"> no deberá superar los</w:t>
      </w:r>
      <w:r w:rsidR="003F17B2" w:rsidRPr="00A40143">
        <w:rPr>
          <w:rFonts w:ascii="Times New Roman" w:hAnsi="Times New Roman" w:cs="Times New Roman"/>
        </w:rPr>
        <w:t xml:space="preserve"> </w:t>
      </w:r>
      <w:r w:rsidR="003F17B2" w:rsidRPr="00C223D5">
        <w:rPr>
          <w:rFonts w:ascii="Times New Roman" w:hAnsi="Times New Roman" w:cs="Times New Roman"/>
        </w:rPr>
        <w:t>(15</w:t>
      </w:r>
      <w:r w:rsidR="0080635B" w:rsidRPr="00C223D5">
        <w:rPr>
          <w:rFonts w:ascii="Times New Roman" w:hAnsi="Times New Roman" w:cs="Times New Roman"/>
        </w:rPr>
        <w:t>)</w:t>
      </w:r>
      <w:r w:rsidR="000E60A5" w:rsidRPr="00C223D5">
        <w:rPr>
          <w:rFonts w:ascii="Times New Roman" w:hAnsi="Times New Roman" w:cs="Times New Roman"/>
        </w:rPr>
        <w:t xml:space="preserve"> </w:t>
      </w:r>
      <w:r w:rsidR="00863AEA" w:rsidRPr="00C223D5">
        <w:rPr>
          <w:rFonts w:ascii="Times New Roman" w:hAnsi="Times New Roman" w:cs="Times New Roman"/>
        </w:rPr>
        <w:t>QUINCE</w:t>
      </w:r>
      <w:r w:rsidR="002E2860" w:rsidRPr="00A40143">
        <w:rPr>
          <w:rFonts w:ascii="Times New Roman" w:hAnsi="Times New Roman" w:cs="Times New Roman"/>
        </w:rPr>
        <w:t xml:space="preserve"> </w:t>
      </w:r>
      <w:r w:rsidRPr="00A40143">
        <w:rPr>
          <w:rFonts w:ascii="Times New Roman" w:hAnsi="Times New Roman" w:cs="Times New Roman"/>
        </w:rPr>
        <w:t>días calendario a partir de la recepción del orden de servicio.</w:t>
      </w:r>
    </w:p>
    <w:p w14:paraId="5802248C" w14:textId="77777777" w:rsidR="001C3CBC" w:rsidRPr="00A40143" w:rsidRDefault="001C3CBC" w:rsidP="00A40143">
      <w:pPr>
        <w:jc w:val="both"/>
        <w:rPr>
          <w:rFonts w:ascii="Times New Roman" w:hAnsi="Times New Roman" w:cs="Times New Roman"/>
        </w:rPr>
      </w:pPr>
    </w:p>
    <w:p w14:paraId="71ECC618" w14:textId="77777777" w:rsidR="009657D4" w:rsidRPr="00A40143" w:rsidRDefault="009657D4" w:rsidP="00A40143">
      <w:pPr>
        <w:jc w:val="both"/>
        <w:rPr>
          <w:rFonts w:ascii="Times New Roman" w:hAnsi="Times New Roman" w:cs="Times New Roman"/>
          <w:b/>
        </w:rPr>
      </w:pPr>
      <w:r w:rsidRPr="00A40143">
        <w:rPr>
          <w:rFonts w:ascii="Times New Roman" w:hAnsi="Times New Roman" w:cs="Times New Roman"/>
          <w:b/>
        </w:rPr>
        <w:t>12.- GARANTIA DEL SERVICIO</w:t>
      </w:r>
    </w:p>
    <w:p w14:paraId="23788B1E" w14:textId="461CD4DE" w:rsidR="009657D4" w:rsidRDefault="003A079E" w:rsidP="00A40143">
      <w:pPr>
        <w:jc w:val="both"/>
        <w:rPr>
          <w:rFonts w:ascii="Times New Roman" w:hAnsi="Times New Roman" w:cs="Times New Roman"/>
        </w:rPr>
      </w:pPr>
      <w:r w:rsidRPr="00A40143">
        <w:rPr>
          <w:rFonts w:ascii="Times New Roman" w:hAnsi="Times New Roman" w:cs="Times New Roman"/>
        </w:rPr>
        <w:t xml:space="preserve">La garantía de servicio deberá ser como mínimo de </w:t>
      </w:r>
      <w:r w:rsidR="0080635B" w:rsidRPr="00A40143">
        <w:rPr>
          <w:rFonts w:ascii="Times New Roman" w:hAnsi="Times New Roman" w:cs="Times New Roman"/>
        </w:rPr>
        <w:t>(</w:t>
      </w:r>
      <w:r w:rsidR="006245E8">
        <w:rPr>
          <w:rFonts w:ascii="Times New Roman" w:hAnsi="Times New Roman" w:cs="Times New Roman"/>
        </w:rPr>
        <w:t>12</w:t>
      </w:r>
      <w:r w:rsidR="0080635B" w:rsidRPr="00A40143">
        <w:rPr>
          <w:rFonts w:ascii="Times New Roman" w:hAnsi="Times New Roman" w:cs="Times New Roman"/>
        </w:rPr>
        <w:t xml:space="preserve">) </w:t>
      </w:r>
      <w:r w:rsidR="006245E8">
        <w:rPr>
          <w:rFonts w:ascii="Times New Roman" w:hAnsi="Times New Roman" w:cs="Times New Roman"/>
        </w:rPr>
        <w:t>DOCE</w:t>
      </w:r>
      <w:r w:rsidRPr="00A40143">
        <w:rPr>
          <w:rFonts w:ascii="Times New Roman" w:hAnsi="Times New Roman" w:cs="Times New Roman"/>
        </w:rPr>
        <w:t xml:space="preserve"> meses contados a partir de la firma de la conformidad.</w:t>
      </w:r>
    </w:p>
    <w:p w14:paraId="56B40D79" w14:textId="40C2536F" w:rsidR="00974F86" w:rsidRPr="00974F86" w:rsidRDefault="00974F86" w:rsidP="00974F86">
      <w:pPr>
        <w:pStyle w:val="Textoindependiente2"/>
        <w:rPr>
          <w:rFonts w:ascii="Arial" w:hAnsi="Arial" w:cs="Arial"/>
          <w:b/>
          <w:bCs/>
        </w:rPr>
      </w:pPr>
      <w:r w:rsidRPr="00974F86">
        <w:rPr>
          <w:rFonts w:ascii="Arial" w:hAnsi="Arial" w:cs="Arial"/>
          <w:b/>
          <w:bCs/>
        </w:rPr>
        <w:t xml:space="preserve">12.1 TIEMPO DE RESPUESTA ANTE FALLAS O IMPROVISTOS </w:t>
      </w:r>
    </w:p>
    <w:p w14:paraId="5475D05E" w14:textId="24AAAB3D" w:rsidR="00974F86" w:rsidRPr="00974F86" w:rsidRDefault="00974F86" w:rsidP="00974F86">
      <w:pPr>
        <w:rPr>
          <w:rFonts w:ascii="Arial" w:hAnsi="Arial" w:cs="Arial"/>
        </w:rPr>
      </w:pPr>
      <w:r w:rsidRPr="00974F86">
        <w:rPr>
          <w:rFonts w:ascii="Arial" w:hAnsi="Arial" w:cs="Arial"/>
        </w:rPr>
        <w:t>El postor adjuntará un documento de compromiso donde indique que durante el periodo de garantía el tiempo de respuesta rápida será de 24 horas para la atención de la falla o improvistos presentados por el equipo, luego de haber sido comunicado vía telefónica, celular, correo electrónico u otros medios.</w:t>
      </w:r>
    </w:p>
    <w:p w14:paraId="5B1F3152" w14:textId="77777777" w:rsidR="00974F86" w:rsidRPr="00A40143" w:rsidRDefault="00974F86" w:rsidP="00A40143">
      <w:pPr>
        <w:jc w:val="both"/>
        <w:rPr>
          <w:rFonts w:ascii="Times New Roman" w:hAnsi="Times New Roman" w:cs="Times New Roman"/>
        </w:rPr>
      </w:pPr>
    </w:p>
    <w:p w14:paraId="627DD63D" w14:textId="77777777" w:rsidR="003A079E" w:rsidRPr="00A40143" w:rsidRDefault="003A079E" w:rsidP="00A40143">
      <w:pPr>
        <w:jc w:val="both"/>
        <w:rPr>
          <w:rFonts w:ascii="Times New Roman" w:hAnsi="Times New Roman" w:cs="Times New Roman"/>
          <w:b/>
        </w:rPr>
      </w:pPr>
      <w:r w:rsidRPr="00A40143">
        <w:rPr>
          <w:rFonts w:ascii="Times New Roman" w:hAnsi="Times New Roman" w:cs="Times New Roman"/>
          <w:b/>
        </w:rPr>
        <w:t>13.- DOCUMENTOS PARA LA FIRMA DE LA CONFORMIDAD DEL SERVICIO</w:t>
      </w:r>
    </w:p>
    <w:p w14:paraId="1090C1EC" w14:textId="77777777" w:rsidR="003A079E" w:rsidRPr="00A40143" w:rsidRDefault="003A079E" w:rsidP="004E0B70">
      <w:pPr>
        <w:pStyle w:val="Prrafodelista"/>
        <w:numPr>
          <w:ilvl w:val="0"/>
          <w:numId w:val="6"/>
        </w:numPr>
        <w:jc w:val="both"/>
        <w:rPr>
          <w:rFonts w:ascii="Times New Roman" w:hAnsi="Times New Roman" w:cs="Times New Roman"/>
        </w:rPr>
      </w:pPr>
      <w:r w:rsidRPr="00A40143">
        <w:rPr>
          <w:rFonts w:ascii="Times New Roman" w:hAnsi="Times New Roman" w:cs="Times New Roman"/>
        </w:rPr>
        <w:t>Informe técnico del mantenimiento</w:t>
      </w:r>
      <w:r w:rsidR="00712BD9" w:rsidRPr="00A40143">
        <w:rPr>
          <w:rFonts w:ascii="Times New Roman" w:hAnsi="Times New Roman" w:cs="Times New Roman"/>
        </w:rPr>
        <w:t xml:space="preserve"> remitido por el proveedor</w:t>
      </w:r>
    </w:p>
    <w:p w14:paraId="1C6C3375" w14:textId="77777777" w:rsidR="00712BD9" w:rsidRPr="00A40143" w:rsidRDefault="00712BD9" w:rsidP="004E0B70">
      <w:pPr>
        <w:pStyle w:val="Prrafodelista"/>
        <w:numPr>
          <w:ilvl w:val="0"/>
          <w:numId w:val="6"/>
        </w:numPr>
        <w:jc w:val="both"/>
        <w:rPr>
          <w:rFonts w:ascii="Times New Roman" w:hAnsi="Times New Roman" w:cs="Times New Roman"/>
        </w:rPr>
      </w:pPr>
      <w:r w:rsidRPr="00A40143">
        <w:rPr>
          <w:rFonts w:ascii="Times New Roman" w:hAnsi="Times New Roman" w:cs="Times New Roman"/>
        </w:rPr>
        <w:t>Panel fotográfico de los trabajos realizados</w:t>
      </w:r>
    </w:p>
    <w:p w14:paraId="7DFED63C" w14:textId="77777777" w:rsidR="00712BD9" w:rsidRPr="00A40143" w:rsidRDefault="00712BD9" w:rsidP="004E0B70">
      <w:pPr>
        <w:pStyle w:val="Prrafodelista"/>
        <w:numPr>
          <w:ilvl w:val="0"/>
          <w:numId w:val="6"/>
        </w:numPr>
        <w:jc w:val="both"/>
        <w:rPr>
          <w:rFonts w:ascii="Times New Roman" w:hAnsi="Times New Roman" w:cs="Times New Roman"/>
        </w:rPr>
      </w:pPr>
      <w:r w:rsidRPr="00A40143">
        <w:rPr>
          <w:rFonts w:ascii="Times New Roman" w:hAnsi="Times New Roman" w:cs="Times New Roman"/>
        </w:rPr>
        <w:t>Constancia de entrega de los repuestos reemplazados.</w:t>
      </w:r>
    </w:p>
    <w:p w14:paraId="346DA79F" w14:textId="155197D9" w:rsidR="00712BD9" w:rsidRPr="00A40143" w:rsidRDefault="00712BD9" w:rsidP="004E0B70">
      <w:pPr>
        <w:pStyle w:val="Prrafodelista"/>
        <w:numPr>
          <w:ilvl w:val="0"/>
          <w:numId w:val="6"/>
        </w:numPr>
        <w:jc w:val="both"/>
        <w:rPr>
          <w:rFonts w:ascii="Times New Roman" w:hAnsi="Times New Roman" w:cs="Times New Roman"/>
        </w:rPr>
      </w:pPr>
      <w:r w:rsidRPr="00A40143">
        <w:rPr>
          <w:rFonts w:ascii="Times New Roman" w:hAnsi="Times New Roman" w:cs="Times New Roman"/>
        </w:rPr>
        <w:t>Guía de remisión de los repuestos utilizados</w:t>
      </w:r>
      <w:r w:rsidR="00814364" w:rsidRPr="00A40143">
        <w:rPr>
          <w:rFonts w:ascii="Times New Roman" w:hAnsi="Times New Roman" w:cs="Times New Roman"/>
        </w:rPr>
        <w:t>.</w:t>
      </w:r>
    </w:p>
    <w:p w14:paraId="24D4DDE6" w14:textId="1831D355" w:rsidR="00814364" w:rsidRDefault="00814364" w:rsidP="004E0B70">
      <w:pPr>
        <w:pStyle w:val="Prrafodelista"/>
        <w:numPr>
          <w:ilvl w:val="0"/>
          <w:numId w:val="6"/>
        </w:numPr>
        <w:jc w:val="both"/>
        <w:rPr>
          <w:rFonts w:ascii="Times New Roman" w:hAnsi="Times New Roman" w:cs="Times New Roman"/>
        </w:rPr>
      </w:pPr>
      <w:r w:rsidRPr="00A40143">
        <w:rPr>
          <w:rFonts w:ascii="Times New Roman" w:hAnsi="Times New Roman" w:cs="Times New Roman"/>
        </w:rPr>
        <w:t xml:space="preserve">Carta de garantía por el periodo de </w:t>
      </w:r>
      <w:r w:rsidR="00663DFF">
        <w:rPr>
          <w:rFonts w:ascii="Times New Roman" w:hAnsi="Times New Roman" w:cs="Times New Roman"/>
        </w:rPr>
        <w:t>12 meses.</w:t>
      </w:r>
    </w:p>
    <w:p w14:paraId="64D5772D" w14:textId="038824D7" w:rsidR="00974F86" w:rsidRPr="008E651E" w:rsidRDefault="00660E98" w:rsidP="004E0B70">
      <w:pPr>
        <w:pStyle w:val="Prrafodelista"/>
        <w:numPr>
          <w:ilvl w:val="0"/>
          <w:numId w:val="6"/>
        </w:numPr>
        <w:jc w:val="both"/>
        <w:rPr>
          <w:rFonts w:ascii="Times New Roman" w:hAnsi="Times New Roman" w:cs="Times New Roman"/>
        </w:rPr>
      </w:pPr>
      <w:r w:rsidRPr="00660E98">
        <w:rPr>
          <w:rFonts w:ascii="Times New Roman" w:hAnsi="Times New Roman" w:cs="Times New Roman"/>
        </w:rPr>
        <w:t>D</w:t>
      </w:r>
      <w:r w:rsidR="00974F86" w:rsidRPr="00660E98">
        <w:rPr>
          <w:rFonts w:ascii="Times New Roman" w:hAnsi="Times New Roman" w:cs="Times New Roman"/>
        </w:rPr>
        <w:t>ocumento de compromiso de respuesta rápida</w:t>
      </w:r>
    </w:p>
    <w:p w14:paraId="670A73F7" w14:textId="599CC6CF" w:rsidR="005C16A7" w:rsidRPr="00B750E2" w:rsidRDefault="005C16A7" w:rsidP="004E0B70">
      <w:pPr>
        <w:pStyle w:val="Prrafodelista"/>
        <w:numPr>
          <w:ilvl w:val="0"/>
          <w:numId w:val="6"/>
        </w:numPr>
        <w:jc w:val="both"/>
        <w:rPr>
          <w:rFonts w:ascii="Times New Roman" w:hAnsi="Times New Roman" w:cs="Times New Roman"/>
        </w:rPr>
      </w:pPr>
      <w:r>
        <w:rPr>
          <w:rFonts w:ascii="Times New Roman" w:hAnsi="Times New Roman" w:cs="Times New Roman"/>
        </w:rPr>
        <w:t xml:space="preserve">Lista del personal capacitado (5horas) </w:t>
      </w:r>
      <w:r w:rsidR="00663DFF">
        <w:rPr>
          <w:rFonts w:ascii="Times New Roman" w:hAnsi="Times New Roman" w:cs="Times New Roman"/>
        </w:rPr>
        <w:t>con</w:t>
      </w:r>
      <w:r>
        <w:rPr>
          <w:rFonts w:ascii="Times New Roman" w:hAnsi="Times New Roman" w:cs="Times New Roman"/>
        </w:rPr>
        <w:t xml:space="preserve"> certificación</w:t>
      </w:r>
      <w:r w:rsidR="00663DFF">
        <w:rPr>
          <w:rFonts w:ascii="Times New Roman" w:hAnsi="Times New Roman" w:cs="Times New Roman"/>
        </w:rPr>
        <w:t>.</w:t>
      </w:r>
    </w:p>
    <w:p w14:paraId="48970723" w14:textId="77777777" w:rsidR="005C16A7" w:rsidRPr="00A40143" w:rsidRDefault="005C16A7" w:rsidP="005C16A7">
      <w:pPr>
        <w:pStyle w:val="Prrafodelista"/>
        <w:jc w:val="both"/>
        <w:rPr>
          <w:rFonts w:ascii="Times New Roman" w:hAnsi="Times New Roman" w:cs="Times New Roman"/>
        </w:rPr>
      </w:pPr>
    </w:p>
    <w:p w14:paraId="6DC440EC" w14:textId="77777777" w:rsidR="00712BD9" w:rsidRPr="00A40143" w:rsidRDefault="00712BD9" w:rsidP="00A40143">
      <w:pPr>
        <w:jc w:val="both"/>
        <w:rPr>
          <w:rFonts w:ascii="Times New Roman" w:hAnsi="Times New Roman" w:cs="Times New Roman"/>
          <w:b/>
        </w:rPr>
      </w:pPr>
      <w:r w:rsidRPr="00A40143">
        <w:rPr>
          <w:rFonts w:ascii="Times New Roman" w:hAnsi="Times New Roman" w:cs="Times New Roman"/>
          <w:b/>
        </w:rPr>
        <w:t>14.- FORMA DE PAGO</w:t>
      </w:r>
    </w:p>
    <w:p w14:paraId="7CBECBDE" w14:textId="77777777" w:rsidR="00974F86" w:rsidRPr="00974F86" w:rsidRDefault="00974F86" w:rsidP="00974F86">
      <w:pPr>
        <w:pStyle w:val="Textoindependiente"/>
        <w:rPr>
          <w:rFonts w:ascii="Arial" w:hAnsi="Arial" w:cs="Arial"/>
        </w:rPr>
      </w:pPr>
      <w:r w:rsidRPr="00974F86">
        <w:rPr>
          <w:rFonts w:ascii="Arial" w:hAnsi="Arial" w:cs="Arial"/>
        </w:rPr>
        <w:t>El pago se realizará de forma total después de la prestación efectivamente realizada y la conformidad otorgada por el área usuario y jefatura de mantenimiento- pago único.</w:t>
      </w:r>
    </w:p>
    <w:p w14:paraId="3E9FFAB6" w14:textId="77777777" w:rsidR="00974F86" w:rsidRPr="00974F86" w:rsidRDefault="00974F86" w:rsidP="00974F86">
      <w:pPr>
        <w:pStyle w:val="Textoindependiente"/>
        <w:rPr>
          <w:rFonts w:ascii="Arial" w:hAnsi="Arial" w:cs="Arial"/>
        </w:rPr>
      </w:pPr>
      <w:r w:rsidRPr="00974F86">
        <w:rPr>
          <w:rFonts w:ascii="Arial" w:hAnsi="Arial" w:cs="Arial"/>
        </w:rPr>
        <w:t xml:space="preserve"> Para efecto de pago se debe presentar la siguiente documentación:</w:t>
      </w:r>
    </w:p>
    <w:p w14:paraId="1A61E3B9" w14:textId="6F83DA30" w:rsidR="00974F86" w:rsidRPr="00974F86" w:rsidRDefault="00974F86" w:rsidP="004E0B70">
      <w:pPr>
        <w:pStyle w:val="Prrafodelista"/>
        <w:numPr>
          <w:ilvl w:val="0"/>
          <w:numId w:val="6"/>
        </w:numPr>
        <w:jc w:val="both"/>
        <w:rPr>
          <w:rFonts w:ascii="Arial" w:hAnsi="Arial" w:cs="Arial"/>
        </w:rPr>
      </w:pPr>
      <w:r w:rsidRPr="00974F86">
        <w:rPr>
          <w:rFonts w:ascii="Arial" w:hAnsi="Arial" w:cs="Arial"/>
        </w:rPr>
        <w:t xml:space="preserve">Informe técnico de conformidad emitido por el personal del área de </w:t>
      </w:r>
      <w:r w:rsidR="00B53B45" w:rsidRPr="00974F86">
        <w:rPr>
          <w:rFonts w:ascii="Arial" w:hAnsi="Arial" w:cs="Arial"/>
        </w:rPr>
        <w:t>Electricidad designado</w:t>
      </w:r>
      <w:r w:rsidRPr="00974F86">
        <w:rPr>
          <w:rFonts w:ascii="Arial" w:hAnsi="Arial" w:cs="Arial"/>
        </w:rPr>
        <w:t xml:space="preserve"> por el jefe de la unidad </w:t>
      </w:r>
      <w:proofErr w:type="gramStart"/>
      <w:r w:rsidRPr="00974F86">
        <w:rPr>
          <w:rFonts w:ascii="Arial" w:hAnsi="Arial" w:cs="Arial"/>
        </w:rPr>
        <w:t>e</w:t>
      </w:r>
      <w:proofErr w:type="gramEnd"/>
      <w:r w:rsidRPr="00974F86">
        <w:rPr>
          <w:rFonts w:ascii="Arial" w:hAnsi="Arial" w:cs="Arial"/>
        </w:rPr>
        <w:t xml:space="preserve"> mantenimiento luego de la prestación formal, oportuna y sin observaciones al servicio prestado.</w:t>
      </w:r>
    </w:p>
    <w:p w14:paraId="3869EE40" w14:textId="0245C0DD" w:rsidR="00974F86" w:rsidRPr="00974F86" w:rsidRDefault="00974F86" w:rsidP="004E0B70">
      <w:pPr>
        <w:pStyle w:val="Prrafodelista"/>
        <w:numPr>
          <w:ilvl w:val="0"/>
          <w:numId w:val="6"/>
        </w:numPr>
        <w:jc w:val="both"/>
        <w:rPr>
          <w:rFonts w:ascii="Arial" w:hAnsi="Arial" w:cs="Arial"/>
        </w:rPr>
      </w:pPr>
      <w:r w:rsidRPr="00974F86">
        <w:rPr>
          <w:rFonts w:ascii="Arial" w:hAnsi="Arial" w:cs="Arial"/>
        </w:rPr>
        <w:t>Acta de conformidad del área usuaria y jefatura de mantenimiento 02 ejemplares originales item13.</w:t>
      </w:r>
    </w:p>
    <w:p w14:paraId="52E5D003" w14:textId="77777777" w:rsidR="00974F86" w:rsidRPr="00974F86" w:rsidRDefault="00974F86" w:rsidP="004E0B70">
      <w:pPr>
        <w:pStyle w:val="Prrafodelista"/>
        <w:numPr>
          <w:ilvl w:val="0"/>
          <w:numId w:val="6"/>
        </w:numPr>
        <w:jc w:val="both"/>
        <w:rPr>
          <w:rFonts w:ascii="Arial" w:hAnsi="Arial" w:cs="Arial"/>
        </w:rPr>
      </w:pPr>
      <w:r w:rsidRPr="00974F86">
        <w:rPr>
          <w:rFonts w:ascii="Arial" w:hAnsi="Arial" w:cs="Arial"/>
        </w:rPr>
        <w:t>Panel fotográfico de la ejecución del servicio donde se visualice los trabajos realizados antes, durante y después.</w:t>
      </w:r>
    </w:p>
    <w:p w14:paraId="78631A7C" w14:textId="77777777" w:rsidR="00712BD9" w:rsidRPr="00A40143" w:rsidRDefault="00712BD9" w:rsidP="00A40143">
      <w:pPr>
        <w:jc w:val="both"/>
        <w:rPr>
          <w:rFonts w:ascii="Times New Roman" w:hAnsi="Times New Roman" w:cs="Times New Roman"/>
          <w:b/>
        </w:rPr>
      </w:pPr>
      <w:r w:rsidRPr="00A40143">
        <w:rPr>
          <w:rFonts w:ascii="Times New Roman" w:hAnsi="Times New Roman" w:cs="Times New Roman"/>
          <w:b/>
        </w:rPr>
        <w:t>15.- RESPONSABILIDAD POR VICIOS OCULTOS</w:t>
      </w:r>
    </w:p>
    <w:p w14:paraId="03BF7489" w14:textId="72AD43AE" w:rsidR="00974F86" w:rsidRPr="00974F86" w:rsidRDefault="00712BD9" w:rsidP="00974F86">
      <w:pPr>
        <w:jc w:val="both"/>
        <w:rPr>
          <w:rFonts w:ascii="Arial" w:hAnsi="Arial" w:cs="Arial"/>
        </w:rPr>
      </w:pPr>
      <w:r w:rsidRPr="00A40143">
        <w:rPr>
          <w:rFonts w:ascii="Times New Roman" w:hAnsi="Times New Roman" w:cs="Times New Roman"/>
        </w:rPr>
        <w:t>La recepción conforme de la prestación por parte de la entidad no enerva su derecho a reclamar posteriormente por defecto o vicios adultos, conforme a lo dispuesto por el artículo 40 de la ley de contrataciones con el estado y 173 su reglamento</w:t>
      </w:r>
      <w:r w:rsidRPr="00974F86">
        <w:rPr>
          <w:rFonts w:ascii="Times New Roman" w:hAnsi="Times New Roman" w:cs="Times New Roman"/>
        </w:rPr>
        <w:t>.</w:t>
      </w:r>
      <w:r w:rsidR="00974F86" w:rsidRPr="00974F86">
        <w:rPr>
          <w:rFonts w:ascii="Times New Roman" w:hAnsi="Times New Roman" w:cs="Times New Roman"/>
        </w:rPr>
        <w:t xml:space="preserve"> </w:t>
      </w:r>
      <w:r w:rsidR="00974F86" w:rsidRPr="00974F86">
        <w:rPr>
          <w:rFonts w:ascii="Arial" w:hAnsi="Arial" w:cs="Arial"/>
        </w:rPr>
        <w:t xml:space="preserve"> El plazo máximo de responsabilidad del contratista es de 12 meses, contado a partir de la conformidad otorgada por la entidad.</w:t>
      </w:r>
    </w:p>
    <w:p w14:paraId="068508B2" w14:textId="38AB3B07" w:rsidR="001C3CBC" w:rsidRDefault="001C3CBC" w:rsidP="00A40143">
      <w:pPr>
        <w:jc w:val="both"/>
        <w:rPr>
          <w:rFonts w:ascii="Times New Roman" w:hAnsi="Times New Roman" w:cs="Times New Roman"/>
        </w:rPr>
      </w:pPr>
    </w:p>
    <w:p w14:paraId="1C045562" w14:textId="77777777" w:rsidR="001C3CBC" w:rsidRPr="00A40143" w:rsidRDefault="001C3CBC" w:rsidP="00A40143">
      <w:pPr>
        <w:jc w:val="both"/>
        <w:rPr>
          <w:rFonts w:ascii="Times New Roman" w:hAnsi="Times New Roman" w:cs="Times New Roman"/>
        </w:rPr>
      </w:pPr>
    </w:p>
    <w:p w14:paraId="3B8995C1" w14:textId="77777777" w:rsidR="00712BD9" w:rsidRPr="00A40143" w:rsidRDefault="00712BD9" w:rsidP="00A40143">
      <w:pPr>
        <w:jc w:val="both"/>
        <w:rPr>
          <w:rFonts w:ascii="Times New Roman" w:hAnsi="Times New Roman" w:cs="Times New Roman"/>
          <w:b/>
        </w:rPr>
      </w:pPr>
      <w:r w:rsidRPr="00A40143">
        <w:rPr>
          <w:rFonts w:ascii="Times New Roman" w:hAnsi="Times New Roman" w:cs="Times New Roman"/>
          <w:b/>
        </w:rPr>
        <w:t xml:space="preserve">16.- REQUISITOS DEL PROVEEDOR </w:t>
      </w:r>
    </w:p>
    <w:p w14:paraId="5B8F093C" w14:textId="77777777" w:rsidR="00AE486D" w:rsidRPr="00A40143" w:rsidRDefault="00AE486D" w:rsidP="004E0B70">
      <w:pPr>
        <w:pStyle w:val="Prrafodelista"/>
        <w:numPr>
          <w:ilvl w:val="0"/>
          <w:numId w:val="8"/>
        </w:numPr>
        <w:spacing w:after="0" w:line="240" w:lineRule="auto"/>
        <w:jc w:val="both"/>
        <w:rPr>
          <w:rFonts w:ascii="Times New Roman" w:hAnsi="Times New Roman" w:cs="Times New Roman"/>
        </w:rPr>
      </w:pPr>
      <w:r w:rsidRPr="00A40143">
        <w:rPr>
          <w:rFonts w:ascii="Times New Roman" w:hAnsi="Times New Roman" w:cs="Times New Roman"/>
        </w:rPr>
        <w:t>Persona natural o jurídica.</w:t>
      </w:r>
    </w:p>
    <w:p w14:paraId="19623BF5" w14:textId="77777777" w:rsidR="00AE486D" w:rsidRPr="00A40143" w:rsidRDefault="00AE486D" w:rsidP="004E0B70">
      <w:pPr>
        <w:pStyle w:val="Prrafodelista"/>
        <w:numPr>
          <w:ilvl w:val="0"/>
          <w:numId w:val="8"/>
        </w:numPr>
        <w:spacing w:after="0" w:line="240" w:lineRule="auto"/>
        <w:jc w:val="both"/>
        <w:rPr>
          <w:rFonts w:ascii="Times New Roman" w:hAnsi="Times New Roman" w:cs="Times New Roman"/>
        </w:rPr>
      </w:pPr>
      <w:r w:rsidRPr="00A40143">
        <w:rPr>
          <w:rFonts w:ascii="Times New Roman" w:hAnsi="Times New Roman" w:cs="Times New Roman"/>
        </w:rPr>
        <w:t>Contar con RNP vigente.</w:t>
      </w:r>
    </w:p>
    <w:p w14:paraId="68A2F4D4" w14:textId="77777777" w:rsidR="00AE486D" w:rsidRPr="00A40143" w:rsidRDefault="00AE486D" w:rsidP="004E0B70">
      <w:pPr>
        <w:pStyle w:val="Prrafodelista"/>
        <w:numPr>
          <w:ilvl w:val="0"/>
          <w:numId w:val="8"/>
        </w:numPr>
        <w:spacing w:after="0" w:line="240" w:lineRule="auto"/>
        <w:jc w:val="both"/>
        <w:rPr>
          <w:rFonts w:ascii="Times New Roman" w:hAnsi="Times New Roman" w:cs="Times New Roman"/>
        </w:rPr>
      </w:pPr>
      <w:r w:rsidRPr="00A40143">
        <w:rPr>
          <w:rFonts w:ascii="Times New Roman" w:hAnsi="Times New Roman" w:cs="Times New Roman"/>
        </w:rPr>
        <w:t>Contar con RUC activo y habido.</w:t>
      </w:r>
    </w:p>
    <w:p w14:paraId="4E974627" w14:textId="77777777" w:rsidR="00AE486D" w:rsidRPr="00A40143" w:rsidRDefault="00AE486D" w:rsidP="004E0B70">
      <w:pPr>
        <w:pStyle w:val="Prrafodelista"/>
        <w:numPr>
          <w:ilvl w:val="0"/>
          <w:numId w:val="8"/>
        </w:numPr>
        <w:spacing w:after="0" w:line="240" w:lineRule="auto"/>
        <w:jc w:val="both"/>
        <w:rPr>
          <w:rFonts w:ascii="Times New Roman" w:hAnsi="Times New Roman" w:cs="Times New Roman"/>
        </w:rPr>
      </w:pPr>
      <w:r w:rsidRPr="00A40143">
        <w:rPr>
          <w:rFonts w:ascii="Times New Roman" w:hAnsi="Times New Roman" w:cs="Times New Roman"/>
        </w:rPr>
        <w:t>Deberá dedicarse al rubro del servicio solicitado.</w:t>
      </w:r>
    </w:p>
    <w:p w14:paraId="7EE153B3" w14:textId="0EE9411B" w:rsidR="00AE486D" w:rsidRPr="00A40143" w:rsidRDefault="00AE486D" w:rsidP="004E0B70">
      <w:pPr>
        <w:pStyle w:val="Prrafodelista"/>
        <w:numPr>
          <w:ilvl w:val="0"/>
          <w:numId w:val="8"/>
        </w:numPr>
        <w:spacing w:after="0" w:line="240" w:lineRule="auto"/>
        <w:jc w:val="both"/>
        <w:rPr>
          <w:rFonts w:ascii="Times New Roman" w:hAnsi="Times New Roman" w:cs="Times New Roman"/>
        </w:rPr>
      </w:pPr>
      <w:r w:rsidRPr="00A40143">
        <w:rPr>
          <w:rFonts w:ascii="Times New Roman" w:hAnsi="Times New Roman" w:cs="Times New Roman"/>
        </w:rPr>
        <w:t>No tener impedimento de contratar con el estado conforme al Art.11 de la ley Contrataciones del Estado.</w:t>
      </w:r>
    </w:p>
    <w:p w14:paraId="25550911" w14:textId="77777777" w:rsidR="00AE486D" w:rsidRPr="00A40143" w:rsidRDefault="00AE486D" w:rsidP="00A40143">
      <w:pPr>
        <w:jc w:val="both"/>
        <w:rPr>
          <w:rFonts w:ascii="Times New Roman" w:hAnsi="Times New Roman" w:cs="Times New Roman"/>
          <w:b/>
        </w:rPr>
      </w:pPr>
    </w:p>
    <w:p w14:paraId="2842DD4A" w14:textId="4D1F949E" w:rsidR="00712BD9" w:rsidRPr="00A40143" w:rsidRDefault="00712BD9" w:rsidP="00A40143">
      <w:pPr>
        <w:jc w:val="both"/>
        <w:rPr>
          <w:rFonts w:ascii="Times New Roman" w:hAnsi="Times New Roman" w:cs="Times New Roman"/>
        </w:rPr>
      </w:pPr>
      <w:r w:rsidRPr="00A40143">
        <w:rPr>
          <w:rFonts w:ascii="Times New Roman" w:hAnsi="Times New Roman" w:cs="Times New Roman"/>
        </w:rPr>
        <w:t>Los postores deberán de acreditar mediante documentos tener exp</w:t>
      </w:r>
      <w:r w:rsidR="00E02B17" w:rsidRPr="00A40143">
        <w:rPr>
          <w:rFonts w:ascii="Times New Roman" w:hAnsi="Times New Roman" w:cs="Times New Roman"/>
        </w:rPr>
        <w:t xml:space="preserve">eriencia mínima presentando </w:t>
      </w:r>
      <w:r w:rsidR="007E06B6" w:rsidRPr="00A40143">
        <w:rPr>
          <w:rFonts w:ascii="Times New Roman" w:hAnsi="Times New Roman" w:cs="Times New Roman"/>
        </w:rPr>
        <w:t>órdenes</w:t>
      </w:r>
      <w:r w:rsidRPr="00A40143">
        <w:rPr>
          <w:rFonts w:ascii="Times New Roman" w:hAnsi="Times New Roman" w:cs="Times New Roman"/>
        </w:rPr>
        <w:t xml:space="preserve"> de servicio y conformidades de </w:t>
      </w:r>
      <w:r w:rsidR="007E06B6" w:rsidRPr="00A40143">
        <w:rPr>
          <w:rFonts w:ascii="Times New Roman" w:hAnsi="Times New Roman" w:cs="Times New Roman"/>
        </w:rPr>
        <w:t>prestación</w:t>
      </w:r>
      <w:r w:rsidRPr="00A40143">
        <w:rPr>
          <w:rFonts w:ascii="Times New Roman" w:hAnsi="Times New Roman" w:cs="Times New Roman"/>
        </w:rPr>
        <w:t xml:space="preserve">, comprobante de pago cuya </w:t>
      </w:r>
      <w:r w:rsidR="007E06B6" w:rsidRPr="00A40143">
        <w:rPr>
          <w:rFonts w:ascii="Times New Roman" w:hAnsi="Times New Roman" w:cs="Times New Roman"/>
        </w:rPr>
        <w:t>cancelación</w:t>
      </w:r>
      <w:r w:rsidRPr="00A40143">
        <w:rPr>
          <w:rFonts w:ascii="Times New Roman" w:hAnsi="Times New Roman" w:cs="Times New Roman"/>
        </w:rPr>
        <w:t xml:space="preserve"> se acredite fehacien</w:t>
      </w:r>
      <w:r w:rsidR="007E06B6" w:rsidRPr="00A40143">
        <w:rPr>
          <w:rFonts w:ascii="Times New Roman" w:hAnsi="Times New Roman" w:cs="Times New Roman"/>
        </w:rPr>
        <w:t xml:space="preserve">temente referente al </w:t>
      </w:r>
      <w:r w:rsidR="00E02B17" w:rsidRPr="00A40143">
        <w:rPr>
          <w:rFonts w:ascii="Times New Roman" w:hAnsi="Times New Roman" w:cs="Times New Roman"/>
        </w:rPr>
        <w:t xml:space="preserve">mantenimiento de equipos </w:t>
      </w:r>
      <w:r w:rsidR="007E06B6" w:rsidRPr="00A40143">
        <w:rPr>
          <w:rFonts w:ascii="Times New Roman" w:hAnsi="Times New Roman" w:cs="Times New Roman"/>
        </w:rPr>
        <w:t>a</w:t>
      </w:r>
      <w:r w:rsidR="00974F86">
        <w:rPr>
          <w:rFonts w:ascii="Times New Roman" w:hAnsi="Times New Roman" w:cs="Times New Roman"/>
        </w:rPr>
        <w:t>l</w:t>
      </w:r>
      <w:r w:rsidR="007E06B6" w:rsidRPr="00A40143">
        <w:rPr>
          <w:rFonts w:ascii="Times New Roman" w:hAnsi="Times New Roman" w:cs="Times New Roman"/>
        </w:rPr>
        <w:t xml:space="preserve"> que postula.</w:t>
      </w:r>
    </w:p>
    <w:p w14:paraId="283020FF" w14:textId="52E535A9" w:rsidR="007E06B6" w:rsidRPr="00A40143" w:rsidRDefault="007E06B6" w:rsidP="00A40143">
      <w:pPr>
        <w:jc w:val="both"/>
        <w:rPr>
          <w:rFonts w:ascii="Times New Roman" w:hAnsi="Times New Roman" w:cs="Times New Roman"/>
        </w:rPr>
      </w:pPr>
      <w:r w:rsidRPr="00A40143">
        <w:rPr>
          <w:rFonts w:ascii="Times New Roman" w:hAnsi="Times New Roman" w:cs="Times New Roman"/>
          <w:b/>
          <w:u w:val="single"/>
        </w:rPr>
        <w:t>En caso de ser proveedor exclusivo</w:t>
      </w:r>
      <w:r w:rsidRPr="00A40143">
        <w:rPr>
          <w:rFonts w:ascii="Times New Roman" w:hAnsi="Times New Roman" w:cs="Times New Roman"/>
        </w:rPr>
        <w:t xml:space="preserve"> (representante exclusivo de la marca en e</w:t>
      </w:r>
      <w:r w:rsidR="00E02B17" w:rsidRPr="00A40143">
        <w:rPr>
          <w:rFonts w:ascii="Times New Roman" w:hAnsi="Times New Roman" w:cs="Times New Roman"/>
        </w:rPr>
        <w:t>l Perú) deberá presentar la car</w:t>
      </w:r>
      <w:r w:rsidRPr="00A40143">
        <w:rPr>
          <w:rFonts w:ascii="Times New Roman" w:hAnsi="Times New Roman" w:cs="Times New Roman"/>
        </w:rPr>
        <w:t xml:space="preserve">ta de exclusividad emitida por el fabricante </w:t>
      </w:r>
      <w:r w:rsidR="00974F86">
        <w:rPr>
          <w:rFonts w:ascii="Times New Roman" w:hAnsi="Times New Roman" w:cs="Times New Roman"/>
        </w:rPr>
        <w:t xml:space="preserve">con </w:t>
      </w:r>
      <w:r w:rsidRPr="00A40143">
        <w:rPr>
          <w:rFonts w:ascii="Times New Roman" w:hAnsi="Times New Roman" w:cs="Times New Roman"/>
        </w:rPr>
        <w:t>vigencia a la fecha.</w:t>
      </w:r>
    </w:p>
    <w:p w14:paraId="0038A8B4" w14:textId="261294A9" w:rsidR="00690A72" w:rsidRDefault="00690A72" w:rsidP="00DA6512">
      <w:pPr>
        <w:pStyle w:val="Sangra3detindependiente"/>
        <w:spacing w:before="120"/>
        <w:ind w:left="0"/>
        <w:jc w:val="both"/>
        <w:rPr>
          <w:rFonts w:ascii="Times New Roman" w:hAnsi="Times New Roman" w:cs="Times New Roman"/>
          <w:sz w:val="22"/>
          <w:szCs w:val="22"/>
          <w:lang w:val="es-ES"/>
        </w:rPr>
      </w:pPr>
    </w:p>
    <w:p w14:paraId="31DDD9DB" w14:textId="26FB84D2" w:rsidR="00DA6512" w:rsidRDefault="00DA6512" w:rsidP="00DA6512">
      <w:pPr>
        <w:pStyle w:val="Sangra3detindependiente"/>
        <w:spacing w:before="120"/>
        <w:ind w:left="0"/>
        <w:jc w:val="both"/>
        <w:rPr>
          <w:rFonts w:ascii="Times New Roman" w:hAnsi="Times New Roman" w:cs="Times New Roman"/>
          <w:sz w:val="22"/>
          <w:szCs w:val="22"/>
          <w:lang w:val="es-ES"/>
        </w:rPr>
      </w:pPr>
    </w:p>
    <w:p w14:paraId="1A233319" w14:textId="364AA071" w:rsidR="00DA6512" w:rsidRDefault="00DA6512" w:rsidP="00DA6512">
      <w:pPr>
        <w:pStyle w:val="Sangra3detindependiente"/>
        <w:spacing w:before="120"/>
        <w:ind w:left="0"/>
        <w:jc w:val="both"/>
        <w:rPr>
          <w:rFonts w:ascii="Times New Roman" w:hAnsi="Times New Roman" w:cs="Times New Roman"/>
          <w:sz w:val="22"/>
          <w:szCs w:val="22"/>
          <w:lang w:val="es-ES"/>
        </w:rPr>
      </w:pPr>
    </w:p>
    <w:p w14:paraId="67F9F1A8" w14:textId="77777777" w:rsidR="00DA6512" w:rsidRDefault="00DA6512" w:rsidP="00DA6512">
      <w:pPr>
        <w:pStyle w:val="Sangra3detindependiente"/>
        <w:spacing w:before="120"/>
        <w:ind w:left="0"/>
        <w:jc w:val="both"/>
        <w:rPr>
          <w:rFonts w:ascii="Times New Roman" w:hAnsi="Times New Roman" w:cs="Times New Roman"/>
          <w:sz w:val="22"/>
          <w:szCs w:val="22"/>
          <w:lang w:val="es-ES"/>
        </w:rPr>
      </w:pPr>
    </w:p>
    <w:p w14:paraId="740EE98D" w14:textId="7B22CEBD" w:rsidR="00DA6512" w:rsidRDefault="00DA6512" w:rsidP="00DA6512">
      <w:pPr>
        <w:pStyle w:val="Sangra3detindependiente"/>
        <w:spacing w:before="120"/>
        <w:ind w:left="0"/>
        <w:jc w:val="both"/>
        <w:rPr>
          <w:rFonts w:ascii="Times New Roman" w:hAnsi="Times New Roman" w:cs="Times New Roman"/>
          <w:sz w:val="22"/>
          <w:szCs w:val="22"/>
          <w:lang w:val="es-ES"/>
        </w:rPr>
      </w:pPr>
    </w:p>
    <w:p w14:paraId="01622711" w14:textId="2D817B23" w:rsidR="00DA6512" w:rsidRDefault="00DA6512" w:rsidP="00DA6512">
      <w:pPr>
        <w:pStyle w:val="Sangra3detindependiente"/>
        <w:spacing w:before="120"/>
        <w:ind w:left="0"/>
        <w:jc w:val="both"/>
        <w:rPr>
          <w:rFonts w:ascii="Times New Roman" w:hAnsi="Times New Roman" w:cs="Times New Roman"/>
          <w:sz w:val="22"/>
          <w:szCs w:val="22"/>
          <w:lang w:val="es-ES"/>
        </w:rPr>
      </w:pPr>
    </w:p>
    <w:p w14:paraId="5B5DBDE3" w14:textId="77777777" w:rsidR="00DA6512" w:rsidRDefault="00DA6512" w:rsidP="00DA6512">
      <w:pPr>
        <w:pStyle w:val="Sangra3detindependiente"/>
        <w:spacing w:before="120"/>
        <w:ind w:left="0"/>
        <w:jc w:val="both"/>
        <w:rPr>
          <w:rFonts w:ascii="Times New Roman" w:hAnsi="Times New Roman" w:cs="Times New Roman"/>
          <w:sz w:val="22"/>
          <w:szCs w:val="22"/>
          <w:lang w:val="es-ES"/>
        </w:rPr>
      </w:pPr>
    </w:p>
    <w:p w14:paraId="1B480718" w14:textId="3933CE1C" w:rsidR="00AE486D" w:rsidRPr="00A40143" w:rsidRDefault="00AE486D" w:rsidP="00A40143">
      <w:pPr>
        <w:pStyle w:val="Sangra3detindependiente"/>
        <w:spacing w:before="120"/>
        <w:ind w:left="0" w:firstLine="360"/>
        <w:jc w:val="both"/>
        <w:rPr>
          <w:rFonts w:ascii="Times New Roman" w:hAnsi="Times New Roman" w:cs="Times New Roman"/>
          <w:b/>
          <w:sz w:val="22"/>
          <w:szCs w:val="22"/>
          <w:lang w:val="es-ES"/>
        </w:rPr>
      </w:pPr>
      <w:r w:rsidRPr="00A40143">
        <w:rPr>
          <w:rFonts w:ascii="Times New Roman" w:hAnsi="Times New Roman" w:cs="Times New Roman"/>
          <w:sz w:val="22"/>
          <w:szCs w:val="22"/>
          <w:lang w:val="es-ES"/>
        </w:rPr>
        <w:t xml:space="preserve"> </w:t>
      </w:r>
      <w:r w:rsidRPr="00A40143">
        <w:rPr>
          <w:rFonts w:ascii="Times New Roman" w:hAnsi="Times New Roman" w:cs="Times New Roman"/>
          <w:b/>
          <w:sz w:val="22"/>
          <w:szCs w:val="22"/>
          <w:lang w:val="es-ES"/>
        </w:rPr>
        <w:t>RECURSOS PROVISTOS POR EL CONTRATISTA</w:t>
      </w:r>
    </w:p>
    <w:p w14:paraId="3544E7AE" w14:textId="77777777" w:rsidR="00AE486D" w:rsidRPr="00A40143" w:rsidRDefault="00AE486D" w:rsidP="004E0B70">
      <w:pPr>
        <w:pStyle w:val="Prrafodelista"/>
        <w:numPr>
          <w:ilvl w:val="0"/>
          <w:numId w:val="7"/>
        </w:numPr>
        <w:spacing w:before="120" w:after="0" w:line="240" w:lineRule="auto"/>
        <w:jc w:val="both"/>
        <w:rPr>
          <w:rFonts w:ascii="Times New Roman" w:hAnsi="Times New Roman" w:cs="Times New Roman"/>
        </w:rPr>
      </w:pPr>
      <w:r w:rsidRPr="00A40143">
        <w:rPr>
          <w:rFonts w:ascii="Times New Roman" w:hAnsi="Times New Roman" w:cs="Times New Roman"/>
        </w:rPr>
        <w:t>La empresa deberá contar con las herramientas y equipos adecuados para el mantenimiento solicitado, así mismo deberá de cumplir con dar al personal a su cargo la indumentaria y equipos de protección personal (EPP) de seguridad de acuerdo al tipo de actividad hospitalario, bajo penalidad al contrato.</w:t>
      </w:r>
    </w:p>
    <w:p w14:paraId="2F78CE63" w14:textId="61DDFA4D" w:rsidR="00AE486D" w:rsidRPr="00A40143" w:rsidRDefault="00AE486D" w:rsidP="004E0B70">
      <w:pPr>
        <w:numPr>
          <w:ilvl w:val="0"/>
          <w:numId w:val="7"/>
        </w:numPr>
        <w:spacing w:after="0" w:line="240" w:lineRule="auto"/>
        <w:contextualSpacing/>
        <w:jc w:val="both"/>
        <w:rPr>
          <w:rFonts w:ascii="Times New Roman" w:hAnsi="Times New Roman" w:cs="Times New Roman"/>
        </w:rPr>
      </w:pPr>
      <w:r w:rsidRPr="00A40143">
        <w:rPr>
          <w:rFonts w:ascii="Times New Roman" w:hAnsi="Times New Roman" w:cs="Times New Roman"/>
        </w:rPr>
        <w:t>La empresa, es de única y exclusiva responsabilidad el pago de remuneraciones, beneficios sociales y otros conceptos inherentes a las remuneraciones del personal a su cargo. El personal de la empresa no generará ninguna relación civil o laboral con el hospital.</w:t>
      </w:r>
    </w:p>
    <w:p w14:paraId="48926D14" w14:textId="6C04D3D8" w:rsidR="00AE486D" w:rsidRPr="00A40143" w:rsidRDefault="00AE486D" w:rsidP="004E0B70">
      <w:pPr>
        <w:pStyle w:val="Prrafodelista"/>
        <w:numPr>
          <w:ilvl w:val="0"/>
          <w:numId w:val="7"/>
        </w:numPr>
        <w:spacing w:after="0" w:line="240" w:lineRule="auto"/>
        <w:jc w:val="both"/>
        <w:rPr>
          <w:rFonts w:ascii="Times New Roman" w:hAnsi="Times New Roman" w:cs="Times New Roman"/>
        </w:rPr>
      </w:pPr>
      <w:r w:rsidRPr="00A40143">
        <w:rPr>
          <w:rFonts w:ascii="Times New Roman" w:hAnsi="Times New Roman" w:cs="Times New Roman"/>
        </w:rPr>
        <w:t>La empresa proporcionará seguros a sus trabajadores y por daños a terceros (Seguro Complementario de Trabajo de Riesgo SCTR) en cumplimiento con la Ley N° 29783 y su reglamento aprobado mediante D.S. 005-2012-TR.</w:t>
      </w:r>
      <w:r w:rsidR="00660E98">
        <w:rPr>
          <w:rFonts w:ascii="Times New Roman" w:hAnsi="Times New Roman" w:cs="Times New Roman"/>
        </w:rPr>
        <w:t xml:space="preserve"> Formato anexo complementario 5B y 5G, los cuales serán presentados 03 días antes de la aproximación del personal a la entidad para su corroboración.</w:t>
      </w:r>
    </w:p>
    <w:p w14:paraId="346F6C30" w14:textId="151989DD" w:rsidR="00AE486D" w:rsidRPr="00A40143" w:rsidRDefault="00AE486D" w:rsidP="004E0B70">
      <w:pPr>
        <w:pStyle w:val="Sangra3detindependiente"/>
        <w:numPr>
          <w:ilvl w:val="0"/>
          <w:numId w:val="7"/>
        </w:numPr>
        <w:spacing w:before="120" w:after="0" w:line="240" w:lineRule="auto"/>
        <w:jc w:val="both"/>
        <w:rPr>
          <w:rFonts w:ascii="Times New Roman" w:hAnsi="Times New Roman" w:cs="Times New Roman"/>
          <w:b/>
          <w:sz w:val="22"/>
          <w:szCs w:val="22"/>
          <w:lang w:val="es-ES"/>
        </w:rPr>
      </w:pPr>
      <w:r w:rsidRPr="00A40143">
        <w:rPr>
          <w:rFonts w:ascii="Times New Roman" w:hAnsi="Times New Roman" w:cs="Times New Roman"/>
          <w:sz w:val="22"/>
          <w:szCs w:val="22"/>
          <w:lang w:val="es-ES"/>
        </w:rPr>
        <w:t xml:space="preserve">La empresa se hará responsable de cualquier accidente de </w:t>
      </w:r>
      <w:r w:rsidR="00974F86" w:rsidRPr="00A40143">
        <w:rPr>
          <w:rFonts w:ascii="Times New Roman" w:hAnsi="Times New Roman" w:cs="Times New Roman"/>
          <w:sz w:val="22"/>
          <w:szCs w:val="22"/>
          <w:lang w:val="es-ES"/>
        </w:rPr>
        <w:t>sus trabajadores</w:t>
      </w:r>
      <w:r w:rsidRPr="00A40143">
        <w:rPr>
          <w:rFonts w:ascii="Times New Roman" w:hAnsi="Times New Roman" w:cs="Times New Roman"/>
          <w:sz w:val="22"/>
          <w:szCs w:val="22"/>
          <w:lang w:val="es-ES"/>
        </w:rPr>
        <w:t xml:space="preserve">, del personal del establecimiento de salud, de público usuario o de cualquier daño a terceros que ocurriera como consecuencia de la ejecución de los servicios de </w:t>
      </w:r>
      <w:r w:rsidR="00974F86" w:rsidRPr="00A40143">
        <w:rPr>
          <w:rFonts w:ascii="Times New Roman" w:hAnsi="Times New Roman" w:cs="Times New Roman"/>
          <w:sz w:val="22"/>
          <w:szCs w:val="22"/>
          <w:lang w:val="es-ES"/>
        </w:rPr>
        <w:t>instalación contratado</w:t>
      </w:r>
      <w:r w:rsidRPr="00A40143">
        <w:rPr>
          <w:rFonts w:ascii="Times New Roman" w:hAnsi="Times New Roman" w:cs="Times New Roman"/>
          <w:sz w:val="22"/>
          <w:szCs w:val="22"/>
          <w:lang w:val="es-ES"/>
        </w:rPr>
        <w:t>, sin perjuicio de la Administración de la entidad caso contrario se inicie las acciones judiciales y legales que correspondan.</w:t>
      </w:r>
    </w:p>
    <w:p w14:paraId="319631B3" w14:textId="587C9823" w:rsidR="00AE486D" w:rsidRPr="00A40143" w:rsidRDefault="00AE486D" w:rsidP="004E0B70">
      <w:pPr>
        <w:pStyle w:val="Prrafodelista"/>
        <w:numPr>
          <w:ilvl w:val="0"/>
          <w:numId w:val="7"/>
        </w:numPr>
        <w:spacing w:after="0" w:line="240" w:lineRule="auto"/>
        <w:jc w:val="both"/>
        <w:rPr>
          <w:rFonts w:ascii="Times New Roman" w:hAnsi="Times New Roman" w:cs="Times New Roman"/>
        </w:rPr>
      </w:pPr>
      <w:r w:rsidRPr="00A40143">
        <w:rPr>
          <w:rFonts w:ascii="Times New Roman" w:hAnsi="Times New Roman" w:cs="Times New Roman"/>
        </w:rPr>
        <w:t xml:space="preserve">La empresa deberá poner en conocimiento </w:t>
      </w:r>
      <w:r w:rsidR="00974F86">
        <w:rPr>
          <w:rFonts w:ascii="Times New Roman" w:hAnsi="Times New Roman" w:cs="Times New Roman"/>
        </w:rPr>
        <w:t xml:space="preserve">al </w:t>
      </w:r>
      <w:r w:rsidR="00974F86" w:rsidRPr="00A40143">
        <w:rPr>
          <w:rFonts w:ascii="Times New Roman" w:hAnsi="Times New Roman" w:cs="Times New Roman"/>
        </w:rPr>
        <w:t>jefe</w:t>
      </w:r>
      <w:r w:rsidRPr="00A40143">
        <w:rPr>
          <w:rFonts w:ascii="Times New Roman" w:hAnsi="Times New Roman" w:cs="Times New Roman"/>
        </w:rPr>
        <w:t xml:space="preserve"> de la unidad de mantenimiento cualquier circunstancia que altere la normal prestación del servicio en forma oportuna, así como de </w:t>
      </w:r>
      <w:r w:rsidRPr="00A40143">
        <w:rPr>
          <w:rFonts w:ascii="Times New Roman" w:hAnsi="Times New Roman" w:cs="Times New Roman"/>
        </w:rPr>
        <w:lastRenderedPageBreak/>
        <w:t>cualquier daño, deterioro o pérdida de los bienes de la Institución durante la prestación del servicio, asumiendo su responsabilidad.</w:t>
      </w:r>
    </w:p>
    <w:p w14:paraId="6655A95B" w14:textId="6D4C6245" w:rsidR="00DA7771" w:rsidRPr="001C3CBC" w:rsidRDefault="00DA7771" w:rsidP="004E0B70">
      <w:pPr>
        <w:pStyle w:val="Sangra3detindependiente"/>
        <w:numPr>
          <w:ilvl w:val="0"/>
          <w:numId w:val="7"/>
        </w:numPr>
        <w:spacing w:before="120" w:after="0" w:line="240" w:lineRule="auto"/>
        <w:jc w:val="both"/>
        <w:rPr>
          <w:rFonts w:ascii="Times New Roman" w:hAnsi="Times New Roman" w:cs="Times New Roman"/>
          <w:b/>
          <w:sz w:val="22"/>
          <w:szCs w:val="22"/>
        </w:rPr>
      </w:pPr>
      <w:r w:rsidRPr="00A40143">
        <w:rPr>
          <w:rFonts w:ascii="Times New Roman" w:hAnsi="Times New Roman" w:cs="Times New Roman"/>
          <w:sz w:val="22"/>
          <w:szCs w:val="22"/>
        </w:rPr>
        <w:t xml:space="preserve">El postor deberá </w:t>
      </w:r>
      <w:r w:rsidR="004554C7" w:rsidRPr="00A40143">
        <w:rPr>
          <w:rFonts w:ascii="Times New Roman" w:hAnsi="Times New Roman" w:cs="Times New Roman"/>
          <w:sz w:val="22"/>
          <w:szCs w:val="22"/>
        </w:rPr>
        <w:t xml:space="preserve">visitar los ambientes del servicio de </w:t>
      </w:r>
      <w:r w:rsidR="00974F86">
        <w:rPr>
          <w:rFonts w:ascii="Times New Roman" w:hAnsi="Times New Roman" w:cs="Times New Roman"/>
          <w:sz w:val="22"/>
          <w:szCs w:val="22"/>
        </w:rPr>
        <w:t>casa de fuerza</w:t>
      </w:r>
      <w:r w:rsidR="004554C7" w:rsidRPr="00A40143">
        <w:rPr>
          <w:rFonts w:ascii="Times New Roman" w:hAnsi="Times New Roman" w:cs="Times New Roman"/>
          <w:sz w:val="22"/>
          <w:szCs w:val="22"/>
        </w:rPr>
        <w:t xml:space="preserve"> </w:t>
      </w:r>
      <w:r w:rsidRPr="00A40143">
        <w:rPr>
          <w:rFonts w:ascii="Times New Roman" w:hAnsi="Times New Roman" w:cs="Times New Roman"/>
          <w:sz w:val="22"/>
          <w:szCs w:val="22"/>
        </w:rPr>
        <w:t xml:space="preserve">del Hospital Regional de Cusco para ver </w:t>
      </w:r>
      <w:r w:rsidR="004554C7" w:rsidRPr="00A40143">
        <w:rPr>
          <w:rFonts w:ascii="Times New Roman" w:hAnsi="Times New Roman" w:cs="Times New Roman"/>
          <w:sz w:val="22"/>
          <w:szCs w:val="22"/>
        </w:rPr>
        <w:t xml:space="preserve">el </w:t>
      </w:r>
      <w:r w:rsidR="008E7606">
        <w:rPr>
          <w:rFonts w:ascii="Times New Roman" w:hAnsi="Times New Roman" w:cs="Times New Roman"/>
          <w:sz w:val="22"/>
          <w:szCs w:val="22"/>
        </w:rPr>
        <w:t>grupo electrógeno</w:t>
      </w:r>
      <w:r w:rsidRPr="00A40143">
        <w:rPr>
          <w:rFonts w:ascii="Times New Roman" w:hAnsi="Times New Roman" w:cs="Times New Roman"/>
          <w:sz w:val="22"/>
          <w:szCs w:val="22"/>
        </w:rPr>
        <w:t xml:space="preserve"> a fin de conocer cualquier actividad complementaria que deba </w:t>
      </w:r>
      <w:r w:rsidR="00CD3F05" w:rsidRPr="00A40143">
        <w:rPr>
          <w:rFonts w:ascii="Times New Roman" w:hAnsi="Times New Roman" w:cs="Times New Roman"/>
          <w:sz w:val="22"/>
          <w:szCs w:val="22"/>
        </w:rPr>
        <w:t>realizar para</w:t>
      </w:r>
      <w:r w:rsidRPr="00A40143">
        <w:rPr>
          <w:rFonts w:ascii="Times New Roman" w:hAnsi="Times New Roman" w:cs="Times New Roman"/>
          <w:sz w:val="22"/>
          <w:szCs w:val="22"/>
        </w:rPr>
        <w:t xml:space="preserve"> elaborar una adecuada propuesta económica.</w:t>
      </w:r>
    </w:p>
    <w:p w14:paraId="0A4769F8" w14:textId="77777777" w:rsidR="001C3CBC" w:rsidRPr="00A40143" w:rsidRDefault="001C3CBC" w:rsidP="00A40143">
      <w:pPr>
        <w:jc w:val="both"/>
        <w:rPr>
          <w:rFonts w:ascii="Times New Roman" w:hAnsi="Times New Roman" w:cs="Times New Roman"/>
        </w:rPr>
      </w:pPr>
    </w:p>
    <w:p w14:paraId="596EAA8E" w14:textId="77777777" w:rsidR="007E06B6" w:rsidRPr="00A40143" w:rsidRDefault="007E06B6" w:rsidP="00A40143">
      <w:pPr>
        <w:jc w:val="both"/>
        <w:rPr>
          <w:rFonts w:ascii="Times New Roman" w:hAnsi="Times New Roman" w:cs="Times New Roman"/>
          <w:b/>
        </w:rPr>
      </w:pPr>
      <w:r w:rsidRPr="00A40143">
        <w:rPr>
          <w:rFonts w:ascii="Times New Roman" w:hAnsi="Times New Roman" w:cs="Times New Roman"/>
          <w:b/>
        </w:rPr>
        <w:t>17.- DOCUMENTACION DEL PERSONAL CLAVE</w:t>
      </w:r>
    </w:p>
    <w:p w14:paraId="4660D5AB" w14:textId="77777777" w:rsidR="000F2DB6" w:rsidRPr="00A40143" w:rsidRDefault="000F2DB6" w:rsidP="00A40143">
      <w:pPr>
        <w:jc w:val="both"/>
        <w:rPr>
          <w:rFonts w:ascii="Times New Roman" w:hAnsi="Times New Roman" w:cs="Times New Roman"/>
        </w:rPr>
      </w:pPr>
      <w:r w:rsidRPr="00A40143">
        <w:rPr>
          <w:rFonts w:ascii="Times New Roman" w:hAnsi="Times New Roman" w:cs="Times New Roman"/>
        </w:rPr>
        <w:t>Las personas propuestas serán los únicos autorizados o responsables de la ejecución del mantenimiento dentro de las instalaciones del hospital. Las cuales deberán de presentar copia de su contrata u/o documento de vínculo laboral con la empresa prestadora de servicios.</w:t>
      </w:r>
    </w:p>
    <w:p w14:paraId="0BF1E7A0" w14:textId="5A3A43CD" w:rsidR="000F2DB6" w:rsidRPr="00A40143" w:rsidRDefault="000F2DB6" w:rsidP="00A40143">
      <w:pPr>
        <w:jc w:val="both"/>
        <w:rPr>
          <w:rFonts w:ascii="Times New Roman" w:hAnsi="Times New Roman" w:cs="Times New Roman"/>
        </w:rPr>
      </w:pPr>
      <w:r w:rsidRPr="00A40143">
        <w:rPr>
          <w:rFonts w:ascii="Times New Roman" w:hAnsi="Times New Roman" w:cs="Times New Roman"/>
        </w:rPr>
        <w:t xml:space="preserve">Así mismo deberá ser </w:t>
      </w:r>
      <w:r w:rsidR="00CF40BA">
        <w:rPr>
          <w:rFonts w:ascii="Times New Roman" w:hAnsi="Times New Roman" w:cs="Times New Roman"/>
        </w:rPr>
        <w:t xml:space="preserve">01 </w:t>
      </w:r>
      <w:r w:rsidR="00CF40BA" w:rsidRPr="00A40143">
        <w:rPr>
          <w:rFonts w:ascii="Times New Roman" w:hAnsi="Times New Roman" w:cs="Times New Roman"/>
        </w:rPr>
        <w:t>ingeniero</w:t>
      </w:r>
      <w:r w:rsidR="00CF40BA">
        <w:rPr>
          <w:rFonts w:ascii="Times New Roman" w:hAnsi="Times New Roman" w:cs="Times New Roman"/>
        </w:rPr>
        <w:t xml:space="preserve"> </w:t>
      </w:r>
      <w:r w:rsidR="00CF40BA" w:rsidRPr="00A40143">
        <w:rPr>
          <w:rFonts w:ascii="Times New Roman" w:hAnsi="Times New Roman" w:cs="Times New Roman"/>
        </w:rPr>
        <w:t>eléctrico</w:t>
      </w:r>
      <w:r w:rsidRPr="00A40143">
        <w:rPr>
          <w:rFonts w:ascii="Times New Roman" w:hAnsi="Times New Roman" w:cs="Times New Roman"/>
        </w:rPr>
        <w:t>,</w:t>
      </w:r>
      <w:r w:rsidR="007B4990">
        <w:rPr>
          <w:rFonts w:ascii="Times New Roman" w:hAnsi="Times New Roman" w:cs="Times New Roman"/>
        </w:rPr>
        <w:t xml:space="preserve"> electrónico</w:t>
      </w:r>
      <w:r w:rsidRPr="00A40143">
        <w:rPr>
          <w:rFonts w:ascii="Times New Roman" w:hAnsi="Times New Roman" w:cs="Times New Roman"/>
        </w:rPr>
        <w:t xml:space="preserve"> y/o electromecánico (</w:t>
      </w:r>
      <w:r w:rsidR="009F3AFD" w:rsidRPr="00A40143">
        <w:rPr>
          <w:rFonts w:ascii="Times New Roman" w:hAnsi="Times New Roman" w:cs="Times New Roman"/>
        </w:rPr>
        <w:t>de acuerdo con el</w:t>
      </w:r>
      <w:r w:rsidRPr="00A40143">
        <w:rPr>
          <w:rFonts w:ascii="Times New Roman" w:hAnsi="Times New Roman" w:cs="Times New Roman"/>
        </w:rPr>
        <w:t xml:space="preserve"> servicio que prestará) la misma que deberá acreditar con copia el título profesional y número de colegiatura</w:t>
      </w:r>
      <w:r w:rsidR="00863AEA">
        <w:rPr>
          <w:rFonts w:ascii="Times New Roman" w:hAnsi="Times New Roman" w:cs="Times New Roman"/>
        </w:rPr>
        <w:t xml:space="preserve"> (según sea el caso)</w:t>
      </w:r>
      <w:r w:rsidR="008C3C92">
        <w:rPr>
          <w:rFonts w:ascii="Times New Roman" w:hAnsi="Times New Roman" w:cs="Times New Roman"/>
        </w:rPr>
        <w:t xml:space="preserve"> y/o</w:t>
      </w:r>
      <w:r w:rsidRPr="00A40143">
        <w:rPr>
          <w:rFonts w:ascii="Times New Roman" w:hAnsi="Times New Roman" w:cs="Times New Roman"/>
        </w:rPr>
        <w:t xml:space="preserve"> actualmente habilitado deberá contar con:</w:t>
      </w:r>
    </w:p>
    <w:p w14:paraId="5A4FAB2F" w14:textId="75F44503" w:rsidR="000F2DB6" w:rsidRDefault="000F2DB6" w:rsidP="004E0B70">
      <w:pPr>
        <w:pStyle w:val="Prrafodelista"/>
        <w:numPr>
          <w:ilvl w:val="0"/>
          <w:numId w:val="10"/>
        </w:numPr>
        <w:jc w:val="both"/>
        <w:rPr>
          <w:rFonts w:ascii="Times New Roman" w:hAnsi="Times New Roman" w:cs="Times New Roman"/>
        </w:rPr>
      </w:pPr>
      <w:r w:rsidRPr="00A40143">
        <w:rPr>
          <w:rFonts w:ascii="Times New Roman" w:hAnsi="Times New Roman" w:cs="Times New Roman"/>
        </w:rPr>
        <w:t xml:space="preserve">Certificado de trabajo u orden de servicio en mantenimiento de </w:t>
      </w:r>
      <w:r w:rsidR="00CF40BA">
        <w:rPr>
          <w:rFonts w:ascii="Times New Roman" w:hAnsi="Times New Roman" w:cs="Times New Roman"/>
        </w:rPr>
        <w:t xml:space="preserve">grupos electrógenos </w:t>
      </w:r>
    </w:p>
    <w:p w14:paraId="75F22D2B" w14:textId="24B19135" w:rsidR="007B4990" w:rsidRPr="00A40143" w:rsidRDefault="007B4990" w:rsidP="004E0B70">
      <w:pPr>
        <w:pStyle w:val="Prrafodelista"/>
        <w:numPr>
          <w:ilvl w:val="0"/>
          <w:numId w:val="10"/>
        </w:numPr>
        <w:jc w:val="both"/>
        <w:rPr>
          <w:rFonts w:ascii="Times New Roman" w:hAnsi="Times New Roman" w:cs="Times New Roman"/>
        </w:rPr>
      </w:pPr>
      <w:r w:rsidRPr="00A40143">
        <w:rPr>
          <w:rFonts w:ascii="Times New Roman" w:hAnsi="Times New Roman" w:cs="Times New Roman"/>
        </w:rPr>
        <w:t>Certificados de capacitación en mantenimiento de equipos</w:t>
      </w:r>
      <w:r>
        <w:rPr>
          <w:rFonts w:ascii="Times New Roman" w:hAnsi="Times New Roman" w:cs="Times New Roman"/>
        </w:rPr>
        <w:t xml:space="preserve"> o grupos </w:t>
      </w:r>
      <w:r w:rsidR="00660E98">
        <w:rPr>
          <w:rFonts w:ascii="Times New Roman" w:hAnsi="Times New Roman" w:cs="Times New Roman"/>
        </w:rPr>
        <w:t>electrógenos</w:t>
      </w:r>
      <w:r>
        <w:rPr>
          <w:rFonts w:ascii="Times New Roman" w:hAnsi="Times New Roman" w:cs="Times New Roman"/>
        </w:rPr>
        <w:t>, por 100 horas</w:t>
      </w:r>
      <w:r w:rsidR="00660E98">
        <w:rPr>
          <w:rFonts w:ascii="Times New Roman" w:hAnsi="Times New Roman" w:cs="Times New Roman"/>
        </w:rPr>
        <w:t>.</w:t>
      </w:r>
    </w:p>
    <w:p w14:paraId="3D66FD8B" w14:textId="1E12A413" w:rsidR="000F2DB6" w:rsidRPr="00A40143" w:rsidRDefault="000F2DB6" w:rsidP="004E0B70">
      <w:pPr>
        <w:pStyle w:val="Prrafodelista"/>
        <w:numPr>
          <w:ilvl w:val="0"/>
          <w:numId w:val="10"/>
        </w:numPr>
        <w:jc w:val="both"/>
        <w:rPr>
          <w:rFonts w:ascii="Times New Roman" w:hAnsi="Times New Roman" w:cs="Times New Roman"/>
        </w:rPr>
      </w:pPr>
      <w:r w:rsidRPr="00A40143">
        <w:rPr>
          <w:rFonts w:ascii="Times New Roman" w:hAnsi="Times New Roman" w:cs="Times New Roman"/>
        </w:rPr>
        <w:t xml:space="preserve">Encargado de mantenimiento de equipos </w:t>
      </w:r>
      <w:r w:rsidR="00CD3F05">
        <w:rPr>
          <w:rFonts w:ascii="Times New Roman" w:hAnsi="Times New Roman" w:cs="Times New Roman"/>
        </w:rPr>
        <w:t>casa de fuerza</w:t>
      </w:r>
      <w:r w:rsidRPr="00A40143">
        <w:rPr>
          <w:rFonts w:ascii="Times New Roman" w:hAnsi="Times New Roman" w:cs="Times New Roman"/>
        </w:rPr>
        <w:t xml:space="preserve"> en hospitales</w:t>
      </w:r>
      <w:r w:rsidR="00660E98">
        <w:rPr>
          <w:rFonts w:ascii="Times New Roman" w:hAnsi="Times New Roman" w:cs="Times New Roman"/>
        </w:rPr>
        <w:t>.</w:t>
      </w:r>
    </w:p>
    <w:p w14:paraId="3319A4AC" w14:textId="764E3ED2" w:rsidR="000F2DB6" w:rsidRPr="00A40143" w:rsidRDefault="000F2DB6" w:rsidP="004E0B70">
      <w:pPr>
        <w:pStyle w:val="Prrafodelista"/>
        <w:numPr>
          <w:ilvl w:val="0"/>
          <w:numId w:val="10"/>
        </w:numPr>
        <w:jc w:val="both"/>
        <w:rPr>
          <w:rFonts w:ascii="Times New Roman" w:hAnsi="Times New Roman" w:cs="Times New Roman"/>
        </w:rPr>
      </w:pPr>
      <w:r w:rsidRPr="00A40143">
        <w:rPr>
          <w:rFonts w:ascii="Times New Roman" w:hAnsi="Times New Roman" w:cs="Times New Roman"/>
        </w:rPr>
        <w:t>Ingeniero responsable de mantenimiento de equipos electromecánicos.</w:t>
      </w:r>
    </w:p>
    <w:p w14:paraId="1E852D4C" w14:textId="4BAB9E44" w:rsidR="004554C7" w:rsidRPr="00A40143" w:rsidRDefault="004554C7" w:rsidP="00A40143">
      <w:pPr>
        <w:jc w:val="both"/>
        <w:rPr>
          <w:rFonts w:ascii="Times New Roman" w:hAnsi="Times New Roman" w:cs="Times New Roman"/>
        </w:rPr>
      </w:pPr>
      <w:r w:rsidRPr="00A40143">
        <w:rPr>
          <w:rFonts w:ascii="Times New Roman" w:hAnsi="Times New Roman" w:cs="Times New Roman"/>
        </w:rPr>
        <w:t>En caso del personal técnico electricista</w:t>
      </w:r>
      <w:r w:rsidR="007B4990">
        <w:rPr>
          <w:rFonts w:ascii="Times New Roman" w:hAnsi="Times New Roman" w:cs="Times New Roman"/>
        </w:rPr>
        <w:t>, electrónico</w:t>
      </w:r>
      <w:r w:rsidRPr="00A40143">
        <w:rPr>
          <w:rFonts w:ascii="Times New Roman" w:hAnsi="Times New Roman" w:cs="Times New Roman"/>
        </w:rPr>
        <w:t xml:space="preserve"> y/o electromecánico (</w:t>
      </w:r>
      <w:r w:rsidR="009F3AFD" w:rsidRPr="00A40143">
        <w:rPr>
          <w:rFonts w:ascii="Times New Roman" w:hAnsi="Times New Roman" w:cs="Times New Roman"/>
        </w:rPr>
        <w:t>de acuerdo con el</w:t>
      </w:r>
      <w:r w:rsidRPr="00A40143">
        <w:rPr>
          <w:rFonts w:ascii="Times New Roman" w:hAnsi="Times New Roman" w:cs="Times New Roman"/>
        </w:rPr>
        <w:t xml:space="preserve"> servicio que prestará) la misma que deberá acreditar con copia del título profesional.</w:t>
      </w:r>
    </w:p>
    <w:p w14:paraId="02FF892F" w14:textId="257727FA" w:rsidR="00317BBD" w:rsidRDefault="004554C7" w:rsidP="00A40143">
      <w:pPr>
        <w:jc w:val="both"/>
        <w:rPr>
          <w:rFonts w:ascii="Times New Roman" w:hAnsi="Times New Roman" w:cs="Times New Roman"/>
        </w:rPr>
      </w:pPr>
      <w:r w:rsidRPr="00A40143">
        <w:rPr>
          <w:rFonts w:ascii="Times New Roman" w:hAnsi="Times New Roman" w:cs="Times New Roman"/>
        </w:rPr>
        <w:t xml:space="preserve">Certificados de capacitación: deberá presentar copias de certificados de capacitaciones en mantenimiento de </w:t>
      </w:r>
      <w:r w:rsidR="00CF40BA" w:rsidRPr="00A40143">
        <w:rPr>
          <w:rFonts w:ascii="Times New Roman" w:hAnsi="Times New Roman" w:cs="Times New Roman"/>
        </w:rPr>
        <w:t>equipos referentes</w:t>
      </w:r>
      <w:r w:rsidR="00367FA5" w:rsidRPr="00A40143">
        <w:rPr>
          <w:rFonts w:ascii="Times New Roman" w:hAnsi="Times New Roman" w:cs="Times New Roman"/>
        </w:rPr>
        <w:t xml:space="preserve"> al equipo que </w:t>
      </w:r>
      <w:r w:rsidR="00CF40BA" w:rsidRPr="00A40143">
        <w:rPr>
          <w:rFonts w:ascii="Times New Roman" w:hAnsi="Times New Roman" w:cs="Times New Roman"/>
        </w:rPr>
        <w:t>postula</w:t>
      </w:r>
      <w:r w:rsidR="007B4990">
        <w:rPr>
          <w:rFonts w:ascii="Times New Roman" w:hAnsi="Times New Roman" w:cs="Times New Roman"/>
        </w:rPr>
        <w:t xml:space="preserve"> por 40 hr</w:t>
      </w:r>
      <w:r w:rsidR="00CF40BA" w:rsidRPr="00A40143">
        <w:rPr>
          <w:rFonts w:ascii="Times New Roman" w:hAnsi="Times New Roman" w:cs="Times New Roman"/>
        </w:rPr>
        <w:t>.</w:t>
      </w:r>
      <w:r w:rsidR="00CF40BA">
        <w:rPr>
          <w:rFonts w:ascii="Times New Roman" w:hAnsi="Times New Roman" w:cs="Times New Roman"/>
        </w:rPr>
        <w:t xml:space="preserve"> (grupo electrógeno).</w:t>
      </w:r>
    </w:p>
    <w:p w14:paraId="42091F57" w14:textId="77777777" w:rsidR="007B4990" w:rsidRPr="007B4990" w:rsidRDefault="007B4990" w:rsidP="007B4990">
      <w:pPr>
        <w:jc w:val="center"/>
        <w:rPr>
          <w:rFonts w:eastAsia="MS Mincho" w:cs="Arial"/>
          <w:b/>
          <w:bCs/>
          <w:u w:val="single"/>
        </w:rPr>
      </w:pPr>
      <w:r w:rsidRPr="007B4990">
        <w:rPr>
          <w:rFonts w:eastAsia="MS Mincho" w:cs="Arial"/>
          <w:b/>
          <w:bCs/>
          <w:u w:val="single"/>
        </w:rPr>
        <w:t>ANEXO COMPLEMENTARIO – 5B</w:t>
      </w:r>
    </w:p>
    <w:tbl>
      <w:tblPr>
        <w:tblpPr w:leftFromText="141" w:rightFromText="141" w:vertAnchor="text" w:horzAnchor="margin" w:tblpY="154"/>
        <w:tblW w:w="9214"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shd w:val="clear" w:color="auto" w:fill="D9D9D9" w:themeFill="background1" w:themeFillShade="D9"/>
        <w:tblLayout w:type="fixed"/>
        <w:tblCellMar>
          <w:left w:w="70" w:type="dxa"/>
          <w:right w:w="70" w:type="dxa"/>
        </w:tblCellMar>
        <w:tblLook w:val="0000" w:firstRow="0" w:lastRow="0" w:firstColumn="0" w:lastColumn="0" w:noHBand="0" w:noVBand="0"/>
      </w:tblPr>
      <w:tblGrid>
        <w:gridCol w:w="9214"/>
      </w:tblGrid>
      <w:tr w:rsidR="007B4990" w:rsidRPr="00016713" w14:paraId="7E60F652" w14:textId="77777777" w:rsidTr="007D7066">
        <w:trPr>
          <w:trHeight w:val="660"/>
        </w:trPr>
        <w:tc>
          <w:tcPr>
            <w:tcW w:w="9214" w:type="dxa"/>
            <w:shd w:val="clear" w:color="auto" w:fill="D9D9D9" w:themeFill="background1" w:themeFillShade="D9"/>
            <w:vAlign w:val="center"/>
          </w:tcPr>
          <w:p w14:paraId="7304132F" w14:textId="77777777" w:rsidR="007B4990" w:rsidRPr="00016713" w:rsidRDefault="007B4990" w:rsidP="007D7066">
            <w:pPr>
              <w:jc w:val="center"/>
              <w:textAlignment w:val="baseline"/>
              <w:rPr>
                <w:rFonts w:cs="Arial"/>
                <w:b/>
                <w:bCs/>
                <w:color w:val="000000"/>
                <w:kern w:val="24"/>
                <w:lang w:eastAsia="es-PE"/>
              </w:rPr>
            </w:pPr>
            <w:r w:rsidRPr="007B4990">
              <w:rPr>
                <w:rFonts w:cs="Arial"/>
                <w:b/>
                <w:bCs/>
                <w:color w:val="000000"/>
                <w:kern w:val="24"/>
                <w:lang w:eastAsia="es-PE"/>
              </w:rPr>
              <w:t>REQUISITOS OBLIGATORIOS DE SST PARA PROVEEDORES DE SERVICIOS DE RIESGO TIPO 1 (ADMINISTRATIVOS PERMANENTES Y OPERATIVOS EVENTUALES O PERMANENTES)</w:t>
            </w:r>
            <w:r w:rsidRPr="00016713">
              <w:rPr>
                <w:rFonts w:cs="Arial"/>
                <w:b/>
                <w:bCs/>
                <w:color w:val="000000"/>
                <w:kern w:val="24"/>
                <w:lang w:eastAsia="es-PE"/>
              </w:rPr>
              <w:t xml:space="preserve"> </w:t>
            </w:r>
          </w:p>
        </w:tc>
      </w:tr>
    </w:tbl>
    <w:p w14:paraId="68D6988E" w14:textId="77777777" w:rsidR="007B4990" w:rsidRPr="00016713" w:rsidRDefault="007B4990" w:rsidP="007B4990">
      <w:pPr>
        <w:pStyle w:val="Prrafodelista"/>
        <w:widowControl w:val="0"/>
        <w:autoSpaceDE w:val="0"/>
        <w:autoSpaceDN w:val="0"/>
        <w:jc w:val="both"/>
        <w:rPr>
          <w:rFonts w:cs="Arial"/>
          <w:sz w:val="20"/>
          <w:szCs w:val="20"/>
        </w:rPr>
      </w:pPr>
    </w:p>
    <w:p w14:paraId="0BA767AA" w14:textId="77777777" w:rsidR="007B4990" w:rsidRPr="00016713" w:rsidRDefault="007B4990" w:rsidP="007B4990">
      <w:pPr>
        <w:pStyle w:val="Prrafodelista"/>
        <w:widowControl w:val="0"/>
        <w:numPr>
          <w:ilvl w:val="0"/>
          <w:numId w:val="20"/>
        </w:numPr>
        <w:autoSpaceDE w:val="0"/>
        <w:autoSpaceDN w:val="0"/>
        <w:spacing w:after="0" w:line="276" w:lineRule="auto"/>
        <w:contextualSpacing w:val="0"/>
        <w:jc w:val="both"/>
        <w:rPr>
          <w:rFonts w:cs="Arial"/>
          <w:sz w:val="20"/>
          <w:szCs w:val="20"/>
        </w:rPr>
      </w:pPr>
      <w:r w:rsidRPr="00016713">
        <w:rPr>
          <w:rFonts w:cs="Arial"/>
          <w:sz w:val="20"/>
          <w:szCs w:val="20"/>
        </w:rPr>
        <w:t>No ingresar a las instalaciones del HRC bajo los efectos de bebidas alcohólicas y drogas.</w:t>
      </w:r>
    </w:p>
    <w:p w14:paraId="3040A3B3" w14:textId="77777777" w:rsidR="007B4990" w:rsidRPr="00016713" w:rsidRDefault="007B4990" w:rsidP="007B4990">
      <w:pPr>
        <w:pStyle w:val="Prrafodelista"/>
        <w:widowControl w:val="0"/>
        <w:numPr>
          <w:ilvl w:val="0"/>
          <w:numId w:val="20"/>
        </w:numPr>
        <w:autoSpaceDE w:val="0"/>
        <w:autoSpaceDN w:val="0"/>
        <w:spacing w:after="0" w:line="276" w:lineRule="auto"/>
        <w:contextualSpacing w:val="0"/>
        <w:jc w:val="both"/>
        <w:rPr>
          <w:rFonts w:cs="Arial"/>
          <w:sz w:val="20"/>
          <w:szCs w:val="20"/>
        </w:rPr>
      </w:pPr>
      <w:r w:rsidRPr="00016713">
        <w:rPr>
          <w:rFonts w:cs="Arial"/>
          <w:sz w:val="20"/>
          <w:szCs w:val="20"/>
        </w:rPr>
        <w:t>Al trasladarse por escaleras, no correr y no tener ocupadas ambas manos.</w:t>
      </w:r>
    </w:p>
    <w:p w14:paraId="3AD4D3AF" w14:textId="77777777" w:rsidR="007B4990" w:rsidRPr="00016713" w:rsidRDefault="007B4990" w:rsidP="007B4990">
      <w:pPr>
        <w:pStyle w:val="Prrafodelista"/>
        <w:widowControl w:val="0"/>
        <w:numPr>
          <w:ilvl w:val="0"/>
          <w:numId w:val="20"/>
        </w:numPr>
        <w:autoSpaceDE w:val="0"/>
        <w:autoSpaceDN w:val="0"/>
        <w:spacing w:after="0" w:line="276" w:lineRule="auto"/>
        <w:contextualSpacing w:val="0"/>
        <w:jc w:val="both"/>
        <w:rPr>
          <w:rFonts w:cs="Arial"/>
          <w:sz w:val="20"/>
          <w:szCs w:val="20"/>
        </w:rPr>
      </w:pPr>
      <w:r w:rsidRPr="00016713">
        <w:rPr>
          <w:rFonts w:cs="Arial"/>
          <w:sz w:val="20"/>
          <w:szCs w:val="20"/>
        </w:rPr>
        <w:t>Respetar los aforos de las áreas donde indique y obedecer siempre los avisos de seguridad.</w:t>
      </w:r>
    </w:p>
    <w:p w14:paraId="11C9A942" w14:textId="77777777" w:rsidR="007B4990" w:rsidRPr="00016713" w:rsidRDefault="007B4990" w:rsidP="007B4990">
      <w:pPr>
        <w:pStyle w:val="Prrafodelista"/>
        <w:widowControl w:val="0"/>
        <w:numPr>
          <w:ilvl w:val="0"/>
          <w:numId w:val="20"/>
        </w:numPr>
        <w:autoSpaceDE w:val="0"/>
        <w:autoSpaceDN w:val="0"/>
        <w:spacing w:after="0" w:line="276" w:lineRule="auto"/>
        <w:contextualSpacing w:val="0"/>
        <w:jc w:val="both"/>
        <w:rPr>
          <w:rFonts w:cs="Arial"/>
          <w:sz w:val="20"/>
          <w:szCs w:val="20"/>
        </w:rPr>
      </w:pPr>
      <w:r w:rsidRPr="00016713">
        <w:rPr>
          <w:rFonts w:cs="Arial"/>
          <w:sz w:val="20"/>
          <w:szCs w:val="20"/>
        </w:rPr>
        <w:t>De ingresar con productos químicos, deberá contar con las hojas de seguridad (MSDS) de los productos. Con la finalidad de llevar un control ambiental y de seguridad, se listan los materiales y sustancias prohibidas en el cuadro adjunto (*).</w:t>
      </w:r>
    </w:p>
    <w:p w14:paraId="006F03CD" w14:textId="77777777" w:rsidR="007B4990" w:rsidRPr="00016713" w:rsidRDefault="007B4990" w:rsidP="007B4990">
      <w:pPr>
        <w:pStyle w:val="Prrafodelista"/>
        <w:widowControl w:val="0"/>
        <w:numPr>
          <w:ilvl w:val="0"/>
          <w:numId w:val="20"/>
        </w:numPr>
        <w:autoSpaceDE w:val="0"/>
        <w:autoSpaceDN w:val="0"/>
        <w:spacing w:after="0" w:line="276" w:lineRule="auto"/>
        <w:contextualSpacing w:val="0"/>
        <w:jc w:val="both"/>
        <w:rPr>
          <w:rFonts w:cs="Arial"/>
          <w:sz w:val="20"/>
          <w:szCs w:val="20"/>
        </w:rPr>
      </w:pPr>
      <w:r w:rsidRPr="00016713">
        <w:rPr>
          <w:rFonts w:cs="Arial"/>
          <w:sz w:val="20"/>
          <w:szCs w:val="20"/>
        </w:rPr>
        <w:t>Los residuos no peligrosos generados durante la ejecución del servicio, deberán ser segregados de acuerdo al código de colores indicado por HRC. En caso de generar residuos peligrosos, deberán asumir la gestión de la disposición final, debiendo acreditar lo señalado en tanto el HRC lo requiera.</w:t>
      </w:r>
    </w:p>
    <w:p w14:paraId="3DF17324" w14:textId="77777777" w:rsidR="007B4990" w:rsidRPr="00016713" w:rsidRDefault="007B4990" w:rsidP="007B4990">
      <w:pPr>
        <w:pStyle w:val="Prrafodelista"/>
        <w:widowControl w:val="0"/>
        <w:numPr>
          <w:ilvl w:val="0"/>
          <w:numId w:val="20"/>
        </w:numPr>
        <w:autoSpaceDE w:val="0"/>
        <w:autoSpaceDN w:val="0"/>
        <w:spacing w:after="0" w:line="276" w:lineRule="auto"/>
        <w:contextualSpacing w:val="0"/>
        <w:jc w:val="both"/>
        <w:rPr>
          <w:rFonts w:cs="Arial"/>
          <w:sz w:val="20"/>
          <w:szCs w:val="20"/>
        </w:rPr>
      </w:pPr>
      <w:r w:rsidRPr="00016713">
        <w:rPr>
          <w:rFonts w:cs="Arial"/>
          <w:sz w:val="20"/>
          <w:szCs w:val="20"/>
        </w:rPr>
        <w:t>No obstruir zonas seguras salidas de evacuación y equipos de emergencia.</w:t>
      </w:r>
    </w:p>
    <w:p w14:paraId="72DAF13C" w14:textId="77777777" w:rsidR="007B4990" w:rsidRPr="00016713" w:rsidRDefault="007B4990" w:rsidP="007B4990">
      <w:pPr>
        <w:pStyle w:val="Prrafodelista"/>
        <w:widowControl w:val="0"/>
        <w:numPr>
          <w:ilvl w:val="0"/>
          <w:numId w:val="20"/>
        </w:numPr>
        <w:autoSpaceDE w:val="0"/>
        <w:autoSpaceDN w:val="0"/>
        <w:spacing w:after="0" w:line="276" w:lineRule="auto"/>
        <w:contextualSpacing w:val="0"/>
        <w:jc w:val="both"/>
        <w:rPr>
          <w:rFonts w:cs="Arial"/>
          <w:sz w:val="20"/>
          <w:szCs w:val="20"/>
        </w:rPr>
      </w:pPr>
      <w:r w:rsidRPr="00016713">
        <w:rPr>
          <w:rFonts w:cs="Arial"/>
          <w:sz w:val="20"/>
          <w:szCs w:val="20"/>
        </w:rPr>
        <w:t>Ante emergencias ocurridas en las instalaciones del HRC (incendios, sismos, etc), el personal deberá seguir las indicaciones de los brigadistas y el personal del HRC.</w:t>
      </w:r>
    </w:p>
    <w:p w14:paraId="54658933" w14:textId="77777777" w:rsidR="007B4990" w:rsidRPr="00016713" w:rsidRDefault="007B4990" w:rsidP="007B4990">
      <w:pPr>
        <w:pStyle w:val="Prrafodelista"/>
        <w:widowControl w:val="0"/>
        <w:numPr>
          <w:ilvl w:val="0"/>
          <w:numId w:val="20"/>
        </w:numPr>
        <w:autoSpaceDE w:val="0"/>
        <w:autoSpaceDN w:val="0"/>
        <w:spacing w:after="0" w:line="276" w:lineRule="auto"/>
        <w:contextualSpacing w:val="0"/>
        <w:jc w:val="both"/>
        <w:rPr>
          <w:rFonts w:cs="Arial"/>
          <w:sz w:val="20"/>
          <w:szCs w:val="20"/>
        </w:rPr>
      </w:pPr>
      <w:r w:rsidRPr="00016713">
        <w:rPr>
          <w:rFonts w:cs="Arial"/>
          <w:sz w:val="20"/>
          <w:szCs w:val="20"/>
        </w:rPr>
        <w:t>Participar en la inducción y reuniones de seguridad al que sea convocado, para las situaciones que se consideren necesarias.</w:t>
      </w:r>
    </w:p>
    <w:p w14:paraId="564D53D9" w14:textId="77777777" w:rsidR="007B4990" w:rsidRPr="00016713" w:rsidRDefault="007B4990" w:rsidP="007B4990">
      <w:pPr>
        <w:pStyle w:val="Prrafodelista"/>
        <w:widowControl w:val="0"/>
        <w:numPr>
          <w:ilvl w:val="0"/>
          <w:numId w:val="20"/>
        </w:numPr>
        <w:autoSpaceDE w:val="0"/>
        <w:autoSpaceDN w:val="0"/>
        <w:spacing w:after="0" w:line="276" w:lineRule="auto"/>
        <w:contextualSpacing w:val="0"/>
        <w:jc w:val="both"/>
        <w:rPr>
          <w:rFonts w:cs="Arial"/>
          <w:sz w:val="20"/>
          <w:szCs w:val="20"/>
        </w:rPr>
      </w:pPr>
      <w:r w:rsidRPr="00016713">
        <w:rPr>
          <w:rFonts w:cs="Arial"/>
          <w:sz w:val="20"/>
          <w:szCs w:val="20"/>
        </w:rPr>
        <w:lastRenderedPageBreak/>
        <w:t>Comunicar inmediatamente sobre cualquier condición que pueda poner en riesgo la seguridad del personal.</w:t>
      </w:r>
    </w:p>
    <w:p w14:paraId="6F96A25E" w14:textId="77777777" w:rsidR="007B4990" w:rsidRPr="00016713" w:rsidRDefault="007B4990" w:rsidP="007B4990">
      <w:pPr>
        <w:pStyle w:val="Prrafodelista"/>
        <w:widowControl w:val="0"/>
        <w:numPr>
          <w:ilvl w:val="0"/>
          <w:numId w:val="20"/>
        </w:numPr>
        <w:autoSpaceDE w:val="0"/>
        <w:autoSpaceDN w:val="0"/>
        <w:spacing w:after="0" w:line="276" w:lineRule="auto"/>
        <w:contextualSpacing w:val="0"/>
        <w:jc w:val="both"/>
        <w:rPr>
          <w:rFonts w:cs="Arial"/>
          <w:sz w:val="20"/>
          <w:szCs w:val="20"/>
        </w:rPr>
      </w:pPr>
      <w:r w:rsidRPr="00016713">
        <w:rPr>
          <w:rFonts w:cs="Arial"/>
          <w:sz w:val="20"/>
          <w:szCs w:val="20"/>
        </w:rPr>
        <w:t>En caso de ocurrir un incidente/accidente, este deberá ser comunicado al responsable del servicio o contrato.</w:t>
      </w:r>
    </w:p>
    <w:p w14:paraId="00DFD7A1" w14:textId="77777777" w:rsidR="007B4990" w:rsidRPr="00016713" w:rsidRDefault="007B4990" w:rsidP="007B4990">
      <w:pPr>
        <w:pStyle w:val="Prrafodelista"/>
        <w:widowControl w:val="0"/>
        <w:numPr>
          <w:ilvl w:val="0"/>
          <w:numId w:val="20"/>
        </w:numPr>
        <w:autoSpaceDE w:val="0"/>
        <w:autoSpaceDN w:val="0"/>
        <w:spacing w:after="0" w:line="276" w:lineRule="auto"/>
        <w:contextualSpacing w:val="0"/>
        <w:jc w:val="both"/>
        <w:rPr>
          <w:rFonts w:cs="Arial"/>
          <w:sz w:val="20"/>
          <w:szCs w:val="20"/>
        </w:rPr>
      </w:pPr>
      <w:r w:rsidRPr="00016713">
        <w:rPr>
          <w:rFonts w:cs="Arial"/>
          <w:sz w:val="20"/>
          <w:szCs w:val="20"/>
        </w:rPr>
        <w:t>Involucrarse en el control preventivo de las actividades del contrato o servicio, que permitan la protección de la vida y la salud de sus trabajadores.</w:t>
      </w:r>
    </w:p>
    <w:p w14:paraId="265FE91F" w14:textId="77777777" w:rsidR="007B4990" w:rsidRPr="00016713" w:rsidRDefault="007B4990" w:rsidP="007B4990">
      <w:pPr>
        <w:pStyle w:val="Prrafodelista"/>
        <w:widowControl w:val="0"/>
        <w:numPr>
          <w:ilvl w:val="0"/>
          <w:numId w:val="20"/>
        </w:numPr>
        <w:autoSpaceDE w:val="0"/>
        <w:autoSpaceDN w:val="0"/>
        <w:spacing w:after="0" w:line="276" w:lineRule="auto"/>
        <w:contextualSpacing w:val="0"/>
        <w:jc w:val="both"/>
        <w:rPr>
          <w:rFonts w:cs="Arial"/>
          <w:sz w:val="20"/>
          <w:szCs w:val="20"/>
        </w:rPr>
      </w:pPr>
      <w:r w:rsidRPr="00016713">
        <w:rPr>
          <w:rFonts w:cs="Arial"/>
          <w:sz w:val="20"/>
          <w:szCs w:val="20"/>
        </w:rPr>
        <w:t>Conocer y dar a conocer a su personal, las normas aplicables a la empresa contenidas en este procedimiento.</w:t>
      </w:r>
    </w:p>
    <w:p w14:paraId="487F157E" w14:textId="77777777" w:rsidR="007B4990" w:rsidRPr="00016713" w:rsidRDefault="007B4990" w:rsidP="007B4990">
      <w:pPr>
        <w:pStyle w:val="Prrafodelista"/>
        <w:widowControl w:val="0"/>
        <w:numPr>
          <w:ilvl w:val="0"/>
          <w:numId w:val="20"/>
        </w:numPr>
        <w:autoSpaceDE w:val="0"/>
        <w:autoSpaceDN w:val="0"/>
        <w:spacing w:after="0" w:line="276" w:lineRule="auto"/>
        <w:contextualSpacing w:val="0"/>
        <w:jc w:val="both"/>
        <w:rPr>
          <w:rFonts w:cs="Arial"/>
          <w:sz w:val="20"/>
          <w:szCs w:val="20"/>
        </w:rPr>
      </w:pPr>
      <w:r w:rsidRPr="00016713">
        <w:rPr>
          <w:rFonts w:cs="Arial"/>
          <w:sz w:val="20"/>
          <w:szCs w:val="20"/>
        </w:rPr>
        <w:t>En caso el proveedor subcontrate los servicios aplicaran los mismos lineamientos del presente procedimiento, adjuntando el anexo que corresponda.</w:t>
      </w:r>
    </w:p>
    <w:p w14:paraId="4E684FD6" w14:textId="77777777" w:rsidR="007B4990" w:rsidRDefault="007B4990" w:rsidP="007B4990">
      <w:pPr>
        <w:pStyle w:val="Prrafodelista"/>
        <w:widowControl w:val="0"/>
        <w:numPr>
          <w:ilvl w:val="0"/>
          <w:numId w:val="20"/>
        </w:numPr>
        <w:autoSpaceDE w:val="0"/>
        <w:autoSpaceDN w:val="0"/>
        <w:spacing w:after="0" w:line="276" w:lineRule="auto"/>
        <w:contextualSpacing w:val="0"/>
        <w:jc w:val="both"/>
        <w:rPr>
          <w:rFonts w:cs="Arial"/>
          <w:sz w:val="20"/>
          <w:szCs w:val="20"/>
          <w:u w:val="single"/>
        </w:rPr>
      </w:pPr>
      <w:r w:rsidRPr="00016713">
        <w:rPr>
          <w:rFonts w:cs="Arial"/>
          <w:sz w:val="20"/>
          <w:szCs w:val="20"/>
          <w:u w:val="single"/>
        </w:rPr>
        <w:t>Es responsable del estricto cumplimiento de sus obligaciones legales y contractuales.</w:t>
      </w:r>
    </w:p>
    <w:p w14:paraId="12CBAACC" w14:textId="77777777" w:rsidR="007B4990" w:rsidRDefault="007B4990" w:rsidP="007B4990">
      <w:pPr>
        <w:pStyle w:val="Prrafodelista"/>
        <w:widowControl w:val="0"/>
        <w:autoSpaceDE w:val="0"/>
        <w:autoSpaceDN w:val="0"/>
        <w:spacing w:after="0"/>
        <w:contextualSpacing w:val="0"/>
        <w:jc w:val="both"/>
        <w:rPr>
          <w:rFonts w:cs="Arial"/>
          <w:sz w:val="20"/>
          <w:szCs w:val="20"/>
          <w:u w:val="single"/>
        </w:rPr>
      </w:pPr>
    </w:p>
    <w:tbl>
      <w:tblPr>
        <w:tblStyle w:val="Tablaconcuadrcula"/>
        <w:tblW w:w="5000" w:type="pct"/>
        <w:jc w:val="center"/>
        <w:tblLook w:val="04A0" w:firstRow="1" w:lastRow="0" w:firstColumn="1" w:lastColumn="0" w:noHBand="0" w:noVBand="1"/>
      </w:tblPr>
      <w:tblGrid>
        <w:gridCol w:w="655"/>
        <w:gridCol w:w="8173"/>
      </w:tblGrid>
      <w:tr w:rsidR="007B4990" w:rsidRPr="00016713" w14:paraId="1271CD90" w14:textId="77777777" w:rsidTr="007D7066">
        <w:trPr>
          <w:trHeight w:val="340"/>
          <w:jc w:val="center"/>
        </w:trPr>
        <w:tc>
          <w:tcPr>
            <w:tcW w:w="371" w:type="pct"/>
            <w:shd w:val="clear" w:color="auto" w:fill="ACB9CA" w:themeFill="text2" w:themeFillTint="66"/>
          </w:tcPr>
          <w:p w14:paraId="2A6416B9" w14:textId="77777777" w:rsidR="007B4990" w:rsidRPr="00016713" w:rsidRDefault="007B4990" w:rsidP="007D7066">
            <w:pPr>
              <w:pStyle w:val="Prrafodelista"/>
              <w:ind w:left="0"/>
              <w:jc w:val="both"/>
              <w:rPr>
                <w:rFonts w:ascii="Arial" w:hAnsi="Arial" w:cs="Arial"/>
                <w:sz w:val="20"/>
                <w:szCs w:val="20"/>
              </w:rPr>
            </w:pPr>
            <w:r w:rsidRPr="00016713">
              <w:rPr>
                <w:rFonts w:ascii="Arial" w:hAnsi="Arial" w:cs="Arial"/>
                <w:sz w:val="20"/>
                <w:szCs w:val="20"/>
              </w:rPr>
              <w:t>N°</w:t>
            </w:r>
          </w:p>
        </w:tc>
        <w:tc>
          <w:tcPr>
            <w:tcW w:w="4629" w:type="pct"/>
            <w:shd w:val="clear" w:color="auto" w:fill="ACB9CA" w:themeFill="text2" w:themeFillTint="66"/>
          </w:tcPr>
          <w:p w14:paraId="5CC87D0A" w14:textId="77777777" w:rsidR="007B4990" w:rsidRPr="00016713" w:rsidRDefault="007B4990" w:rsidP="007D7066">
            <w:pPr>
              <w:pStyle w:val="Prrafodelista"/>
              <w:ind w:left="0"/>
              <w:jc w:val="center"/>
              <w:rPr>
                <w:rFonts w:ascii="Arial" w:hAnsi="Arial" w:cs="Arial"/>
                <w:b/>
                <w:bCs/>
                <w:sz w:val="20"/>
                <w:szCs w:val="20"/>
              </w:rPr>
            </w:pPr>
            <w:r w:rsidRPr="00016713">
              <w:rPr>
                <w:rFonts w:ascii="Arial" w:hAnsi="Arial" w:cs="Arial"/>
                <w:b/>
                <w:bCs/>
                <w:sz w:val="20"/>
                <w:szCs w:val="20"/>
              </w:rPr>
              <w:t>(*) Materiales y sustancias prohibidas</w:t>
            </w:r>
          </w:p>
        </w:tc>
      </w:tr>
      <w:tr w:rsidR="007B4990" w:rsidRPr="00016713" w14:paraId="702DEDF8" w14:textId="77777777" w:rsidTr="007D7066">
        <w:trPr>
          <w:trHeight w:val="375"/>
          <w:jc w:val="center"/>
        </w:trPr>
        <w:tc>
          <w:tcPr>
            <w:tcW w:w="371" w:type="pct"/>
            <w:shd w:val="clear" w:color="auto" w:fill="ACB9CA" w:themeFill="text2" w:themeFillTint="66"/>
          </w:tcPr>
          <w:p w14:paraId="32E7DA7D" w14:textId="77777777" w:rsidR="007B4990" w:rsidRPr="00016713" w:rsidRDefault="007B4990" w:rsidP="007D7066">
            <w:pPr>
              <w:pStyle w:val="Prrafodelista"/>
              <w:ind w:left="0"/>
              <w:jc w:val="both"/>
              <w:rPr>
                <w:rFonts w:ascii="Arial" w:hAnsi="Arial" w:cs="Arial"/>
                <w:sz w:val="20"/>
                <w:szCs w:val="20"/>
              </w:rPr>
            </w:pPr>
            <w:r w:rsidRPr="00016713">
              <w:rPr>
                <w:rFonts w:ascii="Arial" w:hAnsi="Arial" w:cs="Arial"/>
                <w:sz w:val="20"/>
                <w:szCs w:val="20"/>
              </w:rPr>
              <w:t>1</w:t>
            </w:r>
          </w:p>
        </w:tc>
        <w:tc>
          <w:tcPr>
            <w:tcW w:w="4629" w:type="pct"/>
          </w:tcPr>
          <w:p w14:paraId="03B5CAB3" w14:textId="77777777" w:rsidR="007B4990" w:rsidRPr="00016713" w:rsidRDefault="007B4990" w:rsidP="007D7066">
            <w:pPr>
              <w:pStyle w:val="Prrafodelista"/>
              <w:ind w:left="0"/>
              <w:jc w:val="both"/>
              <w:rPr>
                <w:rFonts w:ascii="Arial" w:hAnsi="Arial" w:cs="Arial"/>
                <w:sz w:val="20"/>
                <w:szCs w:val="20"/>
              </w:rPr>
            </w:pPr>
            <w:r w:rsidRPr="00016713">
              <w:rPr>
                <w:rFonts w:ascii="Arial" w:hAnsi="Arial" w:cs="Arial"/>
                <w:sz w:val="20"/>
                <w:szCs w:val="20"/>
              </w:rPr>
              <w:t xml:space="preserve">Kerosene </w:t>
            </w:r>
          </w:p>
        </w:tc>
      </w:tr>
      <w:tr w:rsidR="007B4990" w:rsidRPr="00016713" w14:paraId="03D04CCC" w14:textId="77777777" w:rsidTr="007D7066">
        <w:trPr>
          <w:trHeight w:val="340"/>
          <w:jc w:val="center"/>
        </w:trPr>
        <w:tc>
          <w:tcPr>
            <w:tcW w:w="371" w:type="pct"/>
            <w:shd w:val="clear" w:color="auto" w:fill="ACB9CA" w:themeFill="text2" w:themeFillTint="66"/>
          </w:tcPr>
          <w:p w14:paraId="2D0F4519" w14:textId="77777777" w:rsidR="007B4990" w:rsidRPr="00016713" w:rsidRDefault="007B4990" w:rsidP="007D7066">
            <w:pPr>
              <w:pStyle w:val="Prrafodelista"/>
              <w:ind w:left="0"/>
              <w:jc w:val="both"/>
              <w:rPr>
                <w:rFonts w:ascii="Arial" w:hAnsi="Arial" w:cs="Arial"/>
                <w:sz w:val="20"/>
                <w:szCs w:val="20"/>
              </w:rPr>
            </w:pPr>
            <w:r w:rsidRPr="00016713">
              <w:rPr>
                <w:rFonts w:ascii="Arial" w:hAnsi="Arial" w:cs="Arial"/>
                <w:sz w:val="20"/>
                <w:szCs w:val="20"/>
              </w:rPr>
              <w:t>2</w:t>
            </w:r>
          </w:p>
        </w:tc>
        <w:tc>
          <w:tcPr>
            <w:tcW w:w="4629" w:type="pct"/>
          </w:tcPr>
          <w:p w14:paraId="3DDA8941" w14:textId="77777777" w:rsidR="007B4990" w:rsidRPr="00016713" w:rsidRDefault="007B4990" w:rsidP="007D7066">
            <w:pPr>
              <w:pStyle w:val="Prrafodelista"/>
              <w:ind w:left="0"/>
              <w:jc w:val="both"/>
              <w:rPr>
                <w:rFonts w:ascii="Arial" w:hAnsi="Arial" w:cs="Arial"/>
                <w:sz w:val="20"/>
                <w:szCs w:val="20"/>
              </w:rPr>
            </w:pPr>
            <w:r w:rsidRPr="00016713">
              <w:rPr>
                <w:rFonts w:ascii="Arial" w:hAnsi="Arial" w:cs="Arial"/>
                <w:sz w:val="20"/>
                <w:szCs w:val="20"/>
              </w:rPr>
              <w:t xml:space="preserve">Acido muriático </w:t>
            </w:r>
          </w:p>
        </w:tc>
      </w:tr>
      <w:tr w:rsidR="007B4990" w:rsidRPr="00016713" w14:paraId="23C82F7D" w14:textId="77777777" w:rsidTr="007D7066">
        <w:trPr>
          <w:trHeight w:val="340"/>
          <w:jc w:val="center"/>
        </w:trPr>
        <w:tc>
          <w:tcPr>
            <w:tcW w:w="371" w:type="pct"/>
            <w:shd w:val="clear" w:color="auto" w:fill="ACB9CA" w:themeFill="text2" w:themeFillTint="66"/>
          </w:tcPr>
          <w:p w14:paraId="691EDAD7" w14:textId="77777777" w:rsidR="007B4990" w:rsidRPr="00016713" w:rsidRDefault="007B4990" w:rsidP="007D7066">
            <w:pPr>
              <w:pStyle w:val="Prrafodelista"/>
              <w:ind w:left="0"/>
              <w:jc w:val="both"/>
              <w:rPr>
                <w:rFonts w:ascii="Arial" w:hAnsi="Arial" w:cs="Arial"/>
                <w:sz w:val="20"/>
                <w:szCs w:val="20"/>
              </w:rPr>
            </w:pPr>
            <w:r w:rsidRPr="00016713">
              <w:rPr>
                <w:rFonts w:ascii="Arial" w:hAnsi="Arial" w:cs="Arial"/>
                <w:sz w:val="20"/>
                <w:szCs w:val="20"/>
              </w:rPr>
              <w:t>3</w:t>
            </w:r>
          </w:p>
        </w:tc>
        <w:tc>
          <w:tcPr>
            <w:tcW w:w="4629" w:type="pct"/>
          </w:tcPr>
          <w:p w14:paraId="5FBE54CD" w14:textId="77777777" w:rsidR="007B4990" w:rsidRPr="00016713" w:rsidRDefault="007B4990" w:rsidP="007D7066">
            <w:pPr>
              <w:pStyle w:val="Prrafodelista"/>
              <w:ind w:left="0"/>
              <w:jc w:val="both"/>
              <w:rPr>
                <w:rFonts w:ascii="Arial" w:hAnsi="Arial" w:cs="Arial"/>
                <w:sz w:val="20"/>
                <w:szCs w:val="20"/>
              </w:rPr>
            </w:pPr>
            <w:r w:rsidRPr="00016713">
              <w:rPr>
                <w:rFonts w:ascii="Arial" w:hAnsi="Arial" w:cs="Arial"/>
                <w:sz w:val="20"/>
                <w:szCs w:val="20"/>
              </w:rPr>
              <w:t>Mantas térmicas de aspecto sin protección superficial de aluminio</w:t>
            </w:r>
          </w:p>
        </w:tc>
      </w:tr>
      <w:tr w:rsidR="007B4990" w:rsidRPr="00016713" w14:paraId="529D6F4B" w14:textId="77777777" w:rsidTr="007D7066">
        <w:trPr>
          <w:trHeight w:val="340"/>
          <w:jc w:val="center"/>
        </w:trPr>
        <w:tc>
          <w:tcPr>
            <w:tcW w:w="371" w:type="pct"/>
            <w:shd w:val="clear" w:color="auto" w:fill="ACB9CA" w:themeFill="text2" w:themeFillTint="66"/>
          </w:tcPr>
          <w:p w14:paraId="51D2A148" w14:textId="77777777" w:rsidR="007B4990" w:rsidRPr="00016713" w:rsidRDefault="007B4990" w:rsidP="007D7066">
            <w:pPr>
              <w:pStyle w:val="Prrafodelista"/>
              <w:ind w:left="0"/>
              <w:jc w:val="both"/>
              <w:rPr>
                <w:rFonts w:ascii="Arial" w:hAnsi="Arial" w:cs="Arial"/>
                <w:sz w:val="20"/>
                <w:szCs w:val="20"/>
              </w:rPr>
            </w:pPr>
            <w:r w:rsidRPr="00016713">
              <w:rPr>
                <w:rFonts w:ascii="Arial" w:hAnsi="Arial" w:cs="Arial"/>
                <w:sz w:val="20"/>
                <w:szCs w:val="20"/>
              </w:rPr>
              <w:t>4</w:t>
            </w:r>
          </w:p>
        </w:tc>
        <w:tc>
          <w:tcPr>
            <w:tcW w:w="4629" w:type="pct"/>
          </w:tcPr>
          <w:p w14:paraId="18821CF4" w14:textId="77777777" w:rsidR="007B4990" w:rsidRPr="00016713" w:rsidRDefault="007B4990" w:rsidP="007D7066">
            <w:pPr>
              <w:pStyle w:val="Prrafodelista"/>
              <w:ind w:left="0"/>
              <w:jc w:val="both"/>
              <w:rPr>
                <w:rFonts w:ascii="Arial" w:hAnsi="Arial" w:cs="Arial"/>
                <w:sz w:val="20"/>
                <w:szCs w:val="20"/>
              </w:rPr>
            </w:pPr>
            <w:r w:rsidRPr="00016713">
              <w:rPr>
                <w:rFonts w:ascii="Arial" w:hAnsi="Arial" w:cs="Arial"/>
                <w:sz w:val="20"/>
                <w:szCs w:val="20"/>
              </w:rPr>
              <w:t>Uso de sustancias que agotan la capa de ozono (SAO)</w:t>
            </w:r>
          </w:p>
        </w:tc>
      </w:tr>
      <w:tr w:rsidR="007B4990" w:rsidRPr="00016713" w14:paraId="1F4A6A1C" w14:textId="77777777" w:rsidTr="007D7066">
        <w:trPr>
          <w:trHeight w:val="340"/>
          <w:jc w:val="center"/>
        </w:trPr>
        <w:tc>
          <w:tcPr>
            <w:tcW w:w="371" w:type="pct"/>
            <w:shd w:val="clear" w:color="auto" w:fill="ACB9CA" w:themeFill="text2" w:themeFillTint="66"/>
          </w:tcPr>
          <w:p w14:paraId="7CC361FD" w14:textId="77777777" w:rsidR="007B4990" w:rsidRPr="00016713" w:rsidRDefault="007B4990" w:rsidP="007D7066">
            <w:pPr>
              <w:pStyle w:val="Prrafodelista"/>
              <w:ind w:left="0"/>
              <w:jc w:val="both"/>
              <w:rPr>
                <w:rFonts w:ascii="Arial" w:hAnsi="Arial" w:cs="Arial"/>
                <w:sz w:val="20"/>
                <w:szCs w:val="20"/>
              </w:rPr>
            </w:pPr>
            <w:r w:rsidRPr="00016713">
              <w:rPr>
                <w:rFonts w:ascii="Arial" w:hAnsi="Arial" w:cs="Arial"/>
                <w:sz w:val="20"/>
                <w:szCs w:val="20"/>
              </w:rPr>
              <w:t>5</w:t>
            </w:r>
          </w:p>
        </w:tc>
        <w:tc>
          <w:tcPr>
            <w:tcW w:w="4629" w:type="pct"/>
          </w:tcPr>
          <w:p w14:paraId="6E932DA1" w14:textId="77777777" w:rsidR="007B4990" w:rsidRPr="00016713" w:rsidRDefault="007B4990" w:rsidP="007D7066">
            <w:pPr>
              <w:pStyle w:val="Prrafodelista"/>
              <w:ind w:left="0"/>
              <w:jc w:val="both"/>
              <w:rPr>
                <w:rFonts w:ascii="Arial" w:hAnsi="Arial" w:cs="Arial"/>
                <w:sz w:val="20"/>
                <w:szCs w:val="20"/>
              </w:rPr>
            </w:pPr>
            <w:r w:rsidRPr="00016713">
              <w:rPr>
                <w:rFonts w:ascii="Arial" w:hAnsi="Arial" w:cs="Arial"/>
                <w:sz w:val="20"/>
                <w:szCs w:val="20"/>
              </w:rPr>
              <w:t>Aerosol con propelentes clorofluorocarbonado</w:t>
            </w:r>
          </w:p>
        </w:tc>
      </w:tr>
      <w:tr w:rsidR="007B4990" w:rsidRPr="00016713" w14:paraId="7ADC23C5" w14:textId="77777777" w:rsidTr="007D7066">
        <w:trPr>
          <w:trHeight w:val="340"/>
          <w:jc w:val="center"/>
        </w:trPr>
        <w:tc>
          <w:tcPr>
            <w:tcW w:w="371" w:type="pct"/>
            <w:shd w:val="clear" w:color="auto" w:fill="ACB9CA" w:themeFill="text2" w:themeFillTint="66"/>
          </w:tcPr>
          <w:p w14:paraId="04D567F4" w14:textId="77777777" w:rsidR="007B4990" w:rsidRPr="00016713" w:rsidRDefault="007B4990" w:rsidP="007D7066">
            <w:pPr>
              <w:pStyle w:val="Prrafodelista"/>
              <w:ind w:left="0"/>
              <w:jc w:val="both"/>
              <w:rPr>
                <w:rFonts w:ascii="Arial" w:hAnsi="Arial" w:cs="Arial"/>
                <w:sz w:val="20"/>
                <w:szCs w:val="20"/>
              </w:rPr>
            </w:pPr>
            <w:r w:rsidRPr="00016713">
              <w:rPr>
                <w:rFonts w:ascii="Arial" w:hAnsi="Arial" w:cs="Arial"/>
                <w:sz w:val="20"/>
                <w:szCs w:val="20"/>
              </w:rPr>
              <w:t>6</w:t>
            </w:r>
          </w:p>
        </w:tc>
        <w:tc>
          <w:tcPr>
            <w:tcW w:w="4629" w:type="pct"/>
          </w:tcPr>
          <w:p w14:paraId="0A019C76" w14:textId="77777777" w:rsidR="007B4990" w:rsidRPr="00016713" w:rsidRDefault="007B4990" w:rsidP="007D7066">
            <w:pPr>
              <w:pStyle w:val="Prrafodelista"/>
              <w:ind w:left="0"/>
              <w:jc w:val="both"/>
              <w:rPr>
                <w:rFonts w:ascii="Arial" w:hAnsi="Arial" w:cs="Arial"/>
                <w:sz w:val="20"/>
                <w:szCs w:val="20"/>
              </w:rPr>
            </w:pPr>
            <w:r w:rsidRPr="00016713">
              <w:rPr>
                <w:rFonts w:ascii="Arial" w:hAnsi="Arial" w:cs="Arial"/>
                <w:sz w:val="20"/>
                <w:szCs w:val="20"/>
              </w:rPr>
              <w:t>Aceites dieléctricos con policlorobifenilos (PCB)</w:t>
            </w:r>
          </w:p>
        </w:tc>
      </w:tr>
    </w:tbl>
    <w:p w14:paraId="6A5532A7" w14:textId="77777777" w:rsidR="007B4990" w:rsidRPr="00016713" w:rsidRDefault="007B4990" w:rsidP="007B4990">
      <w:pPr>
        <w:rPr>
          <w:rFonts w:ascii="Arial" w:hAnsi="Arial" w:cs="Arial"/>
        </w:rPr>
      </w:pPr>
    </w:p>
    <w:p w14:paraId="618514B2" w14:textId="77777777" w:rsidR="007B4990" w:rsidRPr="00F81178" w:rsidRDefault="007B4990" w:rsidP="007B4990">
      <w:pPr>
        <w:rPr>
          <w:rFonts w:cstheme="minorHAnsi"/>
        </w:rPr>
      </w:pPr>
      <w:r w:rsidRPr="00F81178">
        <w:rPr>
          <w:rFonts w:cstheme="minorHAnsi"/>
        </w:rPr>
        <w:t>Para el caso del proveedor y para el caso que el mismo subcontrate, aplican los mismos siguientes lineamientos:</w:t>
      </w:r>
    </w:p>
    <w:p w14:paraId="4977DD4F" w14:textId="77777777" w:rsidR="007B4990" w:rsidRPr="00F81178" w:rsidRDefault="007B4990" w:rsidP="007B4990">
      <w:pPr>
        <w:rPr>
          <w:rFonts w:cstheme="minorHAnsi"/>
        </w:rPr>
      </w:pPr>
    </w:p>
    <w:tbl>
      <w:tblPr>
        <w:tblStyle w:val="Tablaconcuadrcula"/>
        <w:tblW w:w="5000" w:type="pct"/>
        <w:jc w:val="center"/>
        <w:tblLook w:val="04A0" w:firstRow="1" w:lastRow="0" w:firstColumn="1" w:lastColumn="0" w:noHBand="0" w:noVBand="1"/>
      </w:tblPr>
      <w:tblGrid>
        <w:gridCol w:w="3791"/>
        <w:gridCol w:w="5037"/>
      </w:tblGrid>
      <w:tr w:rsidR="007B4990" w:rsidRPr="00F81178" w14:paraId="0BDE9B04" w14:textId="77777777" w:rsidTr="007D7066">
        <w:trPr>
          <w:trHeight w:val="384"/>
          <w:jc w:val="center"/>
        </w:trPr>
        <w:tc>
          <w:tcPr>
            <w:tcW w:w="2147" w:type="pct"/>
            <w:shd w:val="clear" w:color="auto" w:fill="ACB9CA" w:themeFill="text2" w:themeFillTint="66"/>
            <w:vAlign w:val="center"/>
          </w:tcPr>
          <w:p w14:paraId="16720814" w14:textId="77777777" w:rsidR="007B4990" w:rsidRPr="00F81178" w:rsidRDefault="007B4990" w:rsidP="007D7066">
            <w:pPr>
              <w:pStyle w:val="Prrafodelista"/>
              <w:ind w:left="0"/>
              <w:jc w:val="center"/>
              <w:rPr>
                <w:rFonts w:cstheme="minorHAnsi"/>
                <w:b/>
                <w:bCs/>
                <w:sz w:val="20"/>
                <w:szCs w:val="20"/>
              </w:rPr>
            </w:pPr>
            <w:r w:rsidRPr="00F81178">
              <w:rPr>
                <w:rFonts w:cstheme="minorHAnsi"/>
                <w:b/>
                <w:bCs/>
                <w:sz w:val="20"/>
                <w:szCs w:val="20"/>
              </w:rPr>
              <w:t>REQUISITOS</w:t>
            </w:r>
          </w:p>
        </w:tc>
        <w:tc>
          <w:tcPr>
            <w:tcW w:w="2853" w:type="pct"/>
            <w:shd w:val="clear" w:color="auto" w:fill="ACB9CA" w:themeFill="text2" w:themeFillTint="66"/>
            <w:vAlign w:val="center"/>
          </w:tcPr>
          <w:p w14:paraId="2FAC9BB7" w14:textId="77777777" w:rsidR="007B4990" w:rsidRPr="00F81178" w:rsidRDefault="007B4990" w:rsidP="007D7066">
            <w:pPr>
              <w:pStyle w:val="Prrafodelista"/>
              <w:ind w:left="0"/>
              <w:jc w:val="center"/>
              <w:rPr>
                <w:rFonts w:cstheme="minorHAnsi"/>
                <w:b/>
                <w:bCs/>
                <w:sz w:val="20"/>
                <w:szCs w:val="20"/>
              </w:rPr>
            </w:pPr>
            <w:r w:rsidRPr="00F81178">
              <w:rPr>
                <w:rFonts w:cstheme="minorHAnsi"/>
                <w:b/>
                <w:bCs/>
                <w:sz w:val="20"/>
                <w:szCs w:val="20"/>
              </w:rPr>
              <w:t>DOCUMENTOS A ENTREGAR</w:t>
            </w:r>
          </w:p>
        </w:tc>
      </w:tr>
      <w:tr w:rsidR="007B4990" w:rsidRPr="00F81178" w14:paraId="5A23048E" w14:textId="77777777" w:rsidTr="007D7066">
        <w:trPr>
          <w:trHeight w:val="2112"/>
          <w:jc w:val="center"/>
        </w:trPr>
        <w:tc>
          <w:tcPr>
            <w:tcW w:w="2147" w:type="pct"/>
            <w:shd w:val="clear" w:color="auto" w:fill="auto"/>
          </w:tcPr>
          <w:p w14:paraId="75EDB2A1" w14:textId="77777777" w:rsidR="007B4990" w:rsidRPr="00F81178" w:rsidRDefault="007B4990" w:rsidP="007D7066">
            <w:pPr>
              <w:pStyle w:val="Prrafodelista"/>
              <w:ind w:left="0"/>
              <w:jc w:val="both"/>
              <w:rPr>
                <w:rFonts w:cstheme="minorHAnsi"/>
                <w:sz w:val="20"/>
                <w:szCs w:val="20"/>
              </w:rPr>
            </w:pPr>
            <w:r w:rsidRPr="00F81178">
              <w:rPr>
                <w:rFonts w:cstheme="minorHAnsi"/>
                <w:sz w:val="20"/>
                <w:szCs w:val="20"/>
              </w:rPr>
              <w:t>El proveedor deberá tener conocimiento de los peligros y riesgos a los cuales está expuesto.</w:t>
            </w:r>
          </w:p>
          <w:p w14:paraId="3AEAC3F3" w14:textId="77777777" w:rsidR="007B4990" w:rsidRPr="00F81178" w:rsidRDefault="007B4990" w:rsidP="007B4990">
            <w:pPr>
              <w:pStyle w:val="Prrafodelista"/>
              <w:numPr>
                <w:ilvl w:val="0"/>
                <w:numId w:val="21"/>
              </w:numPr>
              <w:suppressAutoHyphens/>
              <w:ind w:left="164" w:hanging="149"/>
              <w:contextualSpacing w:val="0"/>
              <w:jc w:val="both"/>
              <w:rPr>
                <w:rFonts w:cstheme="minorHAnsi"/>
                <w:sz w:val="20"/>
                <w:szCs w:val="20"/>
              </w:rPr>
            </w:pPr>
            <w:r w:rsidRPr="00F81178">
              <w:rPr>
                <w:rFonts w:cstheme="minorHAnsi"/>
                <w:sz w:val="20"/>
                <w:szCs w:val="20"/>
              </w:rPr>
              <w:t>Los controles que figuren en esta matriz serán los controles que el proveedor deberá implementar (equipos de protección personal, señalética, evidencia de mantenimiento etc.).</w:t>
            </w:r>
          </w:p>
        </w:tc>
        <w:tc>
          <w:tcPr>
            <w:tcW w:w="2853" w:type="pct"/>
          </w:tcPr>
          <w:p w14:paraId="5B6C05AF" w14:textId="77777777" w:rsidR="007B4990" w:rsidRPr="00F81178" w:rsidRDefault="007B4990" w:rsidP="007D7066">
            <w:pPr>
              <w:pStyle w:val="Prrafodelista"/>
              <w:ind w:left="0"/>
              <w:jc w:val="both"/>
              <w:rPr>
                <w:rFonts w:cstheme="minorHAnsi"/>
                <w:sz w:val="20"/>
                <w:szCs w:val="20"/>
              </w:rPr>
            </w:pPr>
            <w:r w:rsidRPr="00F81178">
              <w:rPr>
                <w:rFonts w:cstheme="minorHAnsi"/>
                <w:sz w:val="20"/>
                <w:szCs w:val="20"/>
              </w:rPr>
              <w:t>Matriz IPERC, la cual se presentará al responsable del servicio (área usuaria) con una anticipación mínima de 2 días calendarios antes de firmado el contrato o generación de orden de servicio (OS)/Compra (OC).</w:t>
            </w:r>
          </w:p>
        </w:tc>
      </w:tr>
      <w:tr w:rsidR="007B4990" w:rsidRPr="00F81178" w14:paraId="1D8EE8A9" w14:textId="77777777" w:rsidTr="007D7066">
        <w:trPr>
          <w:trHeight w:val="427"/>
          <w:jc w:val="center"/>
        </w:trPr>
        <w:tc>
          <w:tcPr>
            <w:tcW w:w="2147" w:type="pct"/>
            <w:shd w:val="clear" w:color="auto" w:fill="auto"/>
          </w:tcPr>
          <w:p w14:paraId="0C72B0B4" w14:textId="77777777" w:rsidR="007B4990" w:rsidRPr="00F81178" w:rsidRDefault="007B4990" w:rsidP="007D7066">
            <w:pPr>
              <w:pStyle w:val="Prrafodelista"/>
              <w:ind w:left="0"/>
              <w:jc w:val="both"/>
              <w:rPr>
                <w:rFonts w:cstheme="minorHAnsi"/>
                <w:sz w:val="20"/>
                <w:szCs w:val="20"/>
              </w:rPr>
            </w:pPr>
            <w:r w:rsidRPr="00F81178">
              <w:rPr>
                <w:rFonts w:cstheme="minorHAnsi"/>
                <w:sz w:val="20"/>
                <w:szCs w:val="20"/>
              </w:rPr>
              <w:t>Examen médico ocupacional Ley 29783 Ley SST</w:t>
            </w:r>
          </w:p>
        </w:tc>
        <w:tc>
          <w:tcPr>
            <w:tcW w:w="2853" w:type="pct"/>
          </w:tcPr>
          <w:p w14:paraId="26F19932" w14:textId="77777777" w:rsidR="007B4990" w:rsidRPr="00F81178" w:rsidRDefault="007B4990" w:rsidP="007D7066">
            <w:pPr>
              <w:pStyle w:val="Prrafodelista"/>
              <w:ind w:left="0"/>
              <w:jc w:val="both"/>
              <w:rPr>
                <w:rFonts w:cstheme="minorHAnsi"/>
                <w:sz w:val="20"/>
                <w:szCs w:val="20"/>
              </w:rPr>
            </w:pPr>
            <w:r w:rsidRPr="00F81178">
              <w:rPr>
                <w:rFonts w:cstheme="minorHAnsi"/>
                <w:sz w:val="20"/>
                <w:szCs w:val="20"/>
              </w:rPr>
              <w:t>CERTIFICADO DE APTITUD MÉDICA (trabajo rutinario / no rutinario)</w:t>
            </w:r>
          </w:p>
        </w:tc>
      </w:tr>
      <w:tr w:rsidR="007B4990" w:rsidRPr="00F81178" w14:paraId="37A978DC" w14:textId="77777777" w:rsidTr="007D7066">
        <w:trPr>
          <w:trHeight w:val="495"/>
          <w:jc w:val="center"/>
        </w:trPr>
        <w:tc>
          <w:tcPr>
            <w:tcW w:w="2147" w:type="pct"/>
            <w:shd w:val="clear" w:color="auto" w:fill="auto"/>
          </w:tcPr>
          <w:p w14:paraId="0E80588A" w14:textId="77777777" w:rsidR="007B4990" w:rsidRPr="00F81178" w:rsidRDefault="007B4990" w:rsidP="007D7066">
            <w:pPr>
              <w:pStyle w:val="Prrafodelista"/>
              <w:ind w:left="0"/>
              <w:jc w:val="both"/>
              <w:rPr>
                <w:rFonts w:cstheme="minorHAnsi"/>
                <w:sz w:val="20"/>
                <w:szCs w:val="20"/>
              </w:rPr>
            </w:pPr>
            <w:r w:rsidRPr="00F81178">
              <w:rPr>
                <w:rFonts w:cstheme="minorHAnsi"/>
                <w:sz w:val="20"/>
                <w:szCs w:val="20"/>
              </w:rPr>
              <w:t>Contar con un listado actualizado de las personas del servicio</w:t>
            </w:r>
          </w:p>
        </w:tc>
        <w:tc>
          <w:tcPr>
            <w:tcW w:w="2853" w:type="pct"/>
          </w:tcPr>
          <w:p w14:paraId="6CD16200" w14:textId="77777777" w:rsidR="007B4990" w:rsidRPr="00F81178" w:rsidRDefault="007B4990" w:rsidP="007D7066">
            <w:pPr>
              <w:pStyle w:val="Prrafodelista"/>
              <w:ind w:left="0"/>
              <w:jc w:val="both"/>
              <w:rPr>
                <w:rFonts w:cstheme="minorHAnsi"/>
                <w:sz w:val="20"/>
                <w:szCs w:val="20"/>
              </w:rPr>
            </w:pPr>
            <w:r w:rsidRPr="00F81178">
              <w:rPr>
                <w:rFonts w:cstheme="minorHAnsi"/>
                <w:sz w:val="20"/>
                <w:szCs w:val="20"/>
              </w:rPr>
              <w:t>Lista de Personas del Servicio. Anexo 5G</w:t>
            </w:r>
          </w:p>
        </w:tc>
      </w:tr>
      <w:tr w:rsidR="007B4990" w:rsidRPr="00F81178" w14:paraId="06021C4D" w14:textId="77777777" w:rsidTr="007D7066">
        <w:trPr>
          <w:trHeight w:val="1907"/>
          <w:jc w:val="center"/>
        </w:trPr>
        <w:tc>
          <w:tcPr>
            <w:tcW w:w="2147" w:type="pct"/>
            <w:shd w:val="clear" w:color="auto" w:fill="auto"/>
          </w:tcPr>
          <w:p w14:paraId="7B8E6842" w14:textId="77777777" w:rsidR="007B4990" w:rsidRPr="00F81178" w:rsidRDefault="007B4990" w:rsidP="007D7066">
            <w:pPr>
              <w:pStyle w:val="Prrafodelista"/>
              <w:ind w:left="0"/>
              <w:jc w:val="both"/>
              <w:rPr>
                <w:rFonts w:cstheme="minorHAnsi"/>
                <w:sz w:val="20"/>
                <w:szCs w:val="20"/>
              </w:rPr>
            </w:pPr>
            <w:r w:rsidRPr="00F81178">
              <w:rPr>
                <w:rFonts w:cstheme="minorHAnsi"/>
                <w:sz w:val="20"/>
                <w:szCs w:val="20"/>
              </w:rPr>
              <w:t>El proveedor deberá adjuntar SCTR del personal que realizará la actividad. La póliza debe ser de pensión y salud, y deberá estar vigente. Así mismo, el DNI debe estar vigente.</w:t>
            </w:r>
          </w:p>
        </w:tc>
        <w:tc>
          <w:tcPr>
            <w:tcW w:w="2853" w:type="pct"/>
          </w:tcPr>
          <w:p w14:paraId="2142B21A" w14:textId="77777777" w:rsidR="007B4990" w:rsidRPr="00F81178" w:rsidRDefault="007B4990" w:rsidP="007D7066">
            <w:pPr>
              <w:pStyle w:val="Prrafodelista"/>
              <w:ind w:left="0"/>
              <w:jc w:val="both"/>
              <w:rPr>
                <w:rFonts w:cstheme="minorHAnsi"/>
                <w:sz w:val="20"/>
                <w:szCs w:val="20"/>
              </w:rPr>
            </w:pPr>
            <w:r w:rsidRPr="00F81178">
              <w:rPr>
                <w:rFonts w:cstheme="minorHAnsi"/>
                <w:sz w:val="20"/>
                <w:szCs w:val="20"/>
              </w:rPr>
              <w:t>El proveedor debe enviar copia de SCTR al responsable de servicio del HRC (área usuaria) y área biomédica.</w:t>
            </w:r>
          </w:p>
          <w:p w14:paraId="16B74852" w14:textId="77777777" w:rsidR="007B4990" w:rsidRPr="00F81178" w:rsidRDefault="007B4990" w:rsidP="007D7066">
            <w:pPr>
              <w:pStyle w:val="Prrafodelista"/>
              <w:ind w:left="0"/>
              <w:jc w:val="both"/>
              <w:rPr>
                <w:rFonts w:cstheme="minorHAnsi"/>
                <w:sz w:val="20"/>
                <w:szCs w:val="20"/>
              </w:rPr>
            </w:pPr>
            <w:r w:rsidRPr="00F81178">
              <w:rPr>
                <w:rFonts w:cstheme="minorHAnsi"/>
                <w:sz w:val="20"/>
                <w:szCs w:val="20"/>
              </w:rPr>
              <w:t>En el SCR debe figurar el DNI de los trabajadores.</w:t>
            </w:r>
          </w:p>
          <w:p w14:paraId="105E2019" w14:textId="77777777" w:rsidR="007B4990" w:rsidRPr="00F81178" w:rsidRDefault="007B4990" w:rsidP="007D7066">
            <w:pPr>
              <w:pStyle w:val="Prrafodelista"/>
              <w:ind w:left="0"/>
              <w:jc w:val="both"/>
              <w:rPr>
                <w:rFonts w:cstheme="minorHAnsi"/>
                <w:sz w:val="20"/>
                <w:szCs w:val="20"/>
              </w:rPr>
            </w:pPr>
            <w:r w:rsidRPr="00F81178">
              <w:rPr>
                <w:rFonts w:cstheme="minorHAnsi"/>
                <w:sz w:val="20"/>
                <w:szCs w:val="20"/>
              </w:rPr>
              <w:t>Estos documentos deben entregarse con una anticipación de 2 días hábiles al ESST y al responsable del servicio para su validación antes de firmado contrato o generación de orden de servicio (OS)/Compra (OC).</w:t>
            </w:r>
          </w:p>
        </w:tc>
      </w:tr>
      <w:tr w:rsidR="007B4990" w:rsidRPr="00F81178" w14:paraId="3F550AC1" w14:textId="77777777" w:rsidTr="007D7066">
        <w:trPr>
          <w:trHeight w:val="970"/>
          <w:jc w:val="center"/>
        </w:trPr>
        <w:tc>
          <w:tcPr>
            <w:tcW w:w="2147" w:type="pct"/>
            <w:shd w:val="clear" w:color="auto" w:fill="auto"/>
          </w:tcPr>
          <w:p w14:paraId="1A0478D0" w14:textId="46C5EC18" w:rsidR="007B4990" w:rsidRPr="00F81178" w:rsidRDefault="007B4990" w:rsidP="007D7066">
            <w:pPr>
              <w:pStyle w:val="Prrafodelista"/>
              <w:ind w:left="0"/>
              <w:jc w:val="both"/>
              <w:rPr>
                <w:rFonts w:cstheme="minorHAnsi"/>
                <w:sz w:val="20"/>
                <w:szCs w:val="20"/>
              </w:rPr>
            </w:pPr>
            <w:r w:rsidRPr="00F81178">
              <w:rPr>
                <w:rFonts w:cstheme="minorHAnsi"/>
                <w:sz w:val="20"/>
                <w:szCs w:val="20"/>
              </w:rPr>
              <w:lastRenderedPageBreak/>
              <w:t>Informar al HRC de cualquier lesión sufrida por su personal y los incidentes con impacto ambiental de ocurrir.</w:t>
            </w:r>
          </w:p>
        </w:tc>
        <w:tc>
          <w:tcPr>
            <w:tcW w:w="2853" w:type="pct"/>
          </w:tcPr>
          <w:p w14:paraId="389B77F0" w14:textId="77777777" w:rsidR="007B4990" w:rsidRPr="00F81178" w:rsidRDefault="007B4990" w:rsidP="007D7066">
            <w:pPr>
              <w:pStyle w:val="Prrafodelista"/>
              <w:ind w:left="0"/>
              <w:jc w:val="both"/>
              <w:rPr>
                <w:rFonts w:cstheme="minorHAnsi"/>
                <w:sz w:val="20"/>
                <w:szCs w:val="20"/>
              </w:rPr>
            </w:pPr>
            <w:r w:rsidRPr="00F81178">
              <w:rPr>
                <w:rFonts w:cstheme="minorHAnsi"/>
                <w:sz w:val="20"/>
                <w:szCs w:val="20"/>
              </w:rPr>
              <w:t>Informe de investigación de accidente/Incidente de trabajo (de ocurrir) y registro de estadísticas de SST (de ocurrir).</w:t>
            </w:r>
          </w:p>
        </w:tc>
      </w:tr>
    </w:tbl>
    <w:p w14:paraId="738AED63" w14:textId="77777777" w:rsidR="007B4990" w:rsidRDefault="007B4990" w:rsidP="007B4990">
      <w:pPr>
        <w:ind w:left="142"/>
        <w:jc w:val="center"/>
        <w:rPr>
          <w:rFonts w:ascii="Arial" w:eastAsia="MS Mincho" w:hAnsi="Arial" w:cs="Arial"/>
          <w:b/>
          <w:bCs/>
          <w:u w:val="single"/>
        </w:rPr>
      </w:pPr>
    </w:p>
    <w:p w14:paraId="744BE42F" w14:textId="77777777" w:rsidR="00114F1C" w:rsidRDefault="00114F1C" w:rsidP="007B4990">
      <w:pPr>
        <w:spacing w:after="0"/>
        <w:ind w:left="142"/>
        <w:jc w:val="center"/>
        <w:rPr>
          <w:rFonts w:ascii="Arial" w:eastAsia="MS Mincho" w:hAnsi="Arial" w:cs="Arial"/>
          <w:b/>
          <w:bCs/>
          <w:u w:val="single"/>
        </w:rPr>
        <w:sectPr w:rsidR="00114F1C">
          <w:headerReference w:type="default" r:id="rId8"/>
          <w:pgSz w:w="12240" w:h="15840"/>
          <w:pgMar w:top="1417" w:right="1701" w:bottom="1417" w:left="1701" w:header="708" w:footer="708" w:gutter="0"/>
          <w:cols w:space="708"/>
          <w:docGrid w:linePitch="360"/>
        </w:sectPr>
      </w:pPr>
    </w:p>
    <w:p w14:paraId="3F3CC66C" w14:textId="71876DC4" w:rsidR="007B4990" w:rsidRPr="003C0518" w:rsidRDefault="007B4990" w:rsidP="007B4990">
      <w:pPr>
        <w:spacing w:after="0"/>
        <w:ind w:left="142"/>
        <w:jc w:val="center"/>
        <w:rPr>
          <w:rFonts w:ascii="Arial" w:eastAsia="MS Mincho" w:hAnsi="Arial" w:cs="Arial"/>
          <w:b/>
          <w:bCs/>
          <w:u w:val="single"/>
        </w:rPr>
      </w:pPr>
      <w:r>
        <w:rPr>
          <w:rFonts w:ascii="Arial" w:eastAsia="MS Mincho" w:hAnsi="Arial" w:cs="Arial"/>
          <w:b/>
          <w:bCs/>
          <w:u w:val="single"/>
        </w:rPr>
        <w:lastRenderedPageBreak/>
        <w:t>ANEXO COMPLEMENTARIO</w:t>
      </w:r>
      <w:r w:rsidRPr="003C0518">
        <w:rPr>
          <w:rFonts w:ascii="Arial" w:eastAsia="MS Mincho" w:hAnsi="Arial" w:cs="Arial"/>
          <w:b/>
          <w:bCs/>
          <w:u w:val="single"/>
        </w:rPr>
        <w:t xml:space="preserve"> </w:t>
      </w:r>
      <w:r>
        <w:rPr>
          <w:rFonts w:ascii="Arial" w:eastAsia="MS Mincho" w:hAnsi="Arial" w:cs="Arial"/>
          <w:b/>
          <w:bCs/>
          <w:u w:val="single"/>
        </w:rPr>
        <w:t>5G</w:t>
      </w:r>
    </w:p>
    <w:tbl>
      <w:tblPr>
        <w:tblStyle w:val="Tablaconcuadrcula"/>
        <w:tblpPr w:leftFromText="141" w:rightFromText="141" w:vertAnchor="page" w:horzAnchor="margin" w:tblpY="1792"/>
        <w:tblW w:w="9031" w:type="dxa"/>
        <w:tblLayout w:type="fixed"/>
        <w:tblLook w:val="04A0" w:firstRow="1" w:lastRow="0" w:firstColumn="1" w:lastColumn="0" w:noHBand="0" w:noVBand="1"/>
      </w:tblPr>
      <w:tblGrid>
        <w:gridCol w:w="508"/>
        <w:gridCol w:w="1160"/>
        <w:gridCol w:w="833"/>
        <w:gridCol w:w="756"/>
        <w:gridCol w:w="771"/>
        <w:gridCol w:w="1325"/>
        <w:gridCol w:w="1268"/>
        <w:gridCol w:w="858"/>
        <w:gridCol w:w="1552"/>
      </w:tblGrid>
      <w:tr w:rsidR="00114F1C" w:rsidRPr="004A694F" w14:paraId="1764953D" w14:textId="77777777" w:rsidTr="00114F1C">
        <w:trPr>
          <w:trHeight w:val="498"/>
        </w:trPr>
        <w:tc>
          <w:tcPr>
            <w:tcW w:w="9031" w:type="dxa"/>
            <w:gridSpan w:val="9"/>
            <w:shd w:val="clear" w:color="auto" w:fill="BFBFBF" w:themeFill="background1" w:themeFillShade="BF"/>
            <w:vAlign w:val="center"/>
          </w:tcPr>
          <w:p w14:paraId="61C32B64" w14:textId="77777777" w:rsidR="00114F1C" w:rsidRPr="00946850" w:rsidRDefault="00114F1C" w:rsidP="00114F1C">
            <w:pPr>
              <w:ind w:left="-79"/>
              <w:jc w:val="center"/>
              <w:rPr>
                <w:rFonts w:ascii="Calibri" w:eastAsia="Calibri" w:hAnsi="Calibri"/>
                <w:b/>
                <w:bCs/>
              </w:rPr>
            </w:pPr>
            <w:r>
              <w:rPr>
                <w:rFonts w:ascii="Calibri" w:eastAsia="Calibri" w:hAnsi="Calibri"/>
                <w:b/>
                <w:bCs/>
              </w:rPr>
              <w:t>MODELO DE LISTADO DE PERSONAL</w:t>
            </w:r>
          </w:p>
        </w:tc>
      </w:tr>
      <w:tr w:rsidR="00114F1C" w:rsidRPr="004A694F" w14:paraId="021F1D52" w14:textId="77777777" w:rsidTr="00114F1C">
        <w:trPr>
          <w:trHeight w:val="498"/>
        </w:trPr>
        <w:tc>
          <w:tcPr>
            <w:tcW w:w="508" w:type="dxa"/>
            <w:shd w:val="clear" w:color="auto" w:fill="BFBFBF" w:themeFill="background1" w:themeFillShade="BF"/>
            <w:vAlign w:val="center"/>
          </w:tcPr>
          <w:p w14:paraId="08BE0CF2" w14:textId="77777777" w:rsidR="00114F1C" w:rsidRPr="003C0518" w:rsidRDefault="00114F1C" w:rsidP="00114F1C">
            <w:pPr>
              <w:ind w:left="-84" w:right="-86"/>
              <w:jc w:val="center"/>
              <w:rPr>
                <w:rFonts w:ascii="Calibri" w:eastAsia="Calibri" w:hAnsi="Calibri"/>
                <w:b/>
                <w:bCs/>
              </w:rPr>
            </w:pPr>
            <w:r w:rsidRPr="003C0518">
              <w:rPr>
                <w:rFonts w:ascii="Calibri" w:eastAsia="Calibri" w:hAnsi="Calibri"/>
                <w:b/>
                <w:bCs/>
              </w:rPr>
              <w:t>N</w:t>
            </w:r>
          </w:p>
        </w:tc>
        <w:tc>
          <w:tcPr>
            <w:tcW w:w="1160" w:type="dxa"/>
            <w:shd w:val="clear" w:color="auto" w:fill="BFBFBF" w:themeFill="background1" w:themeFillShade="BF"/>
            <w:vAlign w:val="center"/>
          </w:tcPr>
          <w:p w14:paraId="7E0353D6" w14:textId="77777777" w:rsidR="00114F1C" w:rsidRPr="003C0518" w:rsidRDefault="00114F1C" w:rsidP="00114F1C">
            <w:pPr>
              <w:ind w:left="-74" w:right="-90"/>
              <w:jc w:val="center"/>
              <w:rPr>
                <w:rFonts w:ascii="Calibri" w:eastAsia="Calibri" w:hAnsi="Calibri"/>
                <w:b/>
                <w:bCs/>
              </w:rPr>
            </w:pPr>
            <w:r w:rsidRPr="003C0518">
              <w:rPr>
                <w:rFonts w:ascii="Calibri" w:eastAsia="Calibri" w:hAnsi="Calibri"/>
                <w:b/>
                <w:bCs/>
              </w:rPr>
              <w:t>NOMBRES    APELLIDOS</w:t>
            </w:r>
          </w:p>
        </w:tc>
        <w:tc>
          <w:tcPr>
            <w:tcW w:w="833" w:type="dxa"/>
            <w:shd w:val="clear" w:color="auto" w:fill="BFBFBF" w:themeFill="background1" w:themeFillShade="BF"/>
            <w:vAlign w:val="center"/>
          </w:tcPr>
          <w:p w14:paraId="60B43439" w14:textId="77777777" w:rsidR="00114F1C" w:rsidRPr="003C0518" w:rsidRDefault="00114F1C" w:rsidP="00114F1C">
            <w:pPr>
              <w:ind w:left="-65" w:right="-67"/>
              <w:jc w:val="center"/>
              <w:rPr>
                <w:rFonts w:ascii="Calibri" w:eastAsia="Calibri" w:hAnsi="Calibri"/>
                <w:b/>
                <w:bCs/>
              </w:rPr>
            </w:pPr>
            <w:r w:rsidRPr="003C0518">
              <w:rPr>
                <w:rFonts w:ascii="Calibri" w:eastAsia="Calibri" w:hAnsi="Calibri"/>
                <w:b/>
                <w:bCs/>
              </w:rPr>
              <w:t>CARGO</w:t>
            </w:r>
          </w:p>
        </w:tc>
        <w:tc>
          <w:tcPr>
            <w:tcW w:w="756" w:type="dxa"/>
            <w:shd w:val="clear" w:color="auto" w:fill="BFBFBF" w:themeFill="background1" w:themeFillShade="BF"/>
            <w:vAlign w:val="center"/>
          </w:tcPr>
          <w:p w14:paraId="7C4455BB" w14:textId="77777777" w:rsidR="00114F1C" w:rsidRPr="003C0518" w:rsidRDefault="00114F1C" w:rsidP="00114F1C">
            <w:pPr>
              <w:ind w:left="-65" w:right="-67"/>
              <w:jc w:val="center"/>
              <w:rPr>
                <w:rFonts w:ascii="Calibri" w:eastAsia="Calibri" w:hAnsi="Calibri"/>
                <w:b/>
                <w:bCs/>
              </w:rPr>
            </w:pPr>
            <w:r w:rsidRPr="003C0518">
              <w:rPr>
                <w:rFonts w:ascii="Calibri" w:eastAsia="Calibri" w:hAnsi="Calibri"/>
                <w:b/>
                <w:bCs/>
              </w:rPr>
              <w:t>DNI</w:t>
            </w:r>
          </w:p>
        </w:tc>
        <w:tc>
          <w:tcPr>
            <w:tcW w:w="771" w:type="dxa"/>
            <w:shd w:val="clear" w:color="auto" w:fill="BFBFBF" w:themeFill="background1" w:themeFillShade="BF"/>
            <w:vAlign w:val="center"/>
          </w:tcPr>
          <w:p w14:paraId="6499DDC5" w14:textId="77777777" w:rsidR="00114F1C" w:rsidRPr="003C0518" w:rsidRDefault="00114F1C" w:rsidP="00114F1C">
            <w:pPr>
              <w:ind w:left="-65" w:right="-67"/>
              <w:jc w:val="center"/>
              <w:rPr>
                <w:rFonts w:ascii="Calibri" w:eastAsia="Calibri" w:hAnsi="Calibri"/>
                <w:b/>
                <w:bCs/>
              </w:rPr>
            </w:pPr>
            <w:r w:rsidRPr="003C0518">
              <w:rPr>
                <w:rFonts w:ascii="Calibri" w:eastAsia="Calibri" w:hAnsi="Calibri"/>
                <w:b/>
                <w:bCs/>
              </w:rPr>
              <w:t>FIRMA</w:t>
            </w:r>
          </w:p>
        </w:tc>
        <w:tc>
          <w:tcPr>
            <w:tcW w:w="1325" w:type="dxa"/>
            <w:shd w:val="clear" w:color="auto" w:fill="BFBFBF" w:themeFill="background1" w:themeFillShade="BF"/>
            <w:vAlign w:val="center"/>
          </w:tcPr>
          <w:p w14:paraId="7DDDABB3" w14:textId="77777777" w:rsidR="00114F1C" w:rsidRPr="003C0518" w:rsidRDefault="00114F1C" w:rsidP="00114F1C">
            <w:pPr>
              <w:ind w:left="-65" w:right="-67"/>
              <w:jc w:val="center"/>
              <w:rPr>
                <w:rFonts w:ascii="Calibri" w:eastAsia="Calibri" w:hAnsi="Calibri"/>
                <w:b/>
                <w:bCs/>
              </w:rPr>
            </w:pPr>
            <w:r w:rsidRPr="003C0518">
              <w:rPr>
                <w:rFonts w:ascii="Calibri" w:eastAsia="Calibri" w:hAnsi="Calibri"/>
                <w:b/>
                <w:bCs/>
              </w:rPr>
              <w:t>NUMERO TELEFONICO</w:t>
            </w:r>
          </w:p>
        </w:tc>
        <w:tc>
          <w:tcPr>
            <w:tcW w:w="1268" w:type="dxa"/>
            <w:shd w:val="clear" w:color="auto" w:fill="BFBFBF" w:themeFill="background1" w:themeFillShade="BF"/>
            <w:vAlign w:val="center"/>
          </w:tcPr>
          <w:p w14:paraId="3C10E9C3" w14:textId="77777777" w:rsidR="00114F1C" w:rsidRPr="003C0518" w:rsidRDefault="00114F1C" w:rsidP="00114F1C">
            <w:pPr>
              <w:ind w:left="-79"/>
              <w:jc w:val="center"/>
              <w:rPr>
                <w:rFonts w:ascii="Calibri" w:eastAsia="Calibri" w:hAnsi="Calibri"/>
                <w:b/>
                <w:bCs/>
              </w:rPr>
            </w:pPr>
            <w:r w:rsidRPr="003C0518">
              <w:rPr>
                <w:rFonts w:ascii="Calibri" w:eastAsia="Calibri" w:hAnsi="Calibri"/>
                <w:b/>
                <w:bCs/>
              </w:rPr>
              <w:t>VIGENCIA</w:t>
            </w:r>
            <w:r>
              <w:rPr>
                <w:rFonts w:ascii="Calibri" w:eastAsia="Calibri" w:hAnsi="Calibri"/>
                <w:b/>
                <w:bCs/>
              </w:rPr>
              <w:t xml:space="preserve"> </w:t>
            </w:r>
            <w:r w:rsidRPr="003C0518">
              <w:rPr>
                <w:rFonts w:ascii="Calibri" w:eastAsia="Calibri" w:hAnsi="Calibri"/>
                <w:b/>
                <w:bCs/>
              </w:rPr>
              <w:t>DE LA POLIZA</w:t>
            </w:r>
          </w:p>
        </w:tc>
        <w:tc>
          <w:tcPr>
            <w:tcW w:w="858" w:type="dxa"/>
            <w:shd w:val="clear" w:color="auto" w:fill="BFBFBF" w:themeFill="background1" w:themeFillShade="BF"/>
            <w:vAlign w:val="center"/>
          </w:tcPr>
          <w:p w14:paraId="6FE4C1DE" w14:textId="77777777" w:rsidR="00114F1C" w:rsidRPr="003C0518" w:rsidRDefault="00114F1C" w:rsidP="00114F1C">
            <w:pPr>
              <w:ind w:left="-79"/>
              <w:jc w:val="center"/>
              <w:rPr>
                <w:rFonts w:ascii="Calibri" w:eastAsia="Calibri" w:hAnsi="Calibri"/>
                <w:b/>
                <w:bCs/>
              </w:rPr>
            </w:pPr>
            <w:r w:rsidRPr="003C0518">
              <w:rPr>
                <w:rFonts w:ascii="Calibri" w:eastAsia="Calibri" w:hAnsi="Calibri"/>
                <w:b/>
                <w:bCs/>
              </w:rPr>
              <w:t>N° DE POLIZA</w:t>
            </w:r>
          </w:p>
        </w:tc>
        <w:tc>
          <w:tcPr>
            <w:tcW w:w="1552" w:type="dxa"/>
            <w:shd w:val="clear" w:color="auto" w:fill="BFBFBF" w:themeFill="background1" w:themeFillShade="BF"/>
            <w:vAlign w:val="center"/>
          </w:tcPr>
          <w:p w14:paraId="35EE4E4C" w14:textId="77777777" w:rsidR="00114F1C" w:rsidRDefault="00114F1C" w:rsidP="00114F1C">
            <w:pPr>
              <w:ind w:left="-79"/>
              <w:jc w:val="center"/>
              <w:rPr>
                <w:rFonts w:ascii="Calibri" w:eastAsia="Calibri" w:hAnsi="Calibri"/>
                <w:b/>
                <w:bCs/>
              </w:rPr>
            </w:pPr>
            <w:r w:rsidRPr="00946850">
              <w:rPr>
                <w:rFonts w:ascii="Calibri" w:eastAsia="Calibri" w:hAnsi="Calibri"/>
                <w:b/>
                <w:bCs/>
              </w:rPr>
              <w:t xml:space="preserve">NOMBRE </w:t>
            </w:r>
          </w:p>
          <w:p w14:paraId="123E7BC6" w14:textId="77777777" w:rsidR="00114F1C" w:rsidRPr="00946850" w:rsidRDefault="00114F1C" w:rsidP="00114F1C">
            <w:pPr>
              <w:ind w:left="-79"/>
              <w:jc w:val="center"/>
              <w:rPr>
                <w:rFonts w:ascii="Calibri" w:eastAsia="Calibri" w:hAnsi="Calibri"/>
                <w:b/>
                <w:bCs/>
              </w:rPr>
            </w:pPr>
            <w:r w:rsidRPr="00946850">
              <w:rPr>
                <w:rFonts w:ascii="Calibri" w:eastAsia="Calibri" w:hAnsi="Calibri"/>
                <w:b/>
                <w:bCs/>
              </w:rPr>
              <w:t>DE LA EMPRESA DE LA POLIZA</w:t>
            </w:r>
          </w:p>
        </w:tc>
      </w:tr>
      <w:tr w:rsidR="00114F1C" w:rsidRPr="003C0518" w14:paraId="270E2B18" w14:textId="77777777" w:rsidTr="00114F1C">
        <w:tc>
          <w:tcPr>
            <w:tcW w:w="508" w:type="dxa"/>
            <w:vAlign w:val="center"/>
          </w:tcPr>
          <w:p w14:paraId="7EB483B7" w14:textId="77777777" w:rsidR="00114F1C" w:rsidRPr="003C0518" w:rsidRDefault="00114F1C" w:rsidP="00114F1C">
            <w:pPr>
              <w:ind w:left="142" w:right="-710"/>
              <w:jc w:val="center"/>
              <w:rPr>
                <w:rFonts w:ascii="Calibri" w:eastAsia="Calibri" w:hAnsi="Calibri"/>
                <w:b/>
                <w:bCs/>
              </w:rPr>
            </w:pPr>
            <w:r w:rsidRPr="003C0518">
              <w:rPr>
                <w:rFonts w:ascii="Calibri" w:eastAsia="Calibri" w:hAnsi="Calibri"/>
                <w:b/>
                <w:bCs/>
              </w:rPr>
              <w:t>1</w:t>
            </w:r>
          </w:p>
        </w:tc>
        <w:tc>
          <w:tcPr>
            <w:tcW w:w="1160" w:type="dxa"/>
            <w:vAlign w:val="center"/>
          </w:tcPr>
          <w:p w14:paraId="6E2DF4C6" w14:textId="77777777" w:rsidR="00114F1C" w:rsidRPr="003C0518" w:rsidRDefault="00114F1C" w:rsidP="00114F1C">
            <w:pPr>
              <w:ind w:left="142" w:right="-710"/>
              <w:jc w:val="center"/>
              <w:rPr>
                <w:rFonts w:ascii="Calibri" w:eastAsia="Calibri" w:hAnsi="Calibri"/>
                <w:b/>
                <w:bCs/>
              </w:rPr>
            </w:pPr>
          </w:p>
        </w:tc>
        <w:tc>
          <w:tcPr>
            <w:tcW w:w="833" w:type="dxa"/>
            <w:vAlign w:val="center"/>
          </w:tcPr>
          <w:p w14:paraId="7414330F" w14:textId="77777777" w:rsidR="00114F1C" w:rsidRPr="003C0518" w:rsidRDefault="00114F1C" w:rsidP="00114F1C">
            <w:pPr>
              <w:ind w:left="142" w:right="-710"/>
              <w:jc w:val="center"/>
              <w:rPr>
                <w:rFonts w:ascii="Calibri" w:eastAsia="Calibri" w:hAnsi="Calibri"/>
                <w:b/>
                <w:bCs/>
              </w:rPr>
            </w:pPr>
          </w:p>
        </w:tc>
        <w:tc>
          <w:tcPr>
            <w:tcW w:w="756" w:type="dxa"/>
            <w:vAlign w:val="center"/>
          </w:tcPr>
          <w:p w14:paraId="45F7AC47" w14:textId="77777777" w:rsidR="00114F1C" w:rsidRPr="003C0518" w:rsidRDefault="00114F1C" w:rsidP="00114F1C">
            <w:pPr>
              <w:ind w:left="142" w:right="-710"/>
              <w:jc w:val="center"/>
              <w:rPr>
                <w:rFonts w:ascii="Calibri" w:eastAsia="Calibri" w:hAnsi="Calibri"/>
                <w:b/>
                <w:bCs/>
              </w:rPr>
            </w:pPr>
          </w:p>
        </w:tc>
        <w:tc>
          <w:tcPr>
            <w:tcW w:w="771" w:type="dxa"/>
            <w:vAlign w:val="center"/>
          </w:tcPr>
          <w:p w14:paraId="4998F3F0" w14:textId="77777777" w:rsidR="00114F1C" w:rsidRPr="003C0518" w:rsidRDefault="00114F1C" w:rsidP="00114F1C">
            <w:pPr>
              <w:ind w:left="142" w:right="-710"/>
              <w:jc w:val="center"/>
              <w:rPr>
                <w:rFonts w:ascii="Calibri" w:eastAsia="Calibri" w:hAnsi="Calibri"/>
                <w:b/>
                <w:bCs/>
              </w:rPr>
            </w:pPr>
          </w:p>
        </w:tc>
        <w:tc>
          <w:tcPr>
            <w:tcW w:w="1325" w:type="dxa"/>
            <w:vAlign w:val="center"/>
          </w:tcPr>
          <w:p w14:paraId="0BD3175B" w14:textId="77777777" w:rsidR="00114F1C" w:rsidRPr="003C0518" w:rsidRDefault="00114F1C" w:rsidP="00114F1C">
            <w:pPr>
              <w:ind w:left="142" w:right="-710"/>
              <w:jc w:val="center"/>
              <w:rPr>
                <w:rFonts w:ascii="Calibri" w:eastAsia="Calibri" w:hAnsi="Calibri"/>
                <w:b/>
                <w:bCs/>
              </w:rPr>
            </w:pPr>
          </w:p>
        </w:tc>
        <w:tc>
          <w:tcPr>
            <w:tcW w:w="1268" w:type="dxa"/>
            <w:vAlign w:val="center"/>
          </w:tcPr>
          <w:p w14:paraId="3C33B761" w14:textId="77777777" w:rsidR="00114F1C" w:rsidRPr="003C0518" w:rsidRDefault="00114F1C" w:rsidP="00114F1C">
            <w:pPr>
              <w:ind w:left="142" w:right="-710"/>
              <w:jc w:val="center"/>
              <w:rPr>
                <w:rFonts w:ascii="Calibri" w:eastAsia="Calibri" w:hAnsi="Calibri"/>
                <w:b/>
                <w:bCs/>
              </w:rPr>
            </w:pPr>
          </w:p>
        </w:tc>
        <w:tc>
          <w:tcPr>
            <w:tcW w:w="858" w:type="dxa"/>
            <w:vAlign w:val="center"/>
          </w:tcPr>
          <w:p w14:paraId="270EDC5B" w14:textId="77777777" w:rsidR="00114F1C" w:rsidRPr="003C0518" w:rsidRDefault="00114F1C" w:rsidP="00114F1C">
            <w:pPr>
              <w:ind w:left="142" w:right="-710"/>
              <w:jc w:val="center"/>
              <w:rPr>
                <w:rFonts w:ascii="Calibri" w:eastAsia="Calibri" w:hAnsi="Calibri"/>
                <w:b/>
                <w:bCs/>
              </w:rPr>
            </w:pPr>
          </w:p>
        </w:tc>
        <w:tc>
          <w:tcPr>
            <w:tcW w:w="1552" w:type="dxa"/>
            <w:shd w:val="clear" w:color="auto" w:fill="auto"/>
            <w:vAlign w:val="center"/>
          </w:tcPr>
          <w:p w14:paraId="002859EB" w14:textId="77777777" w:rsidR="00114F1C" w:rsidRPr="003C0518" w:rsidRDefault="00114F1C" w:rsidP="00114F1C">
            <w:pPr>
              <w:ind w:left="142" w:right="-710"/>
              <w:jc w:val="center"/>
              <w:rPr>
                <w:rFonts w:ascii="Calibri" w:eastAsia="Calibri" w:hAnsi="Calibri"/>
                <w:b/>
                <w:bCs/>
              </w:rPr>
            </w:pPr>
          </w:p>
        </w:tc>
      </w:tr>
      <w:tr w:rsidR="00114F1C" w:rsidRPr="003C0518" w14:paraId="4A1E7007" w14:textId="77777777" w:rsidTr="00114F1C">
        <w:tc>
          <w:tcPr>
            <w:tcW w:w="508" w:type="dxa"/>
            <w:vAlign w:val="center"/>
          </w:tcPr>
          <w:p w14:paraId="6597FD54" w14:textId="77777777" w:rsidR="00114F1C" w:rsidRPr="003C0518" w:rsidRDefault="00114F1C" w:rsidP="00114F1C">
            <w:pPr>
              <w:ind w:left="142" w:right="-710"/>
              <w:jc w:val="center"/>
              <w:rPr>
                <w:rFonts w:ascii="Calibri" w:eastAsia="Calibri" w:hAnsi="Calibri"/>
                <w:b/>
                <w:bCs/>
              </w:rPr>
            </w:pPr>
            <w:r w:rsidRPr="003C0518">
              <w:rPr>
                <w:rFonts w:ascii="Calibri" w:eastAsia="Calibri" w:hAnsi="Calibri"/>
                <w:b/>
                <w:bCs/>
              </w:rPr>
              <w:t>2</w:t>
            </w:r>
          </w:p>
        </w:tc>
        <w:tc>
          <w:tcPr>
            <w:tcW w:w="1160" w:type="dxa"/>
            <w:vAlign w:val="center"/>
          </w:tcPr>
          <w:p w14:paraId="12DE5DEE" w14:textId="77777777" w:rsidR="00114F1C" w:rsidRPr="003C0518" w:rsidRDefault="00114F1C" w:rsidP="00114F1C">
            <w:pPr>
              <w:ind w:left="142" w:right="-710"/>
              <w:jc w:val="center"/>
              <w:rPr>
                <w:rFonts w:ascii="Calibri" w:eastAsia="Calibri" w:hAnsi="Calibri"/>
                <w:b/>
                <w:bCs/>
              </w:rPr>
            </w:pPr>
          </w:p>
        </w:tc>
        <w:tc>
          <w:tcPr>
            <w:tcW w:w="833" w:type="dxa"/>
            <w:vAlign w:val="center"/>
          </w:tcPr>
          <w:p w14:paraId="77C621D7" w14:textId="77777777" w:rsidR="00114F1C" w:rsidRPr="003C0518" w:rsidRDefault="00114F1C" w:rsidP="00114F1C">
            <w:pPr>
              <w:ind w:left="142" w:right="-710"/>
              <w:jc w:val="center"/>
              <w:rPr>
                <w:rFonts w:ascii="Calibri" w:eastAsia="Calibri" w:hAnsi="Calibri"/>
                <w:b/>
                <w:bCs/>
              </w:rPr>
            </w:pPr>
          </w:p>
        </w:tc>
        <w:tc>
          <w:tcPr>
            <w:tcW w:w="756" w:type="dxa"/>
            <w:vAlign w:val="center"/>
          </w:tcPr>
          <w:p w14:paraId="070D1FA8" w14:textId="77777777" w:rsidR="00114F1C" w:rsidRPr="003C0518" w:rsidRDefault="00114F1C" w:rsidP="00114F1C">
            <w:pPr>
              <w:ind w:left="142" w:right="-710"/>
              <w:jc w:val="center"/>
              <w:rPr>
                <w:rFonts w:ascii="Calibri" w:eastAsia="Calibri" w:hAnsi="Calibri"/>
                <w:b/>
                <w:bCs/>
              </w:rPr>
            </w:pPr>
          </w:p>
        </w:tc>
        <w:tc>
          <w:tcPr>
            <w:tcW w:w="771" w:type="dxa"/>
            <w:vAlign w:val="center"/>
          </w:tcPr>
          <w:p w14:paraId="1D842EE6" w14:textId="77777777" w:rsidR="00114F1C" w:rsidRPr="003C0518" w:rsidRDefault="00114F1C" w:rsidP="00114F1C">
            <w:pPr>
              <w:ind w:left="142" w:right="-710"/>
              <w:jc w:val="center"/>
              <w:rPr>
                <w:rFonts w:ascii="Calibri" w:eastAsia="Calibri" w:hAnsi="Calibri"/>
                <w:b/>
                <w:bCs/>
              </w:rPr>
            </w:pPr>
          </w:p>
        </w:tc>
        <w:tc>
          <w:tcPr>
            <w:tcW w:w="1325" w:type="dxa"/>
            <w:vAlign w:val="center"/>
          </w:tcPr>
          <w:p w14:paraId="7307F03D" w14:textId="77777777" w:rsidR="00114F1C" w:rsidRPr="003C0518" w:rsidRDefault="00114F1C" w:rsidP="00114F1C">
            <w:pPr>
              <w:ind w:left="142" w:right="-710"/>
              <w:jc w:val="center"/>
              <w:rPr>
                <w:rFonts w:ascii="Calibri" w:eastAsia="Calibri" w:hAnsi="Calibri"/>
                <w:b/>
                <w:bCs/>
              </w:rPr>
            </w:pPr>
          </w:p>
        </w:tc>
        <w:tc>
          <w:tcPr>
            <w:tcW w:w="1268" w:type="dxa"/>
            <w:vAlign w:val="center"/>
          </w:tcPr>
          <w:p w14:paraId="12984754" w14:textId="77777777" w:rsidR="00114F1C" w:rsidRPr="003C0518" w:rsidRDefault="00114F1C" w:rsidP="00114F1C">
            <w:pPr>
              <w:ind w:left="142" w:right="-710"/>
              <w:jc w:val="center"/>
              <w:rPr>
                <w:rFonts w:ascii="Calibri" w:eastAsia="Calibri" w:hAnsi="Calibri"/>
                <w:b/>
                <w:bCs/>
              </w:rPr>
            </w:pPr>
          </w:p>
        </w:tc>
        <w:tc>
          <w:tcPr>
            <w:tcW w:w="858" w:type="dxa"/>
            <w:vAlign w:val="center"/>
          </w:tcPr>
          <w:p w14:paraId="76F51C08" w14:textId="77777777" w:rsidR="00114F1C" w:rsidRPr="003C0518" w:rsidRDefault="00114F1C" w:rsidP="00114F1C">
            <w:pPr>
              <w:ind w:left="142" w:right="-710"/>
              <w:jc w:val="center"/>
              <w:rPr>
                <w:rFonts w:ascii="Calibri" w:eastAsia="Calibri" w:hAnsi="Calibri"/>
                <w:b/>
                <w:bCs/>
              </w:rPr>
            </w:pPr>
          </w:p>
        </w:tc>
        <w:tc>
          <w:tcPr>
            <w:tcW w:w="1552" w:type="dxa"/>
            <w:shd w:val="clear" w:color="auto" w:fill="auto"/>
            <w:vAlign w:val="center"/>
          </w:tcPr>
          <w:p w14:paraId="344159CA" w14:textId="77777777" w:rsidR="00114F1C" w:rsidRPr="003C0518" w:rsidRDefault="00114F1C" w:rsidP="00114F1C">
            <w:pPr>
              <w:ind w:left="142" w:right="-710"/>
              <w:jc w:val="center"/>
              <w:rPr>
                <w:rFonts w:ascii="Calibri" w:eastAsia="Calibri" w:hAnsi="Calibri"/>
                <w:b/>
                <w:bCs/>
              </w:rPr>
            </w:pPr>
          </w:p>
        </w:tc>
      </w:tr>
      <w:tr w:rsidR="00114F1C" w:rsidRPr="003C0518" w14:paraId="699D97CF" w14:textId="77777777" w:rsidTr="00114F1C">
        <w:tc>
          <w:tcPr>
            <w:tcW w:w="508" w:type="dxa"/>
            <w:vAlign w:val="center"/>
          </w:tcPr>
          <w:p w14:paraId="0CBC87A0" w14:textId="77777777" w:rsidR="00114F1C" w:rsidRPr="003C0518" w:rsidRDefault="00114F1C" w:rsidP="00114F1C">
            <w:pPr>
              <w:ind w:left="142" w:right="-710"/>
              <w:jc w:val="center"/>
              <w:rPr>
                <w:rFonts w:ascii="Calibri" w:eastAsia="Calibri" w:hAnsi="Calibri"/>
                <w:b/>
                <w:bCs/>
              </w:rPr>
            </w:pPr>
            <w:r w:rsidRPr="003C0518">
              <w:rPr>
                <w:rFonts w:ascii="Calibri" w:eastAsia="Calibri" w:hAnsi="Calibri"/>
                <w:b/>
                <w:bCs/>
              </w:rPr>
              <w:t>3</w:t>
            </w:r>
          </w:p>
        </w:tc>
        <w:tc>
          <w:tcPr>
            <w:tcW w:w="1160" w:type="dxa"/>
            <w:vAlign w:val="center"/>
          </w:tcPr>
          <w:p w14:paraId="37ABB8C0" w14:textId="77777777" w:rsidR="00114F1C" w:rsidRPr="003C0518" w:rsidRDefault="00114F1C" w:rsidP="00114F1C">
            <w:pPr>
              <w:ind w:left="142" w:right="-710"/>
              <w:jc w:val="center"/>
              <w:rPr>
                <w:rFonts w:ascii="Calibri" w:eastAsia="Calibri" w:hAnsi="Calibri"/>
                <w:b/>
                <w:bCs/>
              </w:rPr>
            </w:pPr>
          </w:p>
        </w:tc>
        <w:tc>
          <w:tcPr>
            <w:tcW w:w="833" w:type="dxa"/>
            <w:vAlign w:val="center"/>
          </w:tcPr>
          <w:p w14:paraId="51DB7D5C" w14:textId="77777777" w:rsidR="00114F1C" w:rsidRPr="003C0518" w:rsidRDefault="00114F1C" w:rsidP="00114F1C">
            <w:pPr>
              <w:ind w:left="142" w:right="-710"/>
              <w:jc w:val="center"/>
              <w:rPr>
                <w:rFonts w:ascii="Calibri" w:eastAsia="Calibri" w:hAnsi="Calibri"/>
                <w:b/>
                <w:bCs/>
              </w:rPr>
            </w:pPr>
          </w:p>
        </w:tc>
        <w:tc>
          <w:tcPr>
            <w:tcW w:w="756" w:type="dxa"/>
            <w:vAlign w:val="center"/>
          </w:tcPr>
          <w:p w14:paraId="6C650391" w14:textId="77777777" w:rsidR="00114F1C" w:rsidRPr="003C0518" w:rsidRDefault="00114F1C" w:rsidP="00114F1C">
            <w:pPr>
              <w:ind w:left="142" w:right="-710"/>
              <w:jc w:val="center"/>
              <w:rPr>
                <w:rFonts w:ascii="Calibri" w:eastAsia="Calibri" w:hAnsi="Calibri"/>
                <w:b/>
                <w:bCs/>
              </w:rPr>
            </w:pPr>
          </w:p>
        </w:tc>
        <w:tc>
          <w:tcPr>
            <w:tcW w:w="771" w:type="dxa"/>
            <w:vAlign w:val="center"/>
          </w:tcPr>
          <w:p w14:paraId="7A46C703" w14:textId="77777777" w:rsidR="00114F1C" w:rsidRPr="003C0518" w:rsidRDefault="00114F1C" w:rsidP="00114F1C">
            <w:pPr>
              <w:ind w:left="142" w:right="-710"/>
              <w:jc w:val="center"/>
              <w:rPr>
                <w:rFonts w:ascii="Calibri" w:eastAsia="Calibri" w:hAnsi="Calibri"/>
                <w:b/>
                <w:bCs/>
              </w:rPr>
            </w:pPr>
          </w:p>
        </w:tc>
        <w:tc>
          <w:tcPr>
            <w:tcW w:w="1325" w:type="dxa"/>
            <w:vAlign w:val="center"/>
          </w:tcPr>
          <w:p w14:paraId="084DA951" w14:textId="77777777" w:rsidR="00114F1C" w:rsidRPr="003C0518" w:rsidRDefault="00114F1C" w:rsidP="00114F1C">
            <w:pPr>
              <w:ind w:left="142" w:right="-710"/>
              <w:jc w:val="center"/>
              <w:rPr>
                <w:rFonts w:ascii="Calibri" w:eastAsia="Calibri" w:hAnsi="Calibri"/>
                <w:b/>
                <w:bCs/>
              </w:rPr>
            </w:pPr>
          </w:p>
        </w:tc>
        <w:tc>
          <w:tcPr>
            <w:tcW w:w="1268" w:type="dxa"/>
            <w:vAlign w:val="center"/>
          </w:tcPr>
          <w:p w14:paraId="26653935" w14:textId="77777777" w:rsidR="00114F1C" w:rsidRPr="003C0518" w:rsidRDefault="00114F1C" w:rsidP="00114F1C">
            <w:pPr>
              <w:ind w:left="142" w:right="-710"/>
              <w:jc w:val="center"/>
              <w:rPr>
                <w:rFonts w:ascii="Calibri" w:eastAsia="Calibri" w:hAnsi="Calibri"/>
                <w:b/>
                <w:bCs/>
              </w:rPr>
            </w:pPr>
          </w:p>
        </w:tc>
        <w:tc>
          <w:tcPr>
            <w:tcW w:w="858" w:type="dxa"/>
            <w:vAlign w:val="center"/>
          </w:tcPr>
          <w:p w14:paraId="14506340" w14:textId="77777777" w:rsidR="00114F1C" w:rsidRPr="003C0518" w:rsidRDefault="00114F1C" w:rsidP="00114F1C">
            <w:pPr>
              <w:ind w:left="142" w:right="-710"/>
              <w:jc w:val="center"/>
              <w:rPr>
                <w:rFonts w:ascii="Calibri" w:eastAsia="Calibri" w:hAnsi="Calibri"/>
                <w:b/>
                <w:bCs/>
              </w:rPr>
            </w:pPr>
          </w:p>
        </w:tc>
        <w:tc>
          <w:tcPr>
            <w:tcW w:w="1552" w:type="dxa"/>
            <w:shd w:val="clear" w:color="auto" w:fill="auto"/>
            <w:vAlign w:val="center"/>
          </w:tcPr>
          <w:p w14:paraId="6AFC3C2E" w14:textId="77777777" w:rsidR="00114F1C" w:rsidRPr="003C0518" w:rsidRDefault="00114F1C" w:rsidP="00114F1C">
            <w:pPr>
              <w:ind w:left="142" w:right="-710"/>
              <w:jc w:val="center"/>
              <w:rPr>
                <w:rFonts w:ascii="Calibri" w:eastAsia="Calibri" w:hAnsi="Calibri"/>
                <w:b/>
                <w:bCs/>
              </w:rPr>
            </w:pPr>
          </w:p>
        </w:tc>
      </w:tr>
      <w:tr w:rsidR="00114F1C" w:rsidRPr="003C0518" w14:paraId="5D123FE9" w14:textId="77777777" w:rsidTr="00114F1C">
        <w:tc>
          <w:tcPr>
            <w:tcW w:w="508" w:type="dxa"/>
            <w:vAlign w:val="center"/>
          </w:tcPr>
          <w:p w14:paraId="5DD5DE01" w14:textId="77777777" w:rsidR="00114F1C" w:rsidRPr="003C0518" w:rsidRDefault="00114F1C" w:rsidP="00114F1C">
            <w:pPr>
              <w:ind w:left="142" w:right="-710"/>
              <w:jc w:val="center"/>
              <w:rPr>
                <w:rFonts w:ascii="Calibri" w:eastAsia="Calibri" w:hAnsi="Calibri"/>
                <w:b/>
                <w:bCs/>
              </w:rPr>
            </w:pPr>
            <w:r w:rsidRPr="003C0518">
              <w:rPr>
                <w:rFonts w:ascii="Calibri" w:eastAsia="Calibri" w:hAnsi="Calibri"/>
                <w:b/>
                <w:bCs/>
              </w:rPr>
              <w:t>4</w:t>
            </w:r>
          </w:p>
        </w:tc>
        <w:tc>
          <w:tcPr>
            <w:tcW w:w="1160" w:type="dxa"/>
            <w:vAlign w:val="center"/>
          </w:tcPr>
          <w:p w14:paraId="70B2A53A" w14:textId="77777777" w:rsidR="00114F1C" w:rsidRPr="003C0518" w:rsidRDefault="00114F1C" w:rsidP="00114F1C">
            <w:pPr>
              <w:ind w:left="142" w:right="-710"/>
              <w:jc w:val="center"/>
              <w:rPr>
                <w:rFonts w:ascii="Calibri" w:eastAsia="Calibri" w:hAnsi="Calibri"/>
                <w:b/>
                <w:bCs/>
              </w:rPr>
            </w:pPr>
          </w:p>
        </w:tc>
        <w:tc>
          <w:tcPr>
            <w:tcW w:w="833" w:type="dxa"/>
            <w:vAlign w:val="center"/>
          </w:tcPr>
          <w:p w14:paraId="10798C3F" w14:textId="77777777" w:rsidR="00114F1C" w:rsidRPr="003C0518" w:rsidRDefault="00114F1C" w:rsidP="00114F1C">
            <w:pPr>
              <w:ind w:left="142" w:right="-710"/>
              <w:jc w:val="center"/>
              <w:rPr>
                <w:rFonts w:ascii="Calibri" w:eastAsia="Calibri" w:hAnsi="Calibri"/>
                <w:b/>
                <w:bCs/>
              </w:rPr>
            </w:pPr>
          </w:p>
        </w:tc>
        <w:tc>
          <w:tcPr>
            <w:tcW w:w="756" w:type="dxa"/>
            <w:vAlign w:val="center"/>
          </w:tcPr>
          <w:p w14:paraId="22060F33" w14:textId="77777777" w:rsidR="00114F1C" w:rsidRPr="003C0518" w:rsidRDefault="00114F1C" w:rsidP="00114F1C">
            <w:pPr>
              <w:ind w:left="142" w:right="-710"/>
              <w:jc w:val="center"/>
              <w:rPr>
                <w:rFonts w:ascii="Calibri" w:eastAsia="Calibri" w:hAnsi="Calibri"/>
                <w:b/>
                <w:bCs/>
              </w:rPr>
            </w:pPr>
          </w:p>
        </w:tc>
        <w:tc>
          <w:tcPr>
            <w:tcW w:w="771" w:type="dxa"/>
            <w:vAlign w:val="center"/>
          </w:tcPr>
          <w:p w14:paraId="5D81E7D9" w14:textId="77777777" w:rsidR="00114F1C" w:rsidRPr="003C0518" w:rsidRDefault="00114F1C" w:rsidP="00114F1C">
            <w:pPr>
              <w:ind w:left="142" w:right="-710"/>
              <w:jc w:val="center"/>
              <w:rPr>
                <w:rFonts w:ascii="Calibri" w:eastAsia="Calibri" w:hAnsi="Calibri"/>
                <w:b/>
                <w:bCs/>
              </w:rPr>
            </w:pPr>
          </w:p>
        </w:tc>
        <w:tc>
          <w:tcPr>
            <w:tcW w:w="1325" w:type="dxa"/>
            <w:vAlign w:val="center"/>
          </w:tcPr>
          <w:p w14:paraId="5BA8653E" w14:textId="77777777" w:rsidR="00114F1C" w:rsidRPr="003C0518" w:rsidRDefault="00114F1C" w:rsidP="00114F1C">
            <w:pPr>
              <w:ind w:left="142" w:right="-710"/>
              <w:jc w:val="center"/>
              <w:rPr>
                <w:rFonts w:ascii="Calibri" w:eastAsia="Calibri" w:hAnsi="Calibri"/>
                <w:b/>
                <w:bCs/>
              </w:rPr>
            </w:pPr>
          </w:p>
        </w:tc>
        <w:tc>
          <w:tcPr>
            <w:tcW w:w="1268" w:type="dxa"/>
            <w:vAlign w:val="center"/>
          </w:tcPr>
          <w:p w14:paraId="6640ED90" w14:textId="77777777" w:rsidR="00114F1C" w:rsidRPr="003C0518" w:rsidRDefault="00114F1C" w:rsidP="00114F1C">
            <w:pPr>
              <w:ind w:left="142" w:right="-710"/>
              <w:jc w:val="center"/>
              <w:rPr>
                <w:rFonts w:ascii="Calibri" w:eastAsia="Calibri" w:hAnsi="Calibri"/>
                <w:b/>
                <w:bCs/>
              </w:rPr>
            </w:pPr>
          </w:p>
        </w:tc>
        <w:tc>
          <w:tcPr>
            <w:tcW w:w="858" w:type="dxa"/>
            <w:vAlign w:val="center"/>
          </w:tcPr>
          <w:p w14:paraId="63E698AF" w14:textId="77777777" w:rsidR="00114F1C" w:rsidRPr="003C0518" w:rsidRDefault="00114F1C" w:rsidP="00114F1C">
            <w:pPr>
              <w:ind w:left="142" w:right="-710"/>
              <w:jc w:val="center"/>
              <w:rPr>
                <w:rFonts w:ascii="Calibri" w:eastAsia="Calibri" w:hAnsi="Calibri"/>
                <w:b/>
                <w:bCs/>
              </w:rPr>
            </w:pPr>
          </w:p>
        </w:tc>
        <w:tc>
          <w:tcPr>
            <w:tcW w:w="1552" w:type="dxa"/>
            <w:shd w:val="clear" w:color="auto" w:fill="auto"/>
            <w:vAlign w:val="center"/>
          </w:tcPr>
          <w:p w14:paraId="207C5694" w14:textId="77777777" w:rsidR="00114F1C" w:rsidRPr="003C0518" w:rsidRDefault="00114F1C" w:rsidP="00114F1C">
            <w:pPr>
              <w:ind w:left="142" w:right="-710"/>
              <w:jc w:val="center"/>
              <w:rPr>
                <w:rFonts w:ascii="Calibri" w:eastAsia="Calibri" w:hAnsi="Calibri"/>
                <w:b/>
                <w:bCs/>
              </w:rPr>
            </w:pPr>
          </w:p>
        </w:tc>
      </w:tr>
      <w:tr w:rsidR="00114F1C" w:rsidRPr="003C0518" w14:paraId="5F006BD0" w14:textId="77777777" w:rsidTr="00114F1C">
        <w:tc>
          <w:tcPr>
            <w:tcW w:w="508" w:type="dxa"/>
            <w:vAlign w:val="center"/>
          </w:tcPr>
          <w:p w14:paraId="202AA6D0" w14:textId="77777777" w:rsidR="00114F1C" w:rsidRPr="003C0518" w:rsidRDefault="00114F1C" w:rsidP="00114F1C">
            <w:pPr>
              <w:ind w:left="142" w:right="-710"/>
              <w:jc w:val="center"/>
              <w:rPr>
                <w:rFonts w:ascii="Calibri" w:eastAsia="Calibri" w:hAnsi="Calibri"/>
                <w:b/>
                <w:bCs/>
              </w:rPr>
            </w:pPr>
            <w:r w:rsidRPr="003C0518">
              <w:rPr>
                <w:rFonts w:ascii="Calibri" w:eastAsia="Calibri" w:hAnsi="Calibri"/>
                <w:b/>
                <w:bCs/>
              </w:rPr>
              <w:t>5</w:t>
            </w:r>
          </w:p>
        </w:tc>
        <w:tc>
          <w:tcPr>
            <w:tcW w:w="1160" w:type="dxa"/>
            <w:vAlign w:val="center"/>
          </w:tcPr>
          <w:p w14:paraId="1F4E32E3" w14:textId="77777777" w:rsidR="00114F1C" w:rsidRPr="003C0518" w:rsidRDefault="00114F1C" w:rsidP="00114F1C">
            <w:pPr>
              <w:ind w:left="142" w:right="-710"/>
              <w:jc w:val="center"/>
              <w:rPr>
                <w:rFonts w:ascii="Calibri" w:eastAsia="Calibri" w:hAnsi="Calibri"/>
                <w:b/>
                <w:bCs/>
              </w:rPr>
            </w:pPr>
          </w:p>
        </w:tc>
        <w:tc>
          <w:tcPr>
            <w:tcW w:w="833" w:type="dxa"/>
            <w:vAlign w:val="center"/>
          </w:tcPr>
          <w:p w14:paraId="1602E038" w14:textId="77777777" w:rsidR="00114F1C" w:rsidRPr="003C0518" w:rsidRDefault="00114F1C" w:rsidP="00114F1C">
            <w:pPr>
              <w:ind w:left="142" w:right="-710"/>
              <w:jc w:val="center"/>
              <w:rPr>
                <w:rFonts w:ascii="Calibri" w:eastAsia="Calibri" w:hAnsi="Calibri"/>
                <w:b/>
                <w:bCs/>
              </w:rPr>
            </w:pPr>
          </w:p>
        </w:tc>
        <w:tc>
          <w:tcPr>
            <w:tcW w:w="756" w:type="dxa"/>
            <w:vAlign w:val="center"/>
          </w:tcPr>
          <w:p w14:paraId="07608F33" w14:textId="77777777" w:rsidR="00114F1C" w:rsidRPr="003C0518" w:rsidRDefault="00114F1C" w:rsidP="00114F1C">
            <w:pPr>
              <w:ind w:left="142" w:right="-710"/>
              <w:jc w:val="center"/>
              <w:rPr>
                <w:rFonts w:ascii="Calibri" w:eastAsia="Calibri" w:hAnsi="Calibri"/>
                <w:b/>
                <w:bCs/>
              </w:rPr>
            </w:pPr>
          </w:p>
        </w:tc>
        <w:tc>
          <w:tcPr>
            <w:tcW w:w="771" w:type="dxa"/>
            <w:vAlign w:val="center"/>
          </w:tcPr>
          <w:p w14:paraId="1E625C9D" w14:textId="77777777" w:rsidR="00114F1C" w:rsidRPr="003C0518" w:rsidRDefault="00114F1C" w:rsidP="00114F1C">
            <w:pPr>
              <w:ind w:left="142" w:right="-710"/>
              <w:jc w:val="center"/>
              <w:rPr>
                <w:rFonts w:ascii="Calibri" w:eastAsia="Calibri" w:hAnsi="Calibri"/>
                <w:b/>
                <w:bCs/>
              </w:rPr>
            </w:pPr>
          </w:p>
        </w:tc>
        <w:tc>
          <w:tcPr>
            <w:tcW w:w="1325" w:type="dxa"/>
            <w:vAlign w:val="center"/>
          </w:tcPr>
          <w:p w14:paraId="3E87B8A5" w14:textId="77777777" w:rsidR="00114F1C" w:rsidRPr="003C0518" w:rsidRDefault="00114F1C" w:rsidP="00114F1C">
            <w:pPr>
              <w:ind w:left="142" w:right="-710"/>
              <w:jc w:val="center"/>
              <w:rPr>
                <w:rFonts w:ascii="Calibri" w:eastAsia="Calibri" w:hAnsi="Calibri"/>
                <w:b/>
                <w:bCs/>
              </w:rPr>
            </w:pPr>
          </w:p>
        </w:tc>
        <w:tc>
          <w:tcPr>
            <w:tcW w:w="1268" w:type="dxa"/>
            <w:vAlign w:val="center"/>
          </w:tcPr>
          <w:p w14:paraId="77C361F6" w14:textId="77777777" w:rsidR="00114F1C" w:rsidRPr="003C0518" w:rsidRDefault="00114F1C" w:rsidP="00114F1C">
            <w:pPr>
              <w:ind w:left="142" w:right="-710"/>
              <w:jc w:val="center"/>
              <w:rPr>
                <w:rFonts w:ascii="Calibri" w:eastAsia="Calibri" w:hAnsi="Calibri"/>
                <w:b/>
                <w:bCs/>
              </w:rPr>
            </w:pPr>
          </w:p>
        </w:tc>
        <w:tc>
          <w:tcPr>
            <w:tcW w:w="858" w:type="dxa"/>
            <w:vAlign w:val="center"/>
          </w:tcPr>
          <w:p w14:paraId="1D921A46" w14:textId="77777777" w:rsidR="00114F1C" w:rsidRPr="003C0518" w:rsidRDefault="00114F1C" w:rsidP="00114F1C">
            <w:pPr>
              <w:ind w:left="142" w:right="-710"/>
              <w:jc w:val="center"/>
              <w:rPr>
                <w:rFonts w:ascii="Calibri" w:eastAsia="Calibri" w:hAnsi="Calibri"/>
                <w:b/>
                <w:bCs/>
              </w:rPr>
            </w:pPr>
          </w:p>
        </w:tc>
        <w:tc>
          <w:tcPr>
            <w:tcW w:w="1552" w:type="dxa"/>
            <w:shd w:val="clear" w:color="auto" w:fill="auto"/>
            <w:vAlign w:val="center"/>
          </w:tcPr>
          <w:p w14:paraId="0906A54F" w14:textId="77777777" w:rsidR="00114F1C" w:rsidRPr="003C0518" w:rsidRDefault="00114F1C" w:rsidP="00114F1C">
            <w:pPr>
              <w:ind w:left="142" w:right="-710"/>
              <w:jc w:val="center"/>
              <w:rPr>
                <w:rFonts w:ascii="Calibri" w:eastAsia="Calibri" w:hAnsi="Calibri"/>
                <w:b/>
                <w:bCs/>
              </w:rPr>
            </w:pPr>
          </w:p>
        </w:tc>
      </w:tr>
      <w:tr w:rsidR="00114F1C" w:rsidRPr="003C0518" w14:paraId="326100C7" w14:textId="77777777" w:rsidTr="00114F1C">
        <w:tc>
          <w:tcPr>
            <w:tcW w:w="508" w:type="dxa"/>
            <w:vAlign w:val="center"/>
          </w:tcPr>
          <w:p w14:paraId="2E34F988" w14:textId="77777777" w:rsidR="00114F1C" w:rsidRPr="003C0518" w:rsidRDefault="00114F1C" w:rsidP="00114F1C">
            <w:pPr>
              <w:ind w:left="142" w:right="-710"/>
              <w:jc w:val="center"/>
              <w:rPr>
                <w:rFonts w:ascii="Calibri" w:eastAsia="Calibri" w:hAnsi="Calibri"/>
                <w:b/>
                <w:bCs/>
              </w:rPr>
            </w:pPr>
            <w:r w:rsidRPr="003C0518">
              <w:rPr>
                <w:rFonts w:ascii="Calibri" w:eastAsia="Calibri" w:hAnsi="Calibri"/>
                <w:b/>
                <w:bCs/>
              </w:rPr>
              <w:t>6</w:t>
            </w:r>
          </w:p>
        </w:tc>
        <w:tc>
          <w:tcPr>
            <w:tcW w:w="1160" w:type="dxa"/>
            <w:vAlign w:val="center"/>
          </w:tcPr>
          <w:p w14:paraId="4155B09F" w14:textId="77777777" w:rsidR="00114F1C" w:rsidRPr="003C0518" w:rsidRDefault="00114F1C" w:rsidP="00114F1C">
            <w:pPr>
              <w:ind w:left="142" w:right="-710"/>
              <w:jc w:val="center"/>
              <w:rPr>
                <w:rFonts w:ascii="Calibri" w:eastAsia="Calibri" w:hAnsi="Calibri"/>
                <w:b/>
                <w:bCs/>
              </w:rPr>
            </w:pPr>
          </w:p>
        </w:tc>
        <w:tc>
          <w:tcPr>
            <w:tcW w:w="833" w:type="dxa"/>
            <w:vAlign w:val="center"/>
          </w:tcPr>
          <w:p w14:paraId="0F6591EA" w14:textId="77777777" w:rsidR="00114F1C" w:rsidRPr="003C0518" w:rsidRDefault="00114F1C" w:rsidP="00114F1C">
            <w:pPr>
              <w:ind w:left="142" w:right="-710"/>
              <w:jc w:val="center"/>
              <w:rPr>
                <w:rFonts w:ascii="Calibri" w:eastAsia="Calibri" w:hAnsi="Calibri"/>
                <w:b/>
                <w:bCs/>
              </w:rPr>
            </w:pPr>
          </w:p>
        </w:tc>
        <w:tc>
          <w:tcPr>
            <w:tcW w:w="756" w:type="dxa"/>
            <w:vAlign w:val="center"/>
          </w:tcPr>
          <w:p w14:paraId="469B82CB" w14:textId="77777777" w:rsidR="00114F1C" w:rsidRPr="003C0518" w:rsidRDefault="00114F1C" w:rsidP="00114F1C">
            <w:pPr>
              <w:ind w:left="142" w:right="-710"/>
              <w:jc w:val="center"/>
              <w:rPr>
                <w:rFonts w:ascii="Calibri" w:eastAsia="Calibri" w:hAnsi="Calibri"/>
                <w:b/>
                <w:bCs/>
              </w:rPr>
            </w:pPr>
          </w:p>
        </w:tc>
        <w:tc>
          <w:tcPr>
            <w:tcW w:w="771" w:type="dxa"/>
            <w:vAlign w:val="center"/>
          </w:tcPr>
          <w:p w14:paraId="56F575D8" w14:textId="77777777" w:rsidR="00114F1C" w:rsidRPr="003C0518" w:rsidRDefault="00114F1C" w:rsidP="00114F1C">
            <w:pPr>
              <w:ind w:left="142" w:right="-710"/>
              <w:jc w:val="center"/>
              <w:rPr>
                <w:rFonts w:ascii="Calibri" w:eastAsia="Calibri" w:hAnsi="Calibri"/>
                <w:b/>
                <w:bCs/>
              </w:rPr>
            </w:pPr>
          </w:p>
        </w:tc>
        <w:tc>
          <w:tcPr>
            <w:tcW w:w="1325" w:type="dxa"/>
            <w:vAlign w:val="center"/>
          </w:tcPr>
          <w:p w14:paraId="21B6BFFB" w14:textId="77777777" w:rsidR="00114F1C" w:rsidRPr="003C0518" w:rsidRDefault="00114F1C" w:rsidP="00114F1C">
            <w:pPr>
              <w:ind w:left="142" w:right="-710"/>
              <w:jc w:val="center"/>
              <w:rPr>
                <w:rFonts w:ascii="Calibri" w:eastAsia="Calibri" w:hAnsi="Calibri"/>
                <w:b/>
                <w:bCs/>
              </w:rPr>
            </w:pPr>
          </w:p>
        </w:tc>
        <w:tc>
          <w:tcPr>
            <w:tcW w:w="1268" w:type="dxa"/>
            <w:vAlign w:val="center"/>
          </w:tcPr>
          <w:p w14:paraId="7AEFB1DC" w14:textId="77777777" w:rsidR="00114F1C" w:rsidRPr="003C0518" w:rsidRDefault="00114F1C" w:rsidP="00114F1C">
            <w:pPr>
              <w:ind w:left="142" w:right="-710"/>
              <w:jc w:val="center"/>
              <w:rPr>
                <w:rFonts w:ascii="Calibri" w:eastAsia="Calibri" w:hAnsi="Calibri"/>
                <w:b/>
                <w:bCs/>
              </w:rPr>
            </w:pPr>
          </w:p>
        </w:tc>
        <w:tc>
          <w:tcPr>
            <w:tcW w:w="858" w:type="dxa"/>
            <w:vAlign w:val="center"/>
          </w:tcPr>
          <w:p w14:paraId="58872F2B" w14:textId="77777777" w:rsidR="00114F1C" w:rsidRPr="003C0518" w:rsidRDefault="00114F1C" w:rsidP="00114F1C">
            <w:pPr>
              <w:ind w:left="142" w:right="-710"/>
              <w:jc w:val="center"/>
              <w:rPr>
                <w:rFonts w:ascii="Calibri" w:eastAsia="Calibri" w:hAnsi="Calibri"/>
                <w:b/>
                <w:bCs/>
              </w:rPr>
            </w:pPr>
          </w:p>
        </w:tc>
        <w:tc>
          <w:tcPr>
            <w:tcW w:w="1552" w:type="dxa"/>
            <w:shd w:val="clear" w:color="auto" w:fill="auto"/>
            <w:vAlign w:val="center"/>
          </w:tcPr>
          <w:p w14:paraId="55297457" w14:textId="77777777" w:rsidR="00114F1C" w:rsidRPr="003C0518" w:rsidRDefault="00114F1C" w:rsidP="00114F1C">
            <w:pPr>
              <w:ind w:left="142" w:right="-710"/>
              <w:jc w:val="center"/>
              <w:rPr>
                <w:rFonts w:ascii="Calibri" w:eastAsia="Calibri" w:hAnsi="Calibri"/>
                <w:b/>
                <w:bCs/>
              </w:rPr>
            </w:pPr>
          </w:p>
        </w:tc>
      </w:tr>
    </w:tbl>
    <w:p w14:paraId="3C8A5C6A" w14:textId="77777777" w:rsidR="007B4990" w:rsidRPr="00F81178" w:rsidRDefault="007B4990" w:rsidP="007B4990">
      <w:pPr>
        <w:spacing w:after="0"/>
        <w:rPr>
          <w:rFonts w:eastAsia="MS Mincho" w:cstheme="minorHAnsi"/>
          <w:b/>
          <w:bCs/>
          <w:u w:val="single"/>
        </w:rPr>
      </w:pPr>
    </w:p>
    <w:p w14:paraId="18E4CA14" w14:textId="77777777" w:rsidR="007B4990" w:rsidRPr="00946850" w:rsidRDefault="007B4990" w:rsidP="007B4990">
      <w:pPr>
        <w:ind w:left="142"/>
        <w:jc w:val="center"/>
        <w:rPr>
          <w:rFonts w:ascii="Arial" w:eastAsia="MS Mincho" w:hAnsi="Arial" w:cs="Arial"/>
          <w:b/>
          <w:bCs/>
          <w:sz w:val="10"/>
          <w:szCs w:val="10"/>
        </w:rPr>
      </w:pPr>
    </w:p>
    <w:p w14:paraId="23BA7229" w14:textId="77777777" w:rsidR="007B4990" w:rsidRDefault="007B4990" w:rsidP="007B4990">
      <w:pPr>
        <w:spacing w:line="276" w:lineRule="auto"/>
        <w:ind w:right="-142"/>
        <w:jc w:val="center"/>
        <w:rPr>
          <w:rFonts w:ascii="Arial" w:eastAsia="Calibri" w:hAnsi="Arial" w:cs="Arial"/>
          <w:b/>
          <w:bCs/>
          <w:lang w:val="es-MX"/>
        </w:rPr>
      </w:pPr>
    </w:p>
    <w:p w14:paraId="42BA5C72" w14:textId="77777777" w:rsidR="007B4990" w:rsidRDefault="007B4990" w:rsidP="007B4990">
      <w:pPr>
        <w:spacing w:line="276" w:lineRule="auto"/>
        <w:ind w:right="-142"/>
        <w:jc w:val="center"/>
        <w:rPr>
          <w:rFonts w:ascii="Arial" w:eastAsia="Calibri" w:hAnsi="Arial" w:cs="Arial"/>
          <w:b/>
          <w:bCs/>
          <w:lang w:val="es-MX"/>
        </w:rPr>
      </w:pPr>
    </w:p>
    <w:p w14:paraId="02795B2F" w14:textId="77777777" w:rsidR="007B4990" w:rsidRDefault="007B4990" w:rsidP="007B4990">
      <w:pPr>
        <w:pStyle w:val="Prrafodelista"/>
        <w:ind w:left="360"/>
        <w:rPr>
          <w:rFonts w:cs="Arial"/>
          <w:sz w:val="20"/>
          <w:szCs w:val="20"/>
        </w:rPr>
      </w:pPr>
    </w:p>
    <w:p w14:paraId="04ABBE6B" w14:textId="77777777" w:rsidR="007B4990" w:rsidRDefault="007B4990" w:rsidP="007B4990">
      <w:pPr>
        <w:spacing w:line="276" w:lineRule="auto"/>
        <w:ind w:right="-142"/>
        <w:jc w:val="center"/>
        <w:rPr>
          <w:rFonts w:ascii="Arial" w:eastAsia="Calibri" w:hAnsi="Arial" w:cs="Arial"/>
          <w:b/>
          <w:bCs/>
          <w:lang w:val="es-MX"/>
        </w:rPr>
      </w:pPr>
    </w:p>
    <w:p w14:paraId="4BB4C605" w14:textId="77777777" w:rsidR="007B4990" w:rsidRPr="003C0518" w:rsidRDefault="007B4990" w:rsidP="007B4990">
      <w:pPr>
        <w:spacing w:line="276" w:lineRule="auto"/>
        <w:ind w:right="-142"/>
        <w:jc w:val="center"/>
        <w:rPr>
          <w:rFonts w:ascii="Arial" w:eastAsia="Calibri" w:hAnsi="Arial" w:cs="Arial"/>
          <w:b/>
          <w:bCs/>
          <w:lang w:val="es-MX"/>
        </w:rPr>
      </w:pPr>
      <w:r w:rsidRPr="003C0518">
        <w:rPr>
          <w:rFonts w:ascii="Arial" w:eastAsia="Calibri" w:hAnsi="Arial" w:cs="Arial"/>
          <w:b/>
          <w:bCs/>
          <w:lang w:val="es-MX"/>
        </w:rPr>
        <w:t>_____</w:t>
      </w:r>
      <w:r>
        <w:rPr>
          <w:rFonts w:ascii="Arial" w:eastAsia="Calibri" w:hAnsi="Arial" w:cs="Arial"/>
          <w:b/>
          <w:bCs/>
          <w:lang w:val="es-MX"/>
        </w:rPr>
        <w:t>________________________________</w:t>
      </w:r>
      <w:r w:rsidRPr="003C0518">
        <w:rPr>
          <w:rFonts w:ascii="Arial" w:eastAsia="Calibri" w:hAnsi="Arial" w:cs="Arial"/>
          <w:b/>
          <w:bCs/>
          <w:lang w:val="es-MX"/>
        </w:rPr>
        <w:t>____</w:t>
      </w:r>
    </w:p>
    <w:p w14:paraId="711D92A8" w14:textId="77777777" w:rsidR="007B4990" w:rsidRPr="003C0518" w:rsidRDefault="007B4990" w:rsidP="007B4990">
      <w:pPr>
        <w:spacing w:line="276" w:lineRule="auto"/>
        <w:ind w:right="-142"/>
        <w:jc w:val="center"/>
        <w:rPr>
          <w:rFonts w:ascii="Arial" w:eastAsia="Calibri" w:hAnsi="Arial" w:cs="Arial"/>
          <w:b/>
          <w:bCs/>
          <w:lang w:val="es-MX"/>
        </w:rPr>
      </w:pPr>
      <w:r w:rsidRPr="003C0518">
        <w:rPr>
          <w:rFonts w:ascii="Arial" w:eastAsia="Calibri" w:hAnsi="Arial" w:cs="Arial"/>
          <w:b/>
          <w:bCs/>
          <w:lang w:val="es-MX"/>
        </w:rPr>
        <w:t>Firma:</w:t>
      </w:r>
    </w:p>
    <w:p w14:paraId="16903AAF" w14:textId="77777777" w:rsidR="007B4990" w:rsidRPr="003C0518" w:rsidRDefault="007B4990" w:rsidP="007B4990">
      <w:pPr>
        <w:spacing w:line="276" w:lineRule="auto"/>
        <w:ind w:right="-142"/>
        <w:jc w:val="center"/>
        <w:rPr>
          <w:rFonts w:ascii="Arial" w:eastAsia="Calibri" w:hAnsi="Arial" w:cs="Arial"/>
          <w:b/>
          <w:bCs/>
          <w:lang w:val="es-MX"/>
        </w:rPr>
      </w:pPr>
      <w:r w:rsidRPr="003C0518">
        <w:rPr>
          <w:rFonts w:ascii="Arial" w:eastAsia="Calibri" w:hAnsi="Arial" w:cs="Arial"/>
          <w:b/>
          <w:bCs/>
          <w:lang w:val="es-MX"/>
        </w:rPr>
        <w:t>Gerente General y/o representante Legal</w:t>
      </w:r>
    </w:p>
    <w:p w14:paraId="36280498" w14:textId="77777777" w:rsidR="007B4990" w:rsidRDefault="007B4990" w:rsidP="007B4990">
      <w:pPr>
        <w:spacing w:line="276" w:lineRule="auto"/>
        <w:ind w:right="-142"/>
        <w:jc w:val="center"/>
        <w:rPr>
          <w:rFonts w:ascii="Arial" w:eastAsia="Calibri" w:hAnsi="Arial" w:cs="Arial"/>
          <w:b/>
          <w:bCs/>
          <w:lang w:val="es-MX"/>
        </w:rPr>
      </w:pPr>
      <w:r w:rsidRPr="003C0518">
        <w:rPr>
          <w:rFonts w:ascii="Arial" w:eastAsia="Calibri" w:hAnsi="Arial" w:cs="Arial"/>
          <w:b/>
          <w:bCs/>
          <w:lang w:val="es-MX"/>
        </w:rPr>
        <w:t>Razón Social /Nombre:</w:t>
      </w:r>
    </w:p>
    <w:p w14:paraId="38451DD3" w14:textId="77777777" w:rsidR="007B4990" w:rsidRDefault="007B4990" w:rsidP="007B4990">
      <w:pPr>
        <w:spacing w:line="276" w:lineRule="auto"/>
        <w:ind w:left="3402" w:right="-142" w:firstLine="709"/>
        <w:rPr>
          <w:rFonts w:ascii="Arial" w:hAnsi="Arial" w:cs="Arial"/>
          <w:sz w:val="19"/>
          <w:szCs w:val="19"/>
        </w:rPr>
      </w:pPr>
      <w:r w:rsidRPr="003C0518">
        <w:rPr>
          <w:rFonts w:ascii="Arial" w:eastAsia="Calibri" w:hAnsi="Arial" w:cs="Arial"/>
          <w:b/>
          <w:bCs/>
          <w:lang w:val="es-MX"/>
        </w:rPr>
        <w:t>RUC/DNI</w:t>
      </w:r>
      <w:r>
        <w:rPr>
          <w:rFonts w:ascii="Arial" w:eastAsia="Calibri" w:hAnsi="Arial" w:cs="Arial"/>
          <w:b/>
          <w:bCs/>
          <w:lang w:val="es-MX"/>
        </w:rPr>
        <w:t>:</w:t>
      </w:r>
    </w:p>
    <w:p w14:paraId="58AEB957" w14:textId="77777777" w:rsidR="007B4990" w:rsidRPr="008C3C92" w:rsidRDefault="007B4990" w:rsidP="00A40143">
      <w:pPr>
        <w:jc w:val="both"/>
        <w:rPr>
          <w:rFonts w:ascii="Times New Roman" w:hAnsi="Times New Roman" w:cs="Times New Roman"/>
        </w:rPr>
      </w:pPr>
    </w:p>
    <w:sectPr w:rsidR="007B4990" w:rsidRPr="008C3C9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A67C21" w14:textId="77777777" w:rsidR="007113BA" w:rsidRDefault="007113BA" w:rsidP="00983AD8">
      <w:pPr>
        <w:spacing w:after="0" w:line="240" w:lineRule="auto"/>
      </w:pPr>
      <w:r>
        <w:separator/>
      </w:r>
    </w:p>
  </w:endnote>
  <w:endnote w:type="continuationSeparator" w:id="0">
    <w:p w14:paraId="6CAD8F60" w14:textId="77777777" w:rsidR="007113BA" w:rsidRDefault="007113BA" w:rsidP="00983A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Quattrocento Sans">
    <w:altName w:val="Calibri"/>
    <w:charset w:val="00"/>
    <w:family w:val="auto"/>
    <w:pitch w:val="default"/>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A6AAD0" w14:textId="77777777" w:rsidR="007113BA" w:rsidRDefault="007113BA" w:rsidP="00983AD8">
      <w:pPr>
        <w:spacing w:after="0" w:line="240" w:lineRule="auto"/>
      </w:pPr>
      <w:r>
        <w:separator/>
      </w:r>
    </w:p>
  </w:footnote>
  <w:footnote w:type="continuationSeparator" w:id="0">
    <w:p w14:paraId="492C1301" w14:textId="77777777" w:rsidR="007113BA" w:rsidRDefault="007113BA" w:rsidP="00983A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F78752" w14:textId="43A7EAE9" w:rsidR="00121FF8" w:rsidRDefault="00121FF8" w:rsidP="00027730">
    <w:pPr>
      <w:pStyle w:val="NormalWeb"/>
      <w:spacing w:after="0" w:afterAutospacing="0"/>
      <w:jc w:val="center"/>
      <w:rPr>
        <w:b/>
        <w:sz w:val="20"/>
        <w:szCs w:val="20"/>
      </w:rPr>
    </w:pPr>
    <w:bookmarkStart w:id="1" w:name="_Hlk172704865"/>
    <w:bookmarkStart w:id="2" w:name="_Hlk172704866"/>
    <w:r>
      <w:rPr>
        <w:noProof/>
      </w:rPr>
      <w:drawing>
        <wp:anchor distT="0" distB="0" distL="114300" distR="114300" simplePos="0" relativeHeight="251658240" behindDoc="1" locked="0" layoutInCell="1" allowOverlap="1" wp14:anchorId="4E3C2299" wp14:editId="4B0F3F4D">
          <wp:simplePos x="0" y="0"/>
          <wp:positionH relativeFrom="leftMargin">
            <wp:posOffset>226339</wp:posOffset>
          </wp:positionH>
          <wp:positionV relativeFrom="paragraph">
            <wp:posOffset>-449580</wp:posOffset>
          </wp:positionV>
          <wp:extent cx="889796" cy="943077"/>
          <wp:effectExtent l="0" t="0" r="0" b="0"/>
          <wp:wrapNone/>
          <wp:docPr id="117" name="Imagen 117" descr="HOSPITAL REGIONAL DEL CUSCO HOSPITAL REGIONAL DEL CUSCO PRIMERO TU SALUD  REVISTA INFORMATIVA PRIMERO TU SAL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SPITAL REGIONAL DEL CUSCO HOSPITAL REGIONAL DEL CUSCO PRIMERO TU SALUD  REVISTA INFORMATIVA PRIMERO TU SALUD"/>
                  <pic:cNvPicPr>
                    <a:picLocks noChangeAspect="1" noChangeArrowheads="1"/>
                  </pic:cNvPicPr>
                </pic:nvPicPr>
                <pic:blipFill>
                  <a:blip r:embed="rId1">
                    <a:extLst>
                      <a:ext uri="{BEBA8EAE-BF5A-486C-A8C5-ECC9F3942E4B}">
                        <a14:imgProps xmlns:a14="http://schemas.microsoft.com/office/drawing/2010/main">
                          <a14:imgLayer r:embed="rId2">
                            <a14:imgEffect>
                              <a14:backgroundRemoval t="2353" b="95686" l="9645" r="90355">
                                <a14:foregroundMark x1="46701" y1="10588" x2="69543" y2="28235"/>
                                <a14:foregroundMark x1="69543" y1="28235" x2="73604" y2="48627"/>
                                <a14:foregroundMark x1="65821" y1="76779" x2="62437" y2="89020"/>
                                <a14:foregroundMark x1="73604" y1="48627" x2="69496" y2="63484"/>
                                <a14:foregroundMark x1="62437" y1="89020" x2="36041" y2="92549"/>
                                <a14:foregroundMark x1="36041" y1="92549" x2="19289" y2="75686"/>
                                <a14:foregroundMark x1="15915" y1="66995" x2="11675" y2="56078"/>
                                <a14:foregroundMark x1="19289" y1="75686" x2="17462" y2="70980"/>
                                <a14:foregroundMark x1="11675" y1="56078" x2="23858" y2="37255"/>
                                <a14:foregroundMark x1="23858" y1="37255" x2="11675" y2="18431"/>
                                <a14:foregroundMark x1="11675" y1="18431" x2="45685" y2="12157"/>
                                <a14:foregroundMark x1="16751" y1="34510" x2="17259" y2="14510"/>
                                <a14:foregroundMark x1="17259" y1="14510" x2="41624" y2="7059"/>
                                <a14:foregroundMark x1="41624" y1="7059" x2="68020" y2="7843"/>
                                <a14:foregroundMark x1="68020" y1="7843" x2="81218" y2="24706"/>
                                <a14:foregroundMark x1="81218" y1="24706" x2="73096" y2="61176"/>
                                <a14:foregroundMark x1="25888" y1="3137" x2="25888" y2="3137"/>
                                <a14:foregroundMark x1="71066" y1="83137" x2="71066" y2="83137"/>
                                <a14:foregroundMark x1="75127" y1="81176" x2="75127" y2="81176"/>
                                <a14:foregroundMark x1="63452" y1="92157" x2="63452" y2="92157"/>
                                <a14:foregroundMark x1="53299" y1="96078" x2="53299" y2="96078"/>
                                <a14:foregroundMark x1="90355" y1="58039" x2="90355" y2="58039"/>
                                <a14:foregroundMark x1="19797" y1="22353" x2="40609" y2="37255"/>
                                <a14:foregroundMark x1="58883" y1="14118" x2="55838" y2="26667"/>
                                <a14:foregroundMark x1="62437" y1="14510" x2="57360" y2="41176"/>
                                <a14:foregroundMark x1="47208" y1="29412" x2="33503" y2="52157"/>
                                <a14:foregroundMark x1="33503" y1="52157" x2="59391" y2="41569"/>
                                <a14:foregroundMark x1="59391" y1="41569" x2="40609" y2="59608"/>
                                <a14:foregroundMark x1="40609" y1="59608" x2="55330" y2="37647"/>
                                <a14:foregroundMark x1="55330" y1="37647" x2="42132" y2="59216"/>
                                <a14:foregroundMark x1="42132" y1="59216" x2="48731" y2="78039"/>
                                <a14:foregroundMark x1="48731" y1="78039" x2="44670" y2="43529"/>
                                <a14:foregroundMark x1="46193" y1="20784" x2="29949" y2="46275"/>
                                <a14:foregroundMark x1="29949" y1="46275" x2="45685" y2="58431"/>
                                <a14:foregroundMark x1="34518" y1="27059" x2="45178" y2="47059"/>
                                <a14:foregroundMark x1="45178" y1="47059" x2="48223" y2="47843"/>
                                <a14:foregroundMark x1="50761" y1="15294" x2="50761" y2="37255"/>
                                <a14:foregroundMark x1="46193" y1="16863" x2="46193" y2="38039"/>
                                <a14:foregroundMark x1="46193" y1="38039" x2="45685" y2="38431"/>
                                <a14:foregroundMark x1="44670" y1="17255" x2="52792" y2="35294"/>
                                <a14:foregroundMark x1="49746" y1="15294" x2="50761" y2="30196"/>
                                <a14:foregroundMark x1="52792" y1="14118" x2="50254" y2="29020"/>
                                <a14:foregroundMark x1="46193" y1="9804" x2="42640" y2="36471"/>
                                <a14:foregroundMark x1="42640" y1="36471" x2="43655" y2="37647"/>
                                <a14:foregroundMark x1="57868" y1="33333" x2="57868" y2="33333"/>
                                <a14:foregroundMark x1="63959" y1="48235" x2="63959" y2="48235"/>
                                <a14:foregroundMark x1="69036" y1="23922" x2="71066" y2="35686"/>
                                <a14:foregroundMark x1="69543" y1="16078" x2="73096" y2="44706"/>
                                <a14:foregroundMark x1="73096" y1="44706" x2="72589" y2="45098"/>
                                <a14:foregroundMark x1="70051" y1="25490" x2="73604" y2="51765"/>
                                <a14:foregroundMark x1="73604" y1="51765" x2="64975" y2="56863"/>
                                <a14:foregroundMark x1="56853" y1="58824" x2="51777" y2="82353"/>
                                <a14:foregroundMark x1="50761" y1="77647" x2="64467" y2="87451"/>
                                <a14:backgroundMark x1="15736" y1="70980" x2="15736" y2="70980"/>
                                <a14:backgroundMark x1="18274" y1="69412" x2="14213" y2="70196"/>
                                <a14:backgroundMark x1="67513" y1="68627" x2="72589" y2="70980"/>
                                <a14:backgroundMark x1="65990" y1="67843" x2="79188" y2="67451"/>
                                <a14:backgroundMark x1="67513" y1="69804" x2="72081" y2="72157"/>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889796" cy="943077"/>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1" locked="0" layoutInCell="1" allowOverlap="1" wp14:anchorId="7B1A1505" wp14:editId="4004CAE4">
          <wp:simplePos x="0" y="0"/>
          <wp:positionH relativeFrom="rightMargin">
            <wp:posOffset>87249</wp:posOffset>
          </wp:positionH>
          <wp:positionV relativeFrom="paragraph">
            <wp:posOffset>-433705</wp:posOffset>
          </wp:positionV>
          <wp:extent cx="810659" cy="885139"/>
          <wp:effectExtent l="0" t="0" r="8890" b="0"/>
          <wp:wrapNone/>
          <wp:docPr id="120" name="Imagen 120" descr="C:\Users\Computer\Documents\MINS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omputer\Documents\MINSA.pn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10659" cy="885139"/>
                  </a:xfrm>
                  <a:prstGeom prst="rect">
                    <a:avLst/>
                  </a:prstGeom>
                  <a:noFill/>
                  <a:ln>
                    <a:noFill/>
                  </a:ln>
                </pic:spPr>
              </pic:pic>
            </a:graphicData>
          </a:graphic>
          <wp14:sizeRelH relativeFrom="page">
            <wp14:pctWidth>0</wp14:pctWidth>
          </wp14:sizeRelH>
          <wp14:sizeRelV relativeFrom="page">
            <wp14:pctHeight>0</wp14:pctHeight>
          </wp14:sizeRelV>
        </wp:anchor>
      </w:drawing>
    </w:r>
    <w:r w:rsidRPr="00EF43CB">
      <w:rPr>
        <w:b/>
        <w:sz w:val="20"/>
        <w:szCs w:val="20"/>
      </w:rPr>
      <w:t>HOSPITAL REGIONAL DEL CUSCO</w:t>
    </w:r>
  </w:p>
  <w:p w14:paraId="72330179" w14:textId="33F9A339" w:rsidR="00121FF8" w:rsidRPr="00027730" w:rsidRDefault="00121FF8" w:rsidP="00027730">
    <w:pPr>
      <w:pStyle w:val="NormalWeb"/>
      <w:spacing w:before="0" w:beforeAutospacing="0" w:after="0" w:afterAutospacing="0"/>
      <w:jc w:val="center"/>
    </w:pPr>
    <w:r w:rsidRPr="00027730">
      <w:rPr>
        <w:sz w:val="22"/>
        <w:szCs w:val="20"/>
      </w:rPr>
      <w:t>UNIDAD DE MANTENIMIENTO Y SERVICIOS GENERALES</w:t>
    </w:r>
  </w:p>
  <w:p w14:paraId="731ED5E7" w14:textId="77777777" w:rsidR="00121FF8" w:rsidRPr="00D47B97" w:rsidRDefault="00121FF8" w:rsidP="00027730">
    <w:pPr>
      <w:pStyle w:val="Encabezado"/>
      <w:jc w:val="center"/>
      <w:rPr>
        <w:b/>
        <w:bCs/>
        <w:sz w:val="16"/>
        <w:szCs w:val="16"/>
        <w:lang w:val="es-ES"/>
      </w:rPr>
    </w:pPr>
    <w:r>
      <w:rPr>
        <w:b/>
        <w:bCs/>
        <w:noProof/>
        <w:sz w:val="16"/>
        <w:szCs w:val="16"/>
        <w:lang w:eastAsia="es-PE"/>
      </w:rPr>
      <mc:AlternateContent>
        <mc:Choice Requires="wps">
          <w:drawing>
            <wp:anchor distT="0" distB="0" distL="114300" distR="114300" simplePos="0" relativeHeight="251661312" behindDoc="0" locked="0" layoutInCell="1" allowOverlap="1" wp14:anchorId="0100EDF7" wp14:editId="17F6A58F">
              <wp:simplePos x="0" y="0"/>
              <wp:positionH relativeFrom="margin">
                <wp:align>left</wp:align>
              </wp:positionH>
              <wp:positionV relativeFrom="paragraph">
                <wp:posOffset>59055</wp:posOffset>
              </wp:positionV>
              <wp:extent cx="5537607" cy="0"/>
              <wp:effectExtent l="0" t="0" r="0" b="0"/>
              <wp:wrapNone/>
              <wp:docPr id="4" name="Conector recto 4"/>
              <wp:cNvGraphicFramePr/>
              <a:graphic xmlns:a="http://schemas.openxmlformats.org/drawingml/2006/main">
                <a:graphicData uri="http://schemas.microsoft.com/office/word/2010/wordprocessingShape">
                  <wps:wsp>
                    <wps:cNvCnPr/>
                    <wps:spPr>
                      <a:xfrm flipV="1">
                        <a:off x="0" y="0"/>
                        <a:ext cx="5537607"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F7CF7A8" id="Conector recto 4" o:spid="_x0000_s1026" style="position:absolute;flip:y;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4.65pt" to="436.0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" strokecolor="black [3200]" strokeweight="1pt">
              <v:stroke joinstyle="miter"/>
              <w10:wrap anchorx="margin"/>
            </v:line>
          </w:pict>
        </mc:Fallback>
      </mc:AlternateContent>
    </w:r>
    <w:bookmarkEnd w:id="1"/>
    <w:bookmarkEnd w:id="2"/>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A"/>
    <w:multiLevelType w:val="hybridMultilevel"/>
    <w:tmpl w:val="F2BE1B12"/>
    <w:lvl w:ilvl="0" w:tplc="0409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00000021"/>
    <w:multiLevelType w:val="hybridMultilevel"/>
    <w:tmpl w:val="31A86168"/>
    <w:lvl w:ilvl="0" w:tplc="0409000B">
      <w:start w:val="1"/>
      <w:numFmt w:val="bullet"/>
      <w:lvlText w:val=""/>
      <w:lvlJc w:val="left"/>
      <w:pPr>
        <w:ind w:left="1428" w:hanging="360"/>
      </w:pPr>
      <w:rPr>
        <w:rFonts w:ascii="Wingdings" w:hAnsi="Wingdings"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2" w15:restartNumberingAfterBreak="0">
    <w:nsid w:val="06702921"/>
    <w:multiLevelType w:val="hybridMultilevel"/>
    <w:tmpl w:val="01FC6476"/>
    <w:lvl w:ilvl="0" w:tplc="04090001">
      <w:start w:val="1"/>
      <w:numFmt w:val="bullet"/>
      <w:lvlText w:val=""/>
      <w:lvlJc w:val="left"/>
      <w:pPr>
        <w:ind w:left="1785" w:hanging="360"/>
      </w:pPr>
      <w:rPr>
        <w:rFonts w:ascii="Symbol" w:hAnsi="Symbol" w:hint="default"/>
      </w:rPr>
    </w:lvl>
    <w:lvl w:ilvl="1" w:tplc="04090003" w:tentative="1">
      <w:start w:val="1"/>
      <w:numFmt w:val="bullet"/>
      <w:lvlText w:val="o"/>
      <w:lvlJc w:val="left"/>
      <w:pPr>
        <w:ind w:left="2505" w:hanging="360"/>
      </w:pPr>
      <w:rPr>
        <w:rFonts w:ascii="Courier New" w:hAnsi="Courier New" w:cs="Courier New" w:hint="default"/>
      </w:rPr>
    </w:lvl>
    <w:lvl w:ilvl="2" w:tplc="04090005" w:tentative="1">
      <w:start w:val="1"/>
      <w:numFmt w:val="bullet"/>
      <w:lvlText w:val=""/>
      <w:lvlJc w:val="left"/>
      <w:pPr>
        <w:ind w:left="3225" w:hanging="360"/>
      </w:pPr>
      <w:rPr>
        <w:rFonts w:ascii="Wingdings" w:hAnsi="Wingdings" w:hint="default"/>
      </w:rPr>
    </w:lvl>
    <w:lvl w:ilvl="3" w:tplc="04090001" w:tentative="1">
      <w:start w:val="1"/>
      <w:numFmt w:val="bullet"/>
      <w:lvlText w:val=""/>
      <w:lvlJc w:val="left"/>
      <w:pPr>
        <w:ind w:left="3945" w:hanging="360"/>
      </w:pPr>
      <w:rPr>
        <w:rFonts w:ascii="Symbol" w:hAnsi="Symbol" w:hint="default"/>
      </w:rPr>
    </w:lvl>
    <w:lvl w:ilvl="4" w:tplc="04090003" w:tentative="1">
      <w:start w:val="1"/>
      <w:numFmt w:val="bullet"/>
      <w:lvlText w:val="o"/>
      <w:lvlJc w:val="left"/>
      <w:pPr>
        <w:ind w:left="4665" w:hanging="360"/>
      </w:pPr>
      <w:rPr>
        <w:rFonts w:ascii="Courier New" w:hAnsi="Courier New" w:cs="Courier New" w:hint="default"/>
      </w:rPr>
    </w:lvl>
    <w:lvl w:ilvl="5" w:tplc="04090005" w:tentative="1">
      <w:start w:val="1"/>
      <w:numFmt w:val="bullet"/>
      <w:lvlText w:val=""/>
      <w:lvlJc w:val="left"/>
      <w:pPr>
        <w:ind w:left="5385" w:hanging="360"/>
      </w:pPr>
      <w:rPr>
        <w:rFonts w:ascii="Wingdings" w:hAnsi="Wingdings" w:hint="default"/>
      </w:rPr>
    </w:lvl>
    <w:lvl w:ilvl="6" w:tplc="04090001" w:tentative="1">
      <w:start w:val="1"/>
      <w:numFmt w:val="bullet"/>
      <w:lvlText w:val=""/>
      <w:lvlJc w:val="left"/>
      <w:pPr>
        <w:ind w:left="6105" w:hanging="360"/>
      </w:pPr>
      <w:rPr>
        <w:rFonts w:ascii="Symbol" w:hAnsi="Symbol" w:hint="default"/>
      </w:rPr>
    </w:lvl>
    <w:lvl w:ilvl="7" w:tplc="04090003" w:tentative="1">
      <w:start w:val="1"/>
      <w:numFmt w:val="bullet"/>
      <w:lvlText w:val="o"/>
      <w:lvlJc w:val="left"/>
      <w:pPr>
        <w:ind w:left="6825" w:hanging="360"/>
      </w:pPr>
      <w:rPr>
        <w:rFonts w:ascii="Courier New" w:hAnsi="Courier New" w:cs="Courier New" w:hint="default"/>
      </w:rPr>
    </w:lvl>
    <w:lvl w:ilvl="8" w:tplc="04090005" w:tentative="1">
      <w:start w:val="1"/>
      <w:numFmt w:val="bullet"/>
      <w:lvlText w:val=""/>
      <w:lvlJc w:val="left"/>
      <w:pPr>
        <w:ind w:left="7545" w:hanging="360"/>
      </w:pPr>
      <w:rPr>
        <w:rFonts w:ascii="Wingdings" w:hAnsi="Wingdings" w:hint="default"/>
      </w:rPr>
    </w:lvl>
  </w:abstractNum>
  <w:abstractNum w:abstractNumId="3" w15:restartNumberingAfterBreak="0">
    <w:nsid w:val="074D4CF9"/>
    <w:multiLevelType w:val="hybridMultilevel"/>
    <w:tmpl w:val="17B83A4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0B5454CA"/>
    <w:multiLevelType w:val="hybridMultilevel"/>
    <w:tmpl w:val="32FC62A2"/>
    <w:lvl w:ilvl="0" w:tplc="04090001">
      <w:start w:val="1"/>
      <w:numFmt w:val="bullet"/>
      <w:lvlText w:val=""/>
      <w:lvlJc w:val="left"/>
      <w:pPr>
        <w:ind w:left="1785" w:hanging="360"/>
      </w:pPr>
      <w:rPr>
        <w:rFonts w:ascii="Symbol" w:hAnsi="Symbol" w:hint="default"/>
      </w:rPr>
    </w:lvl>
    <w:lvl w:ilvl="1" w:tplc="04090003" w:tentative="1">
      <w:start w:val="1"/>
      <w:numFmt w:val="bullet"/>
      <w:lvlText w:val="o"/>
      <w:lvlJc w:val="left"/>
      <w:pPr>
        <w:ind w:left="2505" w:hanging="360"/>
      </w:pPr>
      <w:rPr>
        <w:rFonts w:ascii="Courier New" w:hAnsi="Courier New" w:cs="Courier New" w:hint="default"/>
      </w:rPr>
    </w:lvl>
    <w:lvl w:ilvl="2" w:tplc="04090005" w:tentative="1">
      <w:start w:val="1"/>
      <w:numFmt w:val="bullet"/>
      <w:lvlText w:val=""/>
      <w:lvlJc w:val="left"/>
      <w:pPr>
        <w:ind w:left="3225" w:hanging="360"/>
      </w:pPr>
      <w:rPr>
        <w:rFonts w:ascii="Wingdings" w:hAnsi="Wingdings" w:hint="default"/>
      </w:rPr>
    </w:lvl>
    <w:lvl w:ilvl="3" w:tplc="04090001" w:tentative="1">
      <w:start w:val="1"/>
      <w:numFmt w:val="bullet"/>
      <w:lvlText w:val=""/>
      <w:lvlJc w:val="left"/>
      <w:pPr>
        <w:ind w:left="3945" w:hanging="360"/>
      </w:pPr>
      <w:rPr>
        <w:rFonts w:ascii="Symbol" w:hAnsi="Symbol" w:hint="default"/>
      </w:rPr>
    </w:lvl>
    <w:lvl w:ilvl="4" w:tplc="04090003" w:tentative="1">
      <w:start w:val="1"/>
      <w:numFmt w:val="bullet"/>
      <w:lvlText w:val="o"/>
      <w:lvlJc w:val="left"/>
      <w:pPr>
        <w:ind w:left="4665" w:hanging="360"/>
      </w:pPr>
      <w:rPr>
        <w:rFonts w:ascii="Courier New" w:hAnsi="Courier New" w:cs="Courier New" w:hint="default"/>
      </w:rPr>
    </w:lvl>
    <w:lvl w:ilvl="5" w:tplc="04090005" w:tentative="1">
      <w:start w:val="1"/>
      <w:numFmt w:val="bullet"/>
      <w:lvlText w:val=""/>
      <w:lvlJc w:val="left"/>
      <w:pPr>
        <w:ind w:left="5385" w:hanging="360"/>
      </w:pPr>
      <w:rPr>
        <w:rFonts w:ascii="Wingdings" w:hAnsi="Wingdings" w:hint="default"/>
      </w:rPr>
    </w:lvl>
    <w:lvl w:ilvl="6" w:tplc="04090001" w:tentative="1">
      <w:start w:val="1"/>
      <w:numFmt w:val="bullet"/>
      <w:lvlText w:val=""/>
      <w:lvlJc w:val="left"/>
      <w:pPr>
        <w:ind w:left="6105" w:hanging="360"/>
      </w:pPr>
      <w:rPr>
        <w:rFonts w:ascii="Symbol" w:hAnsi="Symbol" w:hint="default"/>
      </w:rPr>
    </w:lvl>
    <w:lvl w:ilvl="7" w:tplc="04090003" w:tentative="1">
      <w:start w:val="1"/>
      <w:numFmt w:val="bullet"/>
      <w:lvlText w:val="o"/>
      <w:lvlJc w:val="left"/>
      <w:pPr>
        <w:ind w:left="6825" w:hanging="360"/>
      </w:pPr>
      <w:rPr>
        <w:rFonts w:ascii="Courier New" w:hAnsi="Courier New" w:cs="Courier New" w:hint="default"/>
      </w:rPr>
    </w:lvl>
    <w:lvl w:ilvl="8" w:tplc="04090005" w:tentative="1">
      <w:start w:val="1"/>
      <w:numFmt w:val="bullet"/>
      <w:lvlText w:val=""/>
      <w:lvlJc w:val="left"/>
      <w:pPr>
        <w:ind w:left="7545" w:hanging="360"/>
      </w:pPr>
      <w:rPr>
        <w:rFonts w:ascii="Wingdings" w:hAnsi="Wingdings" w:hint="default"/>
      </w:rPr>
    </w:lvl>
  </w:abstractNum>
  <w:abstractNum w:abstractNumId="5" w15:restartNumberingAfterBreak="0">
    <w:nsid w:val="13B3003E"/>
    <w:multiLevelType w:val="hybridMultilevel"/>
    <w:tmpl w:val="611258F0"/>
    <w:lvl w:ilvl="0" w:tplc="04090001">
      <w:start w:val="1"/>
      <w:numFmt w:val="bullet"/>
      <w:lvlText w:val=""/>
      <w:lvlJc w:val="left"/>
      <w:pPr>
        <w:ind w:left="1785" w:hanging="360"/>
      </w:pPr>
      <w:rPr>
        <w:rFonts w:ascii="Symbol" w:hAnsi="Symbol" w:hint="default"/>
      </w:rPr>
    </w:lvl>
    <w:lvl w:ilvl="1" w:tplc="04090003" w:tentative="1">
      <w:start w:val="1"/>
      <w:numFmt w:val="bullet"/>
      <w:lvlText w:val="o"/>
      <w:lvlJc w:val="left"/>
      <w:pPr>
        <w:ind w:left="2505" w:hanging="360"/>
      </w:pPr>
      <w:rPr>
        <w:rFonts w:ascii="Courier New" w:hAnsi="Courier New" w:cs="Courier New" w:hint="default"/>
      </w:rPr>
    </w:lvl>
    <w:lvl w:ilvl="2" w:tplc="04090005" w:tentative="1">
      <w:start w:val="1"/>
      <w:numFmt w:val="bullet"/>
      <w:lvlText w:val=""/>
      <w:lvlJc w:val="left"/>
      <w:pPr>
        <w:ind w:left="3225" w:hanging="360"/>
      </w:pPr>
      <w:rPr>
        <w:rFonts w:ascii="Wingdings" w:hAnsi="Wingdings" w:hint="default"/>
      </w:rPr>
    </w:lvl>
    <w:lvl w:ilvl="3" w:tplc="04090001" w:tentative="1">
      <w:start w:val="1"/>
      <w:numFmt w:val="bullet"/>
      <w:lvlText w:val=""/>
      <w:lvlJc w:val="left"/>
      <w:pPr>
        <w:ind w:left="3945" w:hanging="360"/>
      </w:pPr>
      <w:rPr>
        <w:rFonts w:ascii="Symbol" w:hAnsi="Symbol" w:hint="default"/>
      </w:rPr>
    </w:lvl>
    <w:lvl w:ilvl="4" w:tplc="04090003" w:tentative="1">
      <w:start w:val="1"/>
      <w:numFmt w:val="bullet"/>
      <w:lvlText w:val="o"/>
      <w:lvlJc w:val="left"/>
      <w:pPr>
        <w:ind w:left="4665" w:hanging="360"/>
      </w:pPr>
      <w:rPr>
        <w:rFonts w:ascii="Courier New" w:hAnsi="Courier New" w:cs="Courier New" w:hint="default"/>
      </w:rPr>
    </w:lvl>
    <w:lvl w:ilvl="5" w:tplc="04090005" w:tentative="1">
      <w:start w:val="1"/>
      <w:numFmt w:val="bullet"/>
      <w:lvlText w:val=""/>
      <w:lvlJc w:val="left"/>
      <w:pPr>
        <w:ind w:left="5385" w:hanging="360"/>
      </w:pPr>
      <w:rPr>
        <w:rFonts w:ascii="Wingdings" w:hAnsi="Wingdings" w:hint="default"/>
      </w:rPr>
    </w:lvl>
    <w:lvl w:ilvl="6" w:tplc="04090001" w:tentative="1">
      <w:start w:val="1"/>
      <w:numFmt w:val="bullet"/>
      <w:lvlText w:val=""/>
      <w:lvlJc w:val="left"/>
      <w:pPr>
        <w:ind w:left="6105" w:hanging="360"/>
      </w:pPr>
      <w:rPr>
        <w:rFonts w:ascii="Symbol" w:hAnsi="Symbol" w:hint="default"/>
      </w:rPr>
    </w:lvl>
    <w:lvl w:ilvl="7" w:tplc="04090003" w:tentative="1">
      <w:start w:val="1"/>
      <w:numFmt w:val="bullet"/>
      <w:lvlText w:val="o"/>
      <w:lvlJc w:val="left"/>
      <w:pPr>
        <w:ind w:left="6825" w:hanging="360"/>
      </w:pPr>
      <w:rPr>
        <w:rFonts w:ascii="Courier New" w:hAnsi="Courier New" w:cs="Courier New" w:hint="default"/>
      </w:rPr>
    </w:lvl>
    <w:lvl w:ilvl="8" w:tplc="04090005" w:tentative="1">
      <w:start w:val="1"/>
      <w:numFmt w:val="bullet"/>
      <w:lvlText w:val=""/>
      <w:lvlJc w:val="left"/>
      <w:pPr>
        <w:ind w:left="7545" w:hanging="360"/>
      </w:pPr>
      <w:rPr>
        <w:rFonts w:ascii="Wingdings" w:hAnsi="Wingdings" w:hint="default"/>
      </w:rPr>
    </w:lvl>
  </w:abstractNum>
  <w:abstractNum w:abstractNumId="6" w15:restartNumberingAfterBreak="0">
    <w:nsid w:val="13C071C4"/>
    <w:multiLevelType w:val="hybridMultilevel"/>
    <w:tmpl w:val="9EB89880"/>
    <w:lvl w:ilvl="0" w:tplc="04090001">
      <w:start w:val="1"/>
      <w:numFmt w:val="bullet"/>
      <w:lvlText w:val=""/>
      <w:lvlJc w:val="left"/>
      <w:pPr>
        <w:ind w:left="1785" w:hanging="360"/>
      </w:pPr>
      <w:rPr>
        <w:rFonts w:ascii="Symbol" w:hAnsi="Symbol" w:hint="default"/>
      </w:rPr>
    </w:lvl>
    <w:lvl w:ilvl="1" w:tplc="04090003" w:tentative="1">
      <w:start w:val="1"/>
      <w:numFmt w:val="bullet"/>
      <w:lvlText w:val="o"/>
      <w:lvlJc w:val="left"/>
      <w:pPr>
        <w:ind w:left="2505" w:hanging="360"/>
      </w:pPr>
      <w:rPr>
        <w:rFonts w:ascii="Courier New" w:hAnsi="Courier New" w:cs="Courier New" w:hint="default"/>
      </w:rPr>
    </w:lvl>
    <w:lvl w:ilvl="2" w:tplc="04090005" w:tentative="1">
      <w:start w:val="1"/>
      <w:numFmt w:val="bullet"/>
      <w:lvlText w:val=""/>
      <w:lvlJc w:val="left"/>
      <w:pPr>
        <w:ind w:left="3225" w:hanging="360"/>
      </w:pPr>
      <w:rPr>
        <w:rFonts w:ascii="Wingdings" w:hAnsi="Wingdings" w:hint="default"/>
      </w:rPr>
    </w:lvl>
    <w:lvl w:ilvl="3" w:tplc="04090001" w:tentative="1">
      <w:start w:val="1"/>
      <w:numFmt w:val="bullet"/>
      <w:lvlText w:val=""/>
      <w:lvlJc w:val="left"/>
      <w:pPr>
        <w:ind w:left="3945" w:hanging="360"/>
      </w:pPr>
      <w:rPr>
        <w:rFonts w:ascii="Symbol" w:hAnsi="Symbol" w:hint="default"/>
      </w:rPr>
    </w:lvl>
    <w:lvl w:ilvl="4" w:tplc="04090003" w:tentative="1">
      <w:start w:val="1"/>
      <w:numFmt w:val="bullet"/>
      <w:lvlText w:val="o"/>
      <w:lvlJc w:val="left"/>
      <w:pPr>
        <w:ind w:left="4665" w:hanging="360"/>
      </w:pPr>
      <w:rPr>
        <w:rFonts w:ascii="Courier New" w:hAnsi="Courier New" w:cs="Courier New" w:hint="default"/>
      </w:rPr>
    </w:lvl>
    <w:lvl w:ilvl="5" w:tplc="04090005" w:tentative="1">
      <w:start w:val="1"/>
      <w:numFmt w:val="bullet"/>
      <w:lvlText w:val=""/>
      <w:lvlJc w:val="left"/>
      <w:pPr>
        <w:ind w:left="5385" w:hanging="360"/>
      </w:pPr>
      <w:rPr>
        <w:rFonts w:ascii="Wingdings" w:hAnsi="Wingdings" w:hint="default"/>
      </w:rPr>
    </w:lvl>
    <w:lvl w:ilvl="6" w:tplc="04090001" w:tentative="1">
      <w:start w:val="1"/>
      <w:numFmt w:val="bullet"/>
      <w:lvlText w:val=""/>
      <w:lvlJc w:val="left"/>
      <w:pPr>
        <w:ind w:left="6105" w:hanging="360"/>
      </w:pPr>
      <w:rPr>
        <w:rFonts w:ascii="Symbol" w:hAnsi="Symbol" w:hint="default"/>
      </w:rPr>
    </w:lvl>
    <w:lvl w:ilvl="7" w:tplc="04090003" w:tentative="1">
      <w:start w:val="1"/>
      <w:numFmt w:val="bullet"/>
      <w:lvlText w:val="o"/>
      <w:lvlJc w:val="left"/>
      <w:pPr>
        <w:ind w:left="6825" w:hanging="360"/>
      </w:pPr>
      <w:rPr>
        <w:rFonts w:ascii="Courier New" w:hAnsi="Courier New" w:cs="Courier New" w:hint="default"/>
      </w:rPr>
    </w:lvl>
    <w:lvl w:ilvl="8" w:tplc="04090005" w:tentative="1">
      <w:start w:val="1"/>
      <w:numFmt w:val="bullet"/>
      <w:lvlText w:val=""/>
      <w:lvlJc w:val="left"/>
      <w:pPr>
        <w:ind w:left="7545" w:hanging="360"/>
      </w:pPr>
      <w:rPr>
        <w:rFonts w:ascii="Wingdings" w:hAnsi="Wingdings" w:hint="default"/>
      </w:rPr>
    </w:lvl>
  </w:abstractNum>
  <w:abstractNum w:abstractNumId="7" w15:restartNumberingAfterBreak="0">
    <w:nsid w:val="1D8D6B21"/>
    <w:multiLevelType w:val="hybridMultilevel"/>
    <w:tmpl w:val="398E49A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DBD1E12"/>
    <w:multiLevelType w:val="hybridMultilevel"/>
    <w:tmpl w:val="955A4C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C126A95"/>
    <w:multiLevelType w:val="hybridMultilevel"/>
    <w:tmpl w:val="68B8B4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0600E5A"/>
    <w:multiLevelType w:val="hybridMultilevel"/>
    <w:tmpl w:val="803AC1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5250A97"/>
    <w:multiLevelType w:val="hybridMultilevel"/>
    <w:tmpl w:val="0908B270"/>
    <w:lvl w:ilvl="0" w:tplc="04090001">
      <w:start w:val="1"/>
      <w:numFmt w:val="bullet"/>
      <w:lvlText w:val=""/>
      <w:lvlJc w:val="left"/>
      <w:pPr>
        <w:ind w:left="1785" w:hanging="360"/>
      </w:pPr>
      <w:rPr>
        <w:rFonts w:ascii="Symbol" w:hAnsi="Symbol" w:hint="default"/>
      </w:rPr>
    </w:lvl>
    <w:lvl w:ilvl="1" w:tplc="04090003" w:tentative="1">
      <w:start w:val="1"/>
      <w:numFmt w:val="bullet"/>
      <w:lvlText w:val="o"/>
      <w:lvlJc w:val="left"/>
      <w:pPr>
        <w:ind w:left="2505" w:hanging="360"/>
      </w:pPr>
      <w:rPr>
        <w:rFonts w:ascii="Courier New" w:hAnsi="Courier New" w:cs="Courier New" w:hint="default"/>
      </w:rPr>
    </w:lvl>
    <w:lvl w:ilvl="2" w:tplc="04090005" w:tentative="1">
      <w:start w:val="1"/>
      <w:numFmt w:val="bullet"/>
      <w:lvlText w:val=""/>
      <w:lvlJc w:val="left"/>
      <w:pPr>
        <w:ind w:left="3225" w:hanging="360"/>
      </w:pPr>
      <w:rPr>
        <w:rFonts w:ascii="Wingdings" w:hAnsi="Wingdings" w:hint="default"/>
      </w:rPr>
    </w:lvl>
    <w:lvl w:ilvl="3" w:tplc="04090001" w:tentative="1">
      <w:start w:val="1"/>
      <w:numFmt w:val="bullet"/>
      <w:lvlText w:val=""/>
      <w:lvlJc w:val="left"/>
      <w:pPr>
        <w:ind w:left="3945" w:hanging="360"/>
      </w:pPr>
      <w:rPr>
        <w:rFonts w:ascii="Symbol" w:hAnsi="Symbol" w:hint="default"/>
      </w:rPr>
    </w:lvl>
    <w:lvl w:ilvl="4" w:tplc="04090003" w:tentative="1">
      <w:start w:val="1"/>
      <w:numFmt w:val="bullet"/>
      <w:lvlText w:val="o"/>
      <w:lvlJc w:val="left"/>
      <w:pPr>
        <w:ind w:left="4665" w:hanging="360"/>
      </w:pPr>
      <w:rPr>
        <w:rFonts w:ascii="Courier New" w:hAnsi="Courier New" w:cs="Courier New" w:hint="default"/>
      </w:rPr>
    </w:lvl>
    <w:lvl w:ilvl="5" w:tplc="04090005" w:tentative="1">
      <w:start w:val="1"/>
      <w:numFmt w:val="bullet"/>
      <w:lvlText w:val=""/>
      <w:lvlJc w:val="left"/>
      <w:pPr>
        <w:ind w:left="5385" w:hanging="360"/>
      </w:pPr>
      <w:rPr>
        <w:rFonts w:ascii="Wingdings" w:hAnsi="Wingdings" w:hint="default"/>
      </w:rPr>
    </w:lvl>
    <w:lvl w:ilvl="6" w:tplc="04090001" w:tentative="1">
      <w:start w:val="1"/>
      <w:numFmt w:val="bullet"/>
      <w:lvlText w:val=""/>
      <w:lvlJc w:val="left"/>
      <w:pPr>
        <w:ind w:left="6105" w:hanging="360"/>
      </w:pPr>
      <w:rPr>
        <w:rFonts w:ascii="Symbol" w:hAnsi="Symbol" w:hint="default"/>
      </w:rPr>
    </w:lvl>
    <w:lvl w:ilvl="7" w:tplc="04090003" w:tentative="1">
      <w:start w:val="1"/>
      <w:numFmt w:val="bullet"/>
      <w:lvlText w:val="o"/>
      <w:lvlJc w:val="left"/>
      <w:pPr>
        <w:ind w:left="6825" w:hanging="360"/>
      </w:pPr>
      <w:rPr>
        <w:rFonts w:ascii="Courier New" w:hAnsi="Courier New" w:cs="Courier New" w:hint="default"/>
      </w:rPr>
    </w:lvl>
    <w:lvl w:ilvl="8" w:tplc="04090005" w:tentative="1">
      <w:start w:val="1"/>
      <w:numFmt w:val="bullet"/>
      <w:lvlText w:val=""/>
      <w:lvlJc w:val="left"/>
      <w:pPr>
        <w:ind w:left="7545" w:hanging="360"/>
      </w:pPr>
      <w:rPr>
        <w:rFonts w:ascii="Wingdings" w:hAnsi="Wingdings" w:hint="default"/>
      </w:rPr>
    </w:lvl>
  </w:abstractNum>
  <w:abstractNum w:abstractNumId="12" w15:restartNumberingAfterBreak="0">
    <w:nsid w:val="37CA084E"/>
    <w:multiLevelType w:val="hybridMultilevel"/>
    <w:tmpl w:val="809A189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40471C1C"/>
    <w:multiLevelType w:val="hybridMultilevel"/>
    <w:tmpl w:val="4A169C6E"/>
    <w:lvl w:ilvl="0" w:tplc="04090001">
      <w:start w:val="1"/>
      <w:numFmt w:val="bullet"/>
      <w:lvlText w:val=""/>
      <w:lvlJc w:val="left"/>
      <w:pPr>
        <w:ind w:left="1785" w:hanging="360"/>
      </w:pPr>
      <w:rPr>
        <w:rFonts w:ascii="Symbol" w:hAnsi="Symbol" w:hint="default"/>
      </w:rPr>
    </w:lvl>
    <w:lvl w:ilvl="1" w:tplc="04090003" w:tentative="1">
      <w:start w:val="1"/>
      <w:numFmt w:val="bullet"/>
      <w:lvlText w:val="o"/>
      <w:lvlJc w:val="left"/>
      <w:pPr>
        <w:ind w:left="2505" w:hanging="360"/>
      </w:pPr>
      <w:rPr>
        <w:rFonts w:ascii="Courier New" w:hAnsi="Courier New" w:cs="Courier New" w:hint="default"/>
      </w:rPr>
    </w:lvl>
    <w:lvl w:ilvl="2" w:tplc="04090005" w:tentative="1">
      <w:start w:val="1"/>
      <w:numFmt w:val="bullet"/>
      <w:lvlText w:val=""/>
      <w:lvlJc w:val="left"/>
      <w:pPr>
        <w:ind w:left="3225" w:hanging="360"/>
      </w:pPr>
      <w:rPr>
        <w:rFonts w:ascii="Wingdings" w:hAnsi="Wingdings" w:hint="default"/>
      </w:rPr>
    </w:lvl>
    <w:lvl w:ilvl="3" w:tplc="04090001" w:tentative="1">
      <w:start w:val="1"/>
      <w:numFmt w:val="bullet"/>
      <w:lvlText w:val=""/>
      <w:lvlJc w:val="left"/>
      <w:pPr>
        <w:ind w:left="3945" w:hanging="360"/>
      </w:pPr>
      <w:rPr>
        <w:rFonts w:ascii="Symbol" w:hAnsi="Symbol" w:hint="default"/>
      </w:rPr>
    </w:lvl>
    <w:lvl w:ilvl="4" w:tplc="04090003" w:tentative="1">
      <w:start w:val="1"/>
      <w:numFmt w:val="bullet"/>
      <w:lvlText w:val="o"/>
      <w:lvlJc w:val="left"/>
      <w:pPr>
        <w:ind w:left="4665" w:hanging="360"/>
      </w:pPr>
      <w:rPr>
        <w:rFonts w:ascii="Courier New" w:hAnsi="Courier New" w:cs="Courier New" w:hint="default"/>
      </w:rPr>
    </w:lvl>
    <w:lvl w:ilvl="5" w:tplc="04090005" w:tentative="1">
      <w:start w:val="1"/>
      <w:numFmt w:val="bullet"/>
      <w:lvlText w:val=""/>
      <w:lvlJc w:val="left"/>
      <w:pPr>
        <w:ind w:left="5385" w:hanging="360"/>
      </w:pPr>
      <w:rPr>
        <w:rFonts w:ascii="Wingdings" w:hAnsi="Wingdings" w:hint="default"/>
      </w:rPr>
    </w:lvl>
    <w:lvl w:ilvl="6" w:tplc="04090001" w:tentative="1">
      <w:start w:val="1"/>
      <w:numFmt w:val="bullet"/>
      <w:lvlText w:val=""/>
      <w:lvlJc w:val="left"/>
      <w:pPr>
        <w:ind w:left="6105" w:hanging="360"/>
      </w:pPr>
      <w:rPr>
        <w:rFonts w:ascii="Symbol" w:hAnsi="Symbol" w:hint="default"/>
      </w:rPr>
    </w:lvl>
    <w:lvl w:ilvl="7" w:tplc="04090003" w:tentative="1">
      <w:start w:val="1"/>
      <w:numFmt w:val="bullet"/>
      <w:lvlText w:val="o"/>
      <w:lvlJc w:val="left"/>
      <w:pPr>
        <w:ind w:left="6825" w:hanging="360"/>
      </w:pPr>
      <w:rPr>
        <w:rFonts w:ascii="Courier New" w:hAnsi="Courier New" w:cs="Courier New" w:hint="default"/>
      </w:rPr>
    </w:lvl>
    <w:lvl w:ilvl="8" w:tplc="04090005" w:tentative="1">
      <w:start w:val="1"/>
      <w:numFmt w:val="bullet"/>
      <w:lvlText w:val=""/>
      <w:lvlJc w:val="left"/>
      <w:pPr>
        <w:ind w:left="7545" w:hanging="360"/>
      </w:pPr>
      <w:rPr>
        <w:rFonts w:ascii="Wingdings" w:hAnsi="Wingdings" w:hint="default"/>
      </w:rPr>
    </w:lvl>
  </w:abstractNum>
  <w:abstractNum w:abstractNumId="14" w15:restartNumberingAfterBreak="0">
    <w:nsid w:val="4FCD3E73"/>
    <w:multiLevelType w:val="hybridMultilevel"/>
    <w:tmpl w:val="EDC2C0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5C70631"/>
    <w:multiLevelType w:val="hybridMultilevel"/>
    <w:tmpl w:val="6E262F12"/>
    <w:lvl w:ilvl="0" w:tplc="04090001">
      <w:start w:val="1"/>
      <w:numFmt w:val="bullet"/>
      <w:lvlText w:val=""/>
      <w:lvlJc w:val="left"/>
      <w:pPr>
        <w:ind w:left="1785" w:hanging="360"/>
      </w:pPr>
      <w:rPr>
        <w:rFonts w:ascii="Symbol" w:hAnsi="Symbol" w:hint="default"/>
      </w:rPr>
    </w:lvl>
    <w:lvl w:ilvl="1" w:tplc="04090003" w:tentative="1">
      <w:start w:val="1"/>
      <w:numFmt w:val="bullet"/>
      <w:lvlText w:val="o"/>
      <w:lvlJc w:val="left"/>
      <w:pPr>
        <w:ind w:left="2505" w:hanging="360"/>
      </w:pPr>
      <w:rPr>
        <w:rFonts w:ascii="Courier New" w:hAnsi="Courier New" w:cs="Courier New" w:hint="default"/>
      </w:rPr>
    </w:lvl>
    <w:lvl w:ilvl="2" w:tplc="04090005" w:tentative="1">
      <w:start w:val="1"/>
      <w:numFmt w:val="bullet"/>
      <w:lvlText w:val=""/>
      <w:lvlJc w:val="left"/>
      <w:pPr>
        <w:ind w:left="3225" w:hanging="360"/>
      </w:pPr>
      <w:rPr>
        <w:rFonts w:ascii="Wingdings" w:hAnsi="Wingdings" w:hint="default"/>
      </w:rPr>
    </w:lvl>
    <w:lvl w:ilvl="3" w:tplc="04090001" w:tentative="1">
      <w:start w:val="1"/>
      <w:numFmt w:val="bullet"/>
      <w:lvlText w:val=""/>
      <w:lvlJc w:val="left"/>
      <w:pPr>
        <w:ind w:left="3945" w:hanging="360"/>
      </w:pPr>
      <w:rPr>
        <w:rFonts w:ascii="Symbol" w:hAnsi="Symbol" w:hint="default"/>
      </w:rPr>
    </w:lvl>
    <w:lvl w:ilvl="4" w:tplc="04090003" w:tentative="1">
      <w:start w:val="1"/>
      <w:numFmt w:val="bullet"/>
      <w:lvlText w:val="o"/>
      <w:lvlJc w:val="left"/>
      <w:pPr>
        <w:ind w:left="4665" w:hanging="360"/>
      </w:pPr>
      <w:rPr>
        <w:rFonts w:ascii="Courier New" w:hAnsi="Courier New" w:cs="Courier New" w:hint="default"/>
      </w:rPr>
    </w:lvl>
    <w:lvl w:ilvl="5" w:tplc="04090005" w:tentative="1">
      <w:start w:val="1"/>
      <w:numFmt w:val="bullet"/>
      <w:lvlText w:val=""/>
      <w:lvlJc w:val="left"/>
      <w:pPr>
        <w:ind w:left="5385" w:hanging="360"/>
      </w:pPr>
      <w:rPr>
        <w:rFonts w:ascii="Wingdings" w:hAnsi="Wingdings" w:hint="default"/>
      </w:rPr>
    </w:lvl>
    <w:lvl w:ilvl="6" w:tplc="04090001" w:tentative="1">
      <w:start w:val="1"/>
      <w:numFmt w:val="bullet"/>
      <w:lvlText w:val=""/>
      <w:lvlJc w:val="left"/>
      <w:pPr>
        <w:ind w:left="6105" w:hanging="360"/>
      </w:pPr>
      <w:rPr>
        <w:rFonts w:ascii="Symbol" w:hAnsi="Symbol" w:hint="default"/>
      </w:rPr>
    </w:lvl>
    <w:lvl w:ilvl="7" w:tplc="04090003" w:tentative="1">
      <w:start w:val="1"/>
      <w:numFmt w:val="bullet"/>
      <w:lvlText w:val="o"/>
      <w:lvlJc w:val="left"/>
      <w:pPr>
        <w:ind w:left="6825" w:hanging="360"/>
      </w:pPr>
      <w:rPr>
        <w:rFonts w:ascii="Courier New" w:hAnsi="Courier New" w:cs="Courier New" w:hint="default"/>
      </w:rPr>
    </w:lvl>
    <w:lvl w:ilvl="8" w:tplc="04090005" w:tentative="1">
      <w:start w:val="1"/>
      <w:numFmt w:val="bullet"/>
      <w:lvlText w:val=""/>
      <w:lvlJc w:val="left"/>
      <w:pPr>
        <w:ind w:left="7545" w:hanging="360"/>
      </w:pPr>
      <w:rPr>
        <w:rFonts w:ascii="Wingdings" w:hAnsi="Wingdings" w:hint="default"/>
      </w:rPr>
    </w:lvl>
  </w:abstractNum>
  <w:abstractNum w:abstractNumId="16" w15:restartNumberingAfterBreak="0">
    <w:nsid w:val="58AA3245"/>
    <w:multiLevelType w:val="hybridMultilevel"/>
    <w:tmpl w:val="93CA43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5C348EE"/>
    <w:multiLevelType w:val="hybridMultilevel"/>
    <w:tmpl w:val="1C08A31C"/>
    <w:lvl w:ilvl="0" w:tplc="D22C8EB4">
      <w:numFmt w:val="bullet"/>
      <w:lvlText w:val=""/>
      <w:lvlJc w:val="left"/>
      <w:pPr>
        <w:ind w:left="738" w:hanging="360"/>
      </w:pPr>
      <w:rPr>
        <w:rFonts w:ascii="Symbol" w:eastAsia="Symbol" w:hAnsi="Symbol" w:cs="Symbol" w:hint="default"/>
        <w:w w:val="100"/>
        <w:sz w:val="18"/>
        <w:szCs w:val="18"/>
        <w:lang w:val="es-ES" w:eastAsia="en-US" w:bidi="ar-SA"/>
      </w:rPr>
    </w:lvl>
    <w:lvl w:ilvl="1" w:tplc="2250D8F2">
      <w:numFmt w:val="bullet"/>
      <w:lvlText w:val="•"/>
      <w:lvlJc w:val="left"/>
      <w:pPr>
        <w:ind w:left="1220" w:hanging="360"/>
      </w:pPr>
      <w:rPr>
        <w:rFonts w:hint="default"/>
        <w:lang w:val="es-ES" w:eastAsia="en-US" w:bidi="ar-SA"/>
      </w:rPr>
    </w:lvl>
    <w:lvl w:ilvl="2" w:tplc="5096D9F8">
      <w:numFmt w:val="bullet"/>
      <w:lvlText w:val="•"/>
      <w:lvlJc w:val="left"/>
      <w:pPr>
        <w:ind w:left="1701" w:hanging="360"/>
      </w:pPr>
      <w:rPr>
        <w:rFonts w:hint="default"/>
        <w:lang w:val="es-ES" w:eastAsia="en-US" w:bidi="ar-SA"/>
      </w:rPr>
    </w:lvl>
    <w:lvl w:ilvl="3" w:tplc="A7D2CC92">
      <w:numFmt w:val="bullet"/>
      <w:lvlText w:val="•"/>
      <w:lvlJc w:val="left"/>
      <w:pPr>
        <w:ind w:left="2181" w:hanging="360"/>
      </w:pPr>
      <w:rPr>
        <w:rFonts w:hint="default"/>
        <w:lang w:val="es-ES" w:eastAsia="en-US" w:bidi="ar-SA"/>
      </w:rPr>
    </w:lvl>
    <w:lvl w:ilvl="4" w:tplc="9A4007CC">
      <w:numFmt w:val="bullet"/>
      <w:lvlText w:val="•"/>
      <w:lvlJc w:val="left"/>
      <w:pPr>
        <w:ind w:left="2662" w:hanging="360"/>
      </w:pPr>
      <w:rPr>
        <w:rFonts w:hint="default"/>
        <w:lang w:val="es-ES" w:eastAsia="en-US" w:bidi="ar-SA"/>
      </w:rPr>
    </w:lvl>
    <w:lvl w:ilvl="5" w:tplc="99F0F1A2">
      <w:numFmt w:val="bullet"/>
      <w:lvlText w:val="•"/>
      <w:lvlJc w:val="left"/>
      <w:pPr>
        <w:ind w:left="3142" w:hanging="360"/>
      </w:pPr>
      <w:rPr>
        <w:rFonts w:hint="default"/>
        <w:lang w:val="es-ES" w:eastAsia="en-US" w:bidi="ar-SA"/>
      </w:rPr>
    </w:lvl>
    <w:lvl w:ilvl="6" w:tplc="7C0A0F96">
      <w:numFmt w:val="bullet"/>
      <w:lvlText w:val="•"/>
      <w:lvlJc w:val="left"/>
      <w:pPr>
        <w:ind w:left="3623" w:hanging="360"/>
      </w:pPr>
      <w:rPr>
        <w:rFonts w:hint="default"/>
        <w:lang w:val="es-ES" w:eastAsia="en-US" w:bidi="ar-SA"/>
      </w:rPr>
    </w:lvl>
    <w:lvl w:ilvl="7" w:tplc="38E29982">
      <w:numFmt w:val="bullet"/>
      <w:lvlText w:val="•"/>
      <w:lvlJc w:val="left"/>
      <w:pPr>
        <w:ind w:left="4103" w:hanging="360"/>
      </w:pPr>
      <w:rPr>
        <w:rFonts w:hint="default"/>
        <w:lang w:val="es-ES" w:eastAsia="en-US" w:bidi="ar-SA"/>
      </w:rPr>
    </w:lvl>
    <w:lvl w:ilvl="8" w:tplc="89F27BFE">
      <w:numFmt w:val="bullet"/>
      <w:lvlText w:val="•"/>
      <w:lvlJc w:val="left"/>
      <w:pPr>
        <w:ind w:left="4584" w:hanging="360"/>
      </w:pPr>
      <w:rPr>
        <w:rFonts w:hint="default"/>
        <w:lang w:val="es-ES" w:eastAsia="en-US" w:bidi="ar-SA"/>
      </w:rPr>
    </w:lvl>
  </w:abstractNum>
  <w:abstractNum w:abstractNumId="18" w15:restartNumberingAfterBreak="0">
    <w:nsid w:val="69292A1D"/>
    <w:multiLevelType w:val="hybridMultilevel"/>
    <w:tmpl w:val="CC00D73C"/>
    <w:lvl w:ilvl="0" w:tplc="04090001">
      <w:start w:val="1"/>
      <w:numFmt w:val="bullet"/>
      <w:lvlText w:val=""/>
      <w:lvlJc w:val="left"/>
      <w:pPr>
        <w:ind w:left="1785" w:hanging="360"/>
      </w:pPr>
      <w:rPr>
        <w:rFonts w:ascii="Symbol" w:hAnsi="Symbol" w:hint="default"/>
      </w:rPr>
    </w:lvl>
    <w:lvl w:ilvl="1" w:tplc="04090003" w:tentative="1">
      <w:start w:val="1"/>
      <w:numFmt w:val="bullet"/>
      <w:lvlText w:val="o"/>
      <w:lvlJc w:val="left"/>
      <w:pPr>
        <w:ind w:left="2505" w:hanging="360"/>
      </w:pPr>
      <w:rPr>
        <w:rFonts w:ascii="Courier New" w:hAnsi="Courier New" w:cs="Courier New" w:hint="default"/>
      </w:rPr>
    </w:lvl>
    <w:lvl w:ilvl="2" w:tplc="04090005" w:tentative="1">
      <w:start w:val="1"/>
      <w:numFmt w:val="bullet"/>
      <w:lvlText w:val=""/>
      <w:lvlJc w:val="left"/>
      <w:pPr>
        <w:ind w:left="3225" w:hanging="360"/>
      </w:pPr>
      <w:rPr>
        <w:rFonts w:ascii="Wingdings" w:hAnsi="Wingdings" w:hint="default"/>
      </w:rPr>
    </w:lvl>
    <w:lvl w:ilvl="3" w:tplc="04090001" w:tentative="1">
      <w:start w:val="1"/>
      <w:numFmt w:val="bullet"/>
      <w:lvlText w:val=""/>
      <w:lvlJc w:val="left"/>
      <w:pPr>
        <w:ind w:left="3945" w:hanging="360"/>
      </w:pPr>
      <w:rPr>
        <w:rFonts w:ascii="Symbol" w:hAnsi="Symbol" w:hint="default"/>
      </w:rPr>
    </w:lvl>
    <w:lvl w:ilvl="4" w:tplc="04090003" w:tentative="1">
      <w:start w:val="1"/>
      <w:numFmt w:val="bullet"/>
      <w:lvlText w:val="o"/>
      <w:lvlJc w:val="left"/>
      <w:pPr>
        <w:ind w:left="4665" w:hanging="360"/>
      </w:pPr>
      <w:rPr>
        <w:rFonts w:ascii="Courier New" w:hAnsi="Courier New" w:cs="Courier New" w:hint="default"/>
      </w:rPr>
    </w:lvl>
    <w:lvl w:ilvl="5" w:tplc="04090005" w:tentative="1">
      <w:start w:val="1"/>
      <w:numFmt w:val="bullet"/>
      <w:lvlText w:val=""/>
      <w:lvlJc w:val="left"/>
      <w:pPr>
        <w:ind w:left="5385" w:hanging="360"/>
      </w:pPr>
      <w:rPr>
        <w:rFonts w:ascii="Wingdings" w:hAnsi="Wingdings" w:hint="default"/>
      </w:rPr>
    </w:lvl>
    <w:lvl w:ilvl="6" w:tplc="04090001" w:tentative="1">
      <w:start w:val="1"/>
      <w:numFmt w:val="bullet"/>
      <w:lvlText w:val=""/>
      <w:lvlJc w:val="left"/>
      <w:pPr>
        <w:ind w:left="6105" w:hanging="360"/>
      </w:pPr>
      <w:rPr>
        <w:rFonts w:ascii="Symbol" w:hAnsi="Symbol" w:hint="default"/>
      </w:rPr>
    </w:lvl>
    <w:lvl w:ilvl="7" w:tplc="04090003" w:tentative="1">
      <w:start w:val="1"/>
      <w:numFmt w:val="bullet"/>
      <w:lvlText w:val="o"/>
      <w:lvlJc w:val="left"/>
      <w:pPr>
        <w:ind w:left="6825" w:hanging="360"/>
      </w:pPr>
      <w:rPr>
        <w:rFonts w:ascii="Courier New" w:hAnsi="Courier New" w:cs="Courier New" w:hint="default"/>
      </w:rPr>
    </w:lvl>
    <w:lvl w:ilvl="8" w:tplc="04090005" w:tentative="1">
      <w:start w:val="1"/>
      <w:numFmt w:val="bullet"/>
      <w:lvlText w:val=""/>
      <w:lvlJc w:val="left"/>
      <w:pPr>
        <w:ind w:left="7545" w:hanging="360"/>
      </w:pPr>
      <w:rPr>
        <w:rFonts w:ascii="Wingdings" w:hAnsi="Wingdings" w:hint="default"/>
      </w:rPr>
    </w:lvl>
  </w:abstractNum>
  <w:abstractNum w:abstractNumId="19" w15:restartNumberingAfterBreak="0">
    <w:nsid w:val="79312787"/>
    <w:multiLevelType w:val="hybridMultilevel"/>
    <w:tmpl w:val="27BEF29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7A9743E9"/>
    <w:multiLevelType w:val="hybridMultilevel"/>
    <w:tmpl w:val="F41A2B7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229609266">
    <w:abstractNumId w:val="14"/>
  </w:num>
  <w:num w:numId="2" w16cid:durableId="1846703522">
    <w:abstractNumId w:val="16"/>
  </w:num>
  <w:num w:numId="3" w16cid:durableId="2121148585">
    <w:abstractNumId w:val="10"/>
  </w:num>
  <w:num w:numId="4" w16cid:durableId="1166363828">
    <w:abstractNumId w:val="8"/>
  </w:num>
  <w:num w:numId="5" w16cid:durableId="1101411125">
    <w:abstractNumId w:val="12"/>
  </w:num>
  <w:num w:numId="6" w16cid:durableId="1023746332">
    <w:abstractNumId w:val="9"/>
  </w:num>
  <w:num w:numId="7" w16cid:durableId="1349257478">
    <w:abstractNumId w:val="0"/>
  </w:num>
  <w:num w:numId="8" w16cid:durableId="766076287">
    <w:abstractNumId w:val="1"/>
  </w:num>
  <w:num w:numId="9" w16cid:durableId="1537347050">
    <w:abstractNumId w:val="19"/>
  </w:num>
  <w:num w:numId="10" w16cid:durableId="70199814">
    <w:abstractNumId w:val="7"/>
  </w:num>
  <w:num w:numId="11" w16cid:durableId="149450381">
    <w:abstractNumId w:val="11"/>
  </w:num>
  <w:num w:numId="12" w16cid:durableId="1097946535">
    <w:abstractNumId w:val="5"/>
  </w:num>
  <w:num w:numId="13" w16cid:durableId="243925089">
    <w:abstractNumId w:val="6"/>
  </w:num>
  <w:num w:numId="14" w16cid:durableId="578710214">
    <w:abstractNumId w:val="4"/>
  </w:num>
  <w:num w:numId="15" w16cid:durableId="1702240042">
    <w:abstractNumId w:val="13"/>
  </w:num>
  <w:num w:numId="16" w16cid:durableId="1281261418">
    <w:abstractNumId w:val="18"/>
  </w:num>
  <w:num w:numId="17" w16cid:durableId="2041079861">
    <w:abstractNumId w:val="15"/>
  </w:num>
  <w:num w:numId="18" w16cid:durableId="891573736">
    <w:abstractNumId w:val="2"/>
  </w:num>
  <w:num w:numId="19" w16cid:durableId="478155707">
    <w:abstractNumId w:val="20"/>
  </w:num>
  <w:num w:numId="20" w16cid:durableId="1769542639">
    <w:abstractNumId w:val="3"/>
  </w:num>
  <w:num w:numId="21" w16cid:durableId="1976447497">
    <w:abstractNumId w:val="1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1AA3"/>
    <w:rsid w:val="00001B4D"/>
    <w:rsid w:val="00006191"/>
    <w:rsid w:val="00007017"/>
    <w:rsid w:val="00025864"/>
    <w:rsid w:val="00027730"/>
    <w:rsid w:val="00047E98"/>
    <w:rsid w:val="00057F5C"/>
    <w:rsid w:val="0008277B"/>
    <w:rsid w:val="000B1F90"/>
    <w:rsid w:val="000C5D0F"/>
    <w:rsid w:val="000E60A5"/>
    <w:rsid w:val="000F2DB6"/>
    <w:rsid w:val="0011450E"/>
    <w:rsid w:val="00114F1C"/>
    <w:rsid w:val="0011614A"/>
    <w:rsid w:val="00121FF8"/>
    <w:rsid w:val="00127EED"/>
    <w:rsid w:val="00150F05"/>
    <w:rsid w:val="00172E00"/>
    <w:rsid w:val="001831CB"/>
    <w:rsid w:val="001837A7"/>
    <w:rsid w:val="001C3CBC"/>
    <w:rsid w:val="001F4FD1"/>
    <w:rsid w:val="001F7BF1"/>
    <w:rsid w:val="002122B4"/>
    <w:rsid w:val="0023477B"/>
    <w:rsid w:val="00253D53"/>
    <w:rsid w:val="002E2860"/>
    <w:rsid w:val="00317BBD"/>
    <w:rsid w:val="00323521"/>
    <w:rsid w:val="00367FA5"/>
    <w:rsid w:val="003729F6"/>
    <w:rsid w:val="0038312A"/>
    <w:rsid w:val="003A079E"/>
    <w:rsid w:val="003A6083"/>
    <w:rsid w:val="003C2E75"/>
    <w:rsid w:val="003E01D8"/>
    <w:rsid w:val="003F17B2"/>
    <w:rsid w:val="00407910"/>
    <w:rsid w:val="004137CE"/>
    <w:rsid w:val="00431399"/>
    <w:rsid w:val="00445A0E"/>
    <w:rsid w:val="004554C7"/>
    <w:rsid w:val="004644BF"/>
    <w:rsid w:val="00465FFA"/>
    <w:rsid w:val="00482E66"/>
    <w:rsid w:val="004A743C"/>
    <w:rsid w:val="004B2E14"/>
    <w:rsid w:val="004D0979"/>
    <w:rsid w:val="004D77E7"/>
    <w:rsid w:val="004E0B70"/>
    <w:rsid w:val="005066DE"/>
    <w:rsid w:val="00534484"/>
    <w:rsid w:val="005432D6"/>
    <w:rsid w:val="00571837"/>
    <w:rsid w:val="005864DA"/>
    <w:rsid w:val="00592EEA"/>
    <w:rsid w:val="005B3CA3"/>
    <w:rsid w:val="005C16A7"/>
    <w:rsid w:val="005C48B5"/>
    <w:rsid w:val="005E0464"/>
    <w:rsid w:val="0060063A"/>
    <w:rsid w:val="006245E8"/>
    <w:rsid w:val="00636C32"/>
    <w:rsid w:val="00660E98"/>
    <w:rsid w:val="00663750"/>
    <w:rsid w:val="00663DFF"/>
    <w:rsid w:val="00671045"/>
    <w:rsid w:val="00690A72"/>
    <w:rsid w:val="006D16AE"/>
    <w:rsid w:val="007113BA"/>
    <w:rsid w:val="00712BD9"/>
    <w:rsid w:val="007163FA"/>
    <w:rsid w:val="00730AA1"/>
    <w:rsid w:val="0073337F"/>
    <w:rsid w:val="007938DB"/>
    <w:rsid w:val="007A0606"/>
    <w:rsid w:val="007B4990"/>
    <w:rsid w:val="007E06B6"/>
    <w:rsid w:val="007F7CF0"/>
    <w:rsid w:val="00804820"/>
    <w:rsid w:val="0080635B"/>
    <w:rsid w:val="00814364"/>
    <w:rsid w:val="00814BEE"/>
    <w:rsid w:val="008371EE"/>
    <w:rsid w:val="00863AEA"/>
    <w:rsid w:val="0087352F"/>
    <w:rsid w:val="00881832"/>
    <w:rsid w:val="0089402A"/>
    <w:rsid w:val="0089709A"/>
    <w:rsid w:val="008B1465"/>
    <w:rsid w:val="008C3C92"/>
    <w:rsid w:val="008C54DA"/>
    <w:rsid w:val="008D285B"/>
    <w:rsid w:val="008D4DE1"/>
    <w:rsid w:val="008D5182"/>
    <w:rsid w:val="008E651E"/>
    <w:rsid w:val="008E7606"/>
    <w:rsid w:val="00944615"/>
    <w:rsid w:val="009657D4"/>
    <w:rsid w:val="00974F86"/>
    <w:rsid w:val="00983AD8"/>
    <w:rsid w:val="009A4D0B"/>
    <w:rsid w:val="009D3594"/>
    <w:rsid w:val="009E04AC"/>
    <w:rsid w:val="009F3AFD"/>
    <w:rsid w:val="00A40143"/>
    <w:rsid w:val="00A61DF8"/>
    <w:rsid w:val="00AA1AA3"/>
    <w:rsid w:val="00AC3102"/>
    <w:rsid w:val="00AD73E8"/>
    <w:rsid w:val="00AE486D"/>
    <w:rsid w:val="00B161AF"/>
    <w:rsid w:val="00B36557"/>
    <w:rsid w:val="00B50F04"/>
    <w:rsid w:val="00B53B45"/>
    <w:rsid w:val="00B84467"/>
    <w:rsid w:val="00B94FDB"/>
    <w:rsid w:val="00BB3FA6"/>
    <w:rsid w:val="00BC2D8F"/>
    <w:rsid w:val="00C03BB2"/>
    <w:rsid w:val="00C05C8D"/>
    <w:rsid w:val="00C223D5"/>
    <w:rsid w:val="00C65819"/>
    <w:rsid w:val="00C80B70"/>
    <w:rsid w:val="00C80E30"/>
    <w:rsid w:val="00C856A0"/>
    <w:rsid w:val="00C86226"/>
    <w:rsid w:val="00C90C82"/>
    <w:rsid w:val="00CB6596"/>
    <w:rsid w:val="00CD3F05"/>
    <w:rsid w:val="00CD7FC7"/>
    <w:rsid w:val="00CF40BA"/>
    <w:rsid w:val="00D04822"/>
    <w:rsid w:val="00D23B15"/>
    <w:rsid w:val="00D31DAD"/>
    <w:rsid w:val="00D47162"/>
    <w:rsid w:val="00D86746"/>
    <w:rsid w:val="00D90F23"/>
    <w:rsid w:val="00DA6512"/>
    <w:rsid w:val="00DA7771"/>
    <w:rsid w:val="00DC085A"/>
    <w:rsid w:val="00DD566D"/>
    <w:rsid w:val="00DF7B89"/>
    <w:rsid w:val="00E02B17"/>
    <w:rsid w:val="00E03506"/>
    <w:rsid w:val="00E15044"/>
    <w:rsid w:val="00E20E3F"/>
    <w:rsid w:val="00E305DB"/>
    <w:rsid w:val="00E33B9B"/>
    <w:rsid w:val="00E66E8B"/>
    <w:rsid w:val="00E90CE4"/>
    <w:rsid w:val="00EA6854"/>
    <w:rsid w:val="00EC4D51"/>
    <w:rsid w:val="00EC52CC"/>
    <w:rsid w:val="00ED109E"/>
    <w:rsid w:val="00ED6804"/>
    <w:rsid w:val="00EF43CB"/>
    <w:rsid w:val="00F2117A"/>
    <w:rsid w:val="00F238C5"/>
    <w:rsid w:val="00FB7D1E"/>
    <w:rsid w:val="00FC15E1"/>
    <w:rsid w:val="00FD3A10"/>
    <w:rsid w:val="00FE77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01A2BA"/>
  <w15:chartTrackingRefBased/>
  <w15:docId w15:val="{A4C189D7-C993-4E47-9EC3-91F9A6B18E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PE"/>
    </w:rPr>
  </w:style>
  <w:style w:type="paragraph" w:styleId="Ttulo2">
    <w:name w:val="heading 2"/>
    <w:basedOn w:val="Normal"/>
    <w:next w:val="Normal"/>
    <w:link w:val="Ttulo2Car"/>
    <w:uiPriority w:val="9"/>
    <w:semiHidden/>
    <w:unhideWhenUsed/>
    <w:qFormat/>
    <w:rsid w:val="00BC2D8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AA1AA3"/>
    <w:pPr>
      <w:spacing w:after="0" w:line="240" w:lineRule="auto"/>
    </w:pPr>
  </w:style>
  <w:style w:type="paragraph" w:styleId="Encabezado">
    <w:name w:val="header"/>
    <w:basedOn w:val="Normal"/>
    <w:link w:val="EncabezadoCar"/>
    <w:uiPriority w:val="99"/>
    <w:unhideWhenUsed/>
    <w:rsid w:val="00983AD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83AD8"/>
  </w:style>
  <w:style w:type="paragraph" w:styleId="Piedepgina">
    <w:name w:val="footer"/>
    <w:basedOn w:val="Normal"/>
    <w:link w:val="PiedepginaCar"/>
    <w:uiPriority w:val="99"/>
    <w:unhideWhenUsed/>
    <w:rsid w:val="00983AD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83AD8"/>
  </w:style>
  <w:style w:type="paragraph" w:styleId="Prrafodelista">
    <w:name w:val="List Paragraph"/>
    <w:aliases w:val="Titulo 1,Titulo de Fígura,TITULO A,Cuadro 2-1,Fundamentacion,Bulleted List,Lista vistosa - Énfasis 11,Párrafo de lista2,Titulo parrafo,Punto,3,Iz - Párrafo de lista,Sivsa Parrafo,Footnote,List Paragraph1,Lista 123,Number List 1,Ha"/>
    <w:basedOn w:val="Normal"/>
    <w:link w:val="PrrafodelistaCar"/>
    <w:uiPriority w:val="34"/>
    <w:qFormat/>
    <w:rsid w:val="00B161AF"/>
    <w:pPr>
      <w:ind w:left="720"/>
      <w:contextualSpacing/>
    </w:pPr>
  </w:style>
  <w:style w:type="paragraph" w:styleId="Textoindependiente">
    <w:name w:val="Body Text"/>
    <w:basedOn w:val="Normal"/>
    <w:link w:val="TextoindependienteCar"/>
    <w:uiPriority w:val="99"/>
    <w:unhideWhenUsed/>
    <w:rsid w:val="00482E66"/>
    <w:pPr>
      <w:jc w:val="both"/>
    </w:pPr>
  </w:style>
  <w:style w:type="character" w:customStyle="1" w:styleId="TextoindependienteCar">
    <w:name w:val="Texto independiente Car"/>
    <w:basedOn w:val="Fuentedeprrafopredeter"/>
    <w:link w:val="Textoindependiente"/>
    <w:uiPriority w:val="99"/>
    <w:rsid w:val="00482E66"/>
    <w:rPr>
      <w:lang w:val="es-PE"/>
    </w:rPr>
  </w:style>
  <w:style w:type="character" w:customStyle="1" w:styleId="PrrafodelistaCar">
    <w:name w:val="Párrafo de lista Car"/>
    <w:aliases w:val="Titulo 1 Car,Titulo de Fígura Car,TITULO A Car,Cuadro 2-1 Car,Fundamentacion Car,Bulleted List Car,Lista vistosa - Énfasis 11 Car,Párrafo de lista2 Car,Titulo parrafo Car,Punto Car,3 Car,Iz - Párrafo de lista Car,Sivsa Parrafo Car"/>
    <w:link w:val="Prrafodelista"/>
    <w:uiPriority w:val="34"/>
    <w:qFormat/>
    <w:locked/>
    <w:rsid w:val="008D285B"/>
  </w:style>
  <w:style w:type="paragraph" w:styleId="Sangra3detindependiente">
    <w:name w:val="Body Text Indent 3"/>
    <w:basedOn w:val="Normal"/>
    <w:link w:val="Sangra3detindependienteCar"/>
    <w:uiPriority w:val="99"/>
    <w:semiHidden/>
    <w:unhideWhenUsed/>
    <w:rsid w:val="00AE486D"/>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semiHidden/>
    <w:rsid w:val="00AE486D"/>
    <w:rPr>
      <w:sz w:val="16"/>
      <w:szCs w:val="16"/>
    </w:rPr>
  </w:style>
  <w:style w:type="paragraph" w:styleId="Sangradetextonormal">
    <w:name w:val="Body Text Indent"/>
    <w:basedOn w:val="Normal"/>
    <w:link w:val="SangradetextonormalCar"/>
    <w:uiPriority w:val="99"/>
    <w:unhideWhenUsed/>
    <w:rsid w:val="00323521"/>
    <w:pPr>
      <w:ind w:left="1276" w:hanging="1276"/>
    </w:pPr>
  </w:style>
  <w:style w:type="character" w:customStyle="1" w:styleId="SangradetextonormalCar">
    <w:name w:val="Sangría de texto normal Car"/>
    <w:basedOn w:val="Fuentedeprrafopredeter"/>
    <w:link w:val="Sangradetextonormal"/>
    <w:uiPriority w:val="99"/>
    <w:rsid w:val="00323521"/>
    <w:rPr>
      <w:lang w:val="es-PE"/>
    </w:rPr>
  </w:style>
  <w:style w:type="character" w:customStyle="1" w:styleId="Bodytext2">
    <w:name w:val="Body text|2_"/>
    <w:basedOn w:val="Fuentedeprrafopredeter"/>
    <w:link w:val="Bodytext20"/>
    <w:rsid w:val="00172E00"/>
    <w:rPr>
      <w:rFonts w:ascii="Arial" w:eastAsia="Arial" w:hAnsi="Arial" w:cs="Arial"/>
      <w:shd w:val="clear" w:color="auto" w:fill="FFFFFF"/>
    </w:rPr>
  </w:style>
  <w:style w:type="character" w:customStyle="1" w:styleId="Heading11">
    <w:name w:val="Heading #1|1_"/>
    <w:basedOn w:val="Fuentedeprrafopredeter"/>
    <w:link w:val="Heading110"/>
    <w:rsid w:val="00172E00"/>
    <w:rPr>
      <w:rFonts w:ascii="Arial" w:eastAsia="Arial" w:hAnsi="Arial" w:cs="Arial"/>
      <w:b/>
      <w:bCs/>
      <w:sz w:val="40"/>
      <w:szCs w:val="40"/>
      <w:shd w:val="clear" w:color="auto" w:fill="FFFFFF"/>
    </w:rPr>
  </w:style>
  <w:style w:type="character" w:customStyle="1" w:styleId="Heading21">
    <w:name w:val="Heading #2|1_"/>
    <w:basedOn w:val="Fuentedeprrafopredeter"/>
    <w:link w:val="Heading210"/>
    <w:rsid w:val="00172E00"/>
    <w:rPr>
      <w:rFonts w:ascii="Arial" w:eastAsia="Arial" w:hAnsi="Arial" w:cs="Arial"/>
      <w:sz w:val="30"/>
      <w:szCs w:val="30"/>
      <w:shd w:val="clear" w:color="auto" w:fill="FFFFFF"/>
    </w:rPr>
  </w:style>
  <w:style w:type="character" w:customStyle="1" w:styleId="Bodytext1">
    <w:name w:val="Body text|1_"/>
    <w:basedOn w:val="Fuentedeprrafopredeter"/>
    <w:link w:val="Bodytext10"/>
    <w:rsid w:val="00172E00"/>
    <w:rPr>
      <w:rFonts w:ascii="Arial" w:eastAsia="Arial" w:hAnsi="Arial" w:cs="Arial"/>
      <w:sz w:val="26"/>
      <w:szCs w:val="26"/>
      <w:shd w:val="clear" w:color="auto" w:fill="FFFFFF"/>
    </w:rPr>
  </w:style>
  <w:style w:type="character" w:customStyle="1" w:styleId="Picturecaption1">
    <w:name w:val="Picture caption|1_"/>
    <w:basedOn w:val="Fuentedeprrafopredeter"/>
    <w:link w:val="Picturecaption10"/>
    <w:rsid w:val="00172E00"/>
    <w:rPr>
      <w:rFonts w:ascii="Arial" w:eastAsia="Arial" w:hAnsi="Arial" w:cs="Arial"/>
      <w:sz w:val="26"/>
      <w:szCs w:val="26"/>
      <w:shd w:val="clear" w:color="auto" w:fill="FFFFFF"/>
    </w:rPr>
  </w:style>
  <w:style w:type="paragraph" w:customStyle="1" w:styleId="Bodytext20">
    <w:name w:val="Body text|2"/>
    <w:basedOn w:val="Normal"/>
    <w:link w:val="Bodytext2"/>
    <w:rsid w:val="00172E00"/>
    <w:pPr>
      <w:widowControl w:val="0"/>
      <w:shd w:val="clear" w:color="auto" w:fill="FFFFFF"/>
      <w:spacing w:after="390" w:line="240" w:lineRule="auto"/>
      <w:ind w:left="370"/>
    </w:pPr>
    <w:rPr>
      <w:rFonts w:ascii="Arial" w:eastAsia="Arial" w:hAnsi="Arial" w:cs="Arial"/>
    </w:rPr>
  </w:style>
  <w:style w:type="paragraph" w:customStyle="1" w:styleId="Heading110">
    <w:name w:val="Heading #1|1"/>
    <w:basedOn w:val="Normal"/>
    <w:link w:val="Heading11"/>
    <w:rsid w:val="00172E00"/>
    <w:pPr>
      <w:widowControl w:val="0"/>
      <w:shd w:val="clear" w:color="auto" w:fill="FFFFFF"/>
      <w:spacing w:after="420" w:line="240" w:lineRule="auto"/>
      <w:ind w:right="100"/>
      <w:jc w:val="center"/>
      <w:outlineLvl w:val="0"/>
    </w:pPr>
    <w:rPr>
      <w:rFonts w:ascii="Arial" w:eastAsia="Arial" w:hAnsi="Arial" w:cs="Arial"/>
      <w:b/>
      <w:bCs/>
      <w:sz w:val="40"/>
      <w:szCs w:val="40"/>
    </w:rPr>
  </w:style>
  <w:style w:type="paragraph" w:customStyle="1" w:styleId="Heading210">
    <w:name w:val="Heading #2|1"/>
    <w:basedOn w:val="Normal"/>
    <w:link w:val="Heading21"/>
    <w:rsid w:val="00172E00"/>
    <w:pPr>
      <w:widowControl w:val="0"/>
      <w:shd w:val="clear" w:color="auto" w:fill="FFFFFF"/>
      <w:spacing w:after="420" w:line="269" w:lineRule="auto"/>
      <w:outlineLvl w:val="1"/>
    </w:pPr>
    <w:rPr>
      <w:rFonts w:ascii="Arial" w:eastAsia="Arial" w:hAnsi="Arial" w:cs="Arial"/>
      <w:sz w:val="30"/>
      <w:szCs w:val="30"/>
    </w:rPr>
  </w:style>
  <w:style w:type="paragraph" w:customStyle="1" w:styleId="Bodytext10">
    <w:name w:val="Body text|1"/>
    <w:basedOn w:val="Normal"/>
    <w:link w:val="Bodytext1"/>
    <w:rsid w:val="00172E00"/>
    <w:pPr>
      <w:widowControl w:val="0"/>
      <w:shd w:val="clear" w:color="auto" w:fill="FFFFFF"/>
      <w:spacing w:after="0" w:line="290" w:lineRule="auto"/>
    </w:pPr>
    <w:rPr>
      <w:rFonts w:ascii="Arial" w:eastAsia="Arial" w:hAnsi="Arial" w:cs="Arial"/>
      <w:sz w:val="26"/>
      <w:szCs w:val="26"/>
    </w:rPr>
  </w:style>
  <w:style w:type="paragraph" w:customStyle="1" w:styleId="Picturecaption10">
    <w:name w:val="Picture caption|1"/>
    <w:basedOn w:val="Normal"/>
    <w:link w:val="Picturecaption1"/>
    <w:rsid w:val="00172E00"/>
    <w:pPr>
      <w:widowControl w:val="0"/>
      <w:shd w:val="clear" w:color="auto" w:fill="FFFFFF"/>
      <w:spacing w:after="20" w:line="240" w:lineRule="auto"/>
      <w:ind w:left="210"/>
    </w:pPr>
    <w:rPr>
      <w:rFonts w:ascii="Arial" w:eastAsia="Arial" w:hAnsi="Arial" w:cs="Arial"/>
      <w:sz w:val="26"/>
      <w:szCs w:val="26"/>
    </w:rPr>
  </w:style>
  <w:style w:type="character" w:customStyle="1" w:styleId="Other1">
    <w:name w:val="Other|1_"/>
    <w:basedOn w:val="Fuentedeprrafopredeter"/>
    <w:link w:val="Other10"/>
    <w:rsid w:val="00172E00"/>
    <w:rPr>
      <w:rFonts w:ascii="Arial" w:eastAsia="Arial" w:hAnsi="Arial" w:cs="Arial"/>
      <w:sz w:val="16"/>
      <w:szCs w:val="16"/>
      <w:shd w:val="clear" w:color="auto" w:fill="FFFFFF"/>
    </w:rPr>
  </w:style>
  <w:style w:type="paragraph" w:customStyle="1" w:styleId="Other10">
    <w:name w:val="Other|1"/>
    <w:basedOn w:val="Normal"/>
    <w:link w:val="Other1"/>
    <w:rsid w:val="00172E00"/>
    <w:pPr>
      <w:widowControl w:val="0"/>
      <w:shd w:val="clear" w:color="auto" w:fill="FFFFFF"/>
      <w:spacing w:after="100" w:line="283" w:lineRule="auto"/>
    </w:pPr>
    <w:rPr>
      <w:rFonts w:ascii="Arial" w:eastAsia="Arial" w:hAnsi="Arial" w:cs="Arial"/>
      <w:sz w:val="16"/>
      <w:szCs w:val="16"/>
    </w:rPr>
  </w:style>
  <w:style w:type="paragraph" w:styleId="NormalWeb">
    <w:name w:val="Normal (Web)"/>
    <w:basedOn w:val="Normal"/>
    <w:uiPriority w:val="99"/>
    <w:unhideWhenUsed/>
    <w:rsid w:val="00027730"/>
    <w:pPr>
      <w:spacing w:before="100" w:beforeAutospacing="1" w:after="100" w:afterAutospacing="1" w:line="240" w:lineRule="auto"/>
    </w:pPr>
    <w:rPr>
      <w:rFonts w:ascii="Times New Roman" w:eastAsia="Times New Roman" w:hAnsi="Times New Roman" w:cs="Times New Roman"/>
      <w:sz w:val="24"/>
      <w:szCs w:val="24"/>
      <w:lang w:eastAsia="es-PE"/>
    </w:rPr>
  </w:style>
  <w:style w:type="table" w:styleId="Tablaconcuadrcula">
    <w:name w:val="Table Grid"/>
    <w:basedOn w:val="Tablanormal"/>
    <w:uiPriority w:val="39"/>
    <w:rsid w:val="00E66E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317BB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17BBD"/>
    <w:rPr>
      <w:rFonts w:ascii="Segoe UI" w:hAnsi="Segoe UI" w:cs="Segoe UI"/>
      <w:sz w:val="18"/>
      <w:szCs w:val="18"/>
      <w:lang w:val="es-PE"/>
    </w:rPr>
  </w:style>
  <w:style w:type="paragraph" w:styleId="Textoindependiente2">
    <w:name w:val="Body Text 2"/>
    <w:basedOn w:val="Normal"/>
    <w:link w:val="Textoindependiente2Car"/>
    <w:rsid w:val="00431399"/>
    <w:pPr>
      <w:spacing w:after="120" w:line="480" w:lineRule="auto"/>
    </w:pPr>
    <w:rPr>
      <w:rFonts w:ascii="Times New Roman" w:eastAsia="Times New Roman" w:hAnsi="Times New Roman" w:cs="Times New Roman"/>
      <w:szCs w:val="20"/>
      <w:lang w:val="es-MX" w:eastAsia="es-ES"/>
    </w:rPr>
  </w:style>
  <w:style w:type="character" w:customStyle="1" w:styleId="Textoindependiente2Car">
    <w:name w:val="Texto independiente 2 Car"/>
    <w:basedOn w:val="Fuentedeprrafopredeter"/>
    <w:link w:val="Textoindependiente2"/>
    <w:rsid w:val="00431399"/>
    <w:rPr>
      <w:rFonts w:ascii="Times New Roman" w:eastAsia="Times New Roman" w:hAnsi="Times New Roman" w:cs="Times New Roman"/>
      <w:szCs w:val="20"/>
      <w:lang w:val="es-MX" w:eastAsia="es-ES"/>
    </w:rPr>
  </w:style>
  <w:style w:type="character" w:customStyle="1" w:styleId="Ttulo2Car">
    <w:name w:val="Título 2 Car"/>
    <w:basedOn w:val="Fuentedeprrafopredeter"/>
    <w:link w:val="Ttulo2"/>
    <w:uiPriority w:val="9"/>
    <w:semiHidden/>
    <w:rsid w:val="00BC2D8F"/>
    <w:rPr>
      <w:rFonts w:asciiTheme="majorHAnsi" w:eastAsiaTheme="majorEastAsia" w:hAnsiTheme="majorHAnsi" w:cstheme="majorBidi"/>
      <w:color w:val="2E74B5" w:themeColor="accent1" w:themeShade="BF"/>
      <w:sz w:val="26"/>
      <w:szCs w:val="26"/>
      <w:lang w:val="es-PE"/>
    </w:rPr>
  </w:style>
  <w:style w:type="paragraph" w:customStyle="1" w:styleId="Default">
    <w:name w:val="Default"/>
    <w:rsid w:val="00BC2D8F"/>
    <w:pPr>
      <w:autoSpaceDE w:val="0"/>
      <w:autoSpaceDN w:val="0"/>
      <w:adjustRightInd w:val="0"/>
      <w:spacing w:after="0" w:line="240" w:lineRule="auto"/>
    </w:pPr>
    <w:rPr>
      <w:rFonts w:ascii="Times New Roman" w:eastAsia="Times New Roman" w:hAnsi="Times New Roman" w:cs="Times New Roman"/>
      <w:color w:val="000000"/>
      <w:sz w:val="24"/>
      <w:szCs w:val="24"/>
      <w:lang w:val="es-ES" w:eastAsia="es-ES"/>
    </w:rPr>
  </w:style>
  <w:style w:type="table" w:customStyle="1" w:styleId="TableGrid">
    <w:name w:val="TableGrid"/>
    <w:rsid w:val="00CD3F05"/>
    <w:pPr>
      <w:spacing w:after="0" w:line="240" w:lineRule="auto"/>
    </w:pPr>
    <w:rPr>
      <w:rFonts w:eastAsiaTheme="minorEastAsia"/>
      <w:kern w:val="2"/>
      <w:sz w:val="24"/>
      <w:szCs w:val="24"/>
      <w:lang w:val="es-PE" w:eastAsia="es-PE"/>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559410">
      <w:bodyDiv w:val="1"/>
      <w:marLeft w:val="0"/>
      <w:marRight w:val="0"/>
      <w:marTop w:val="0"/>
      <w:marBottom w:val="0"/>
      <w:divBdr>
        <w:top w:val="none" w:sz="0" w:space="0" w:color="auto"/>
        <w:left w:val="none" w:sz="0" w:space="0" w:color="auto"/>
        <w:bottom w:val="none" w:sz="0" w:space="0" w:color="auto"/>
        <w:right w:val="none" w:sz="0" w:space="0" w:color="auto"/>
      </w:divBdr>
    </w:div>
    <w:div w:id="266354177">
      <w:bodyDiv w:val="1"/>
      <w:marLeft w:val="0"/>
      <w:marRight w:val="0"/>
      <w:marTop w:val="0"/>
      <w:marBottom w:val="0"/>
      <w:divBdr>
        <w:top w:val="none" w:sz="0" w:space="0" w:color="auto"/>
        <w:left w:val="none" w:sz="0" w:space="0" w:color="auto"/>
        <w:bottom w:val="none" w:sz="0" w:space="0" w:color="auto"/>
        <w:right w:val="none" w:sz="0" w:space="0" w:color="auto"/>
      </w:divBdr>
    </w:div>
    <w:div w:id="1455708518">
      <w:bodyDiv w:val="1"/>
      <w:marLeft w:val="0"/>
      <w:marRight w:val="0"/>
      <w:marTop w:val="0"/>
      <w:marBottom w:val="0"/>
      <w:divBdr>
        <w:top w:val="none" w:sz="0" w:space="0" w:color="auto"/>
        <w:left w:val="none" w:sz="0" w:space="0" w:color="auto"/>
        <w:bottom w:val="none" w:sz="0" w:space="0" w:color="auto"/>
        <w:right w:val="none" w:sz="0" w:space="0" w:color="auto"/>
      </w:divBdr>
    </w:div>
    <w:div w:id="1502772478">
      <w:bodyDiv w:val="1"/>
      <w:marLeft w:val="0"/>
      <w:marRight w:val="0"/>
      <w:marTop w:val="0"/>
      <w:marBottom w:val="0"/>
      <w:divBdr>
        <w:top w:val="none" w:sz="0" w:space="0" w:color="auto"/>
        <w:left w:val="none" w:sz="0" w:space="0" w:color="auto"/>
        <w:bottom w:val="none" w:sz="0" w:space="0" w:color="auto"/>
        <w:right w:val="none" w:sz="0" w:space="0" w:color="auto"/>
      </w:divBdr>
    </w:div>
    <w:div w:id="1538736282">
      <w:bodyDiv w:val="1"/>
      <w:marLeft w:val="0"/>
      <w:marRight w:val="0"/>
      <w:marTop w:val="0"/>
      <w:marBottom w:val="0"/>
      <w:divBdr>
        <w:top w:val="none" w:sz="0" w:space="0" w:color="auto"/>
        <w:left w:val="none" w:sz="0" w:space="0" w:color="auto"/>
        <w:bottom w:val="none" w:sz="0" w:space="0" w:color="auto"/>
        <w:right w:val="none" w:sz="0" w:space="0" w:color="auto"/>
      </w:divBdr>
    </w:div>
    <w:div w:id="1803039962">
      <w:bodyDiv w:val="1"/>
      <w:marLeft w:val="0"/>
      <w:marRight w:val="0"/>
      <w:marTop w:val="0"/>
      <w:marBottom w:val="0"/>
      <w:divBdr>
        <w:top w:val="none" w:sz="0" w:space="0" w:color="auto"/>
        <w:left w:val="none" w:sz="0" w:space="0" w:color="auto"/>
        <w:bottom w:val="none" w:sz="0" w:space="0" w:color="auto"/>
        <w:right w:val="none" w:sz="0" w:space="0" w:color="auto"/>
      </w:divBdr>
    </w:div>
    <w:div w:id="1816412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microsoft.com/office/2007/relationships/hdphoto" Target="media/hdphoto1.wdp"/><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DBEC3B-E31D-4F60-90E1-0E7AD605EA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12</Pages>
  <Words>3416</Words>
  <Characters>18794</Characters>
  <Application>Microsoft Office Word</Application>
  <DocSecurity>0</DocSecurity>
  <Lines>156</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dc:description/>
  <cp:lastModifiedBy>Erick Paniagua Pancoirbo</cp:lastModifiedBy>
  <cp:revision>4</cp:revision>
  <cp:lastPrinted>2024-07-24T14:55:00Z</cp:lastPrinted>
  <dcterms:created xsi:type="dcterms:W3CDTF">2025-05-16T20:19:00Z</dcterms:created>
  <dcterms:modified xsi:type="dcterms:W3CDTF">2025-07-31T17:52:00Z</dcterms:modified>
</cp:coreProperties>
</file>