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26612113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B87519">
        <w:rPr>
          <w:rFonts w:ascii="Arial" w:hAnsi="Arial" w:cs="Arial"/>
          <w:bCs/>
          <w:sz w:val="20"/>
          <w:szCs w:val="20"/>
        </w:rPr>
        <w:t>Peruano, conforme al artículo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052238"/>
      <w:docPartObj>
        <w:docPartGallery w:val="Page Numbers (Bottom of Page)"/>
        <w:docPartUnique/>
      </w:docPartObj>
    </w:sdtPr>
    <w:sdtEndPr/>
    <w:sdtContent>
      <w:p w14:paraId="057FCD1A" w14:textId="037013D1" w:rsidR="00837346" w:rsidRDefault="0083734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519">
          <w:rPr>
            <w:noProof/>
          </w:rPr>
          <w:t>2</w:t>
        </w:r>
        <w:r>
          <w:fldChar w:fldCharType="end"/>
        </w:r>
      </w:p>
    </w:sdtContent>
  </w:sdt>
  <w:p w14:paraId="69FF6960" w14:textId="3FED165D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9253355"/>
      <w:docPartObj>
        <w:docPartGallery w:val="Page Numbers (Bottom of Page)"/>
        <w:docPartUnique/>
      </w:docPartObj>
    </w:sdtPr>
    <w:sdtEndPr/>
    <w:sdtContent>
      <w:p w14:paraId="552E3C73" w14:textId="0C18D537" w:rsidR="00837346" w:rsidRDefault="0083734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519">
          <w:rPr>
            <w:noProof/>
          </w:rPr>
          <w:t>1</w:t>
        </w:r>
        <w:r>
          <w:fldChar w:fldCharType="end"/>
        </w:r>
      </w:p>
    </w:sdtContent>
  </w:sdt>
  <w:p w14:paraId="762FBA10" w14:textId="77777777" w:rsidR="00837346" w:rsidRDefault="0083734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37346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519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2A936ED-1DE9-493B-B481-D8B29EE3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2025-08-19T19:44:00Z</dcterms:modified>
</cp:coreProperties>
</file>