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79931534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 xml:space="preserve">Peruano, conforme </w:t>
      </w:r>
      <w:r w:rsidR="00367D20">
        <w:rPr>
          <w:rFonts w:ascii="Arial" w:hAnsi="Arial" w:cs="Arial"/>
          <w:bCs/>
          <w:sz w:val="20"/>
          <w:szCs w:val="20"/>
        </w:rPr>
        <w:t>a los artículos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1608978"/>
      <w:docPartObj>
        <w:docPartGallery w:val="Page Numbers (Bottom of Page)"/>
        <w:docPartUnique/>
      </w:docPartObj>
    </w:sdtPr>
    <w:sdtEndPr/>
    <w:sdtContent>
      <w:p w14:paraId="15CC7011" w14:textId="5048FF5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D20">
          <w:rPr>
            <w:noProof/>
          </w:rPr>
          <w:t>3</w:t>
        </w:r>
        <w:r>
          <w:fldChar w:fldCharType="end"/>
        </w:r>
      </w:p>
    </w:sdtContent>
  </w:sdt>
  <w:p w14:paraId="69FF6960" w14:textId="203B161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480682"/>
      <w:docPartObj>
        <w:docPartGallery w:val="Page Numbers (Bottom of Page)"/>
        <w:docPartUnique/>
      </w:docPartObj>
    </w:sdtPr>
    <w:sdtEndPr/>
    <w:sdtContent>
      <w:p w14:paraId="4F5FA3F8" w14:textId="748365C0" w:rsidR="0077263B" w:rsidRDefault="0077263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D20">
          <w:rPr>
            <w:noProof/>
          </w:rPr>
          <w:t>1</w:t>
        </w:r>
        <w:r>
          <w:fldChar w:fldCharType="end"/>
        </w:r>
      </w:p>
    </w:sdtContent>
  </w:sdt>
  <w:p w14:paraId="7C0E565A" w14:textId="77777777" w:rsidR="0077263B" w:rsidRDefault="007726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67D20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263B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0FC394C-A2D3-427F-A8E5-9F152966E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2025-08-28T21:32:00Z</dcterms:modified>
</cp:coreProperties>
</file>