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7DAB15" w14:textId="220F1C9B" w:rsidR="00B235C7" w:rsidRPr="00E825A5" w:rsidRDefault="00B235C7" w:rsidP="004B74E9">
      <w:pPr>
        <w:jc w:val="both"/>
        <w:rPr>
          <w:rFonts w:ascii="Arial" w:hAnsi="Arial" w:cs="Arial"/>
          <w:b/>
          <w:u w:val="single"/>
          <w:lang w:val="es-MX"/>
        </w:rPr>
      </w:pPr>
      <w:r w:rsidRPr="00E825A5">
        <w:rPr>
          <w:rFonts w:ascii="Arial" w:hAnsi="Arial" w:cs="Arial"/>
          <w:b/>
          <w:u w:val="single"/>
          <w:lang w:val="es-MX"/>
        </w:rPr>
        <w:t>DOCUMENTOS SOLICITADO: EXPERIENCIA DEL POSTOR</w:t>
      </w:r>
    </w:p>
    <w:p w14:paraId="6661DE51" w14:textId="77777777" w:rsidR="00E90DEB" w:rsidRPr="00E825A5" w:rsidRDefault="00E90DEB" w:rsidP="004B74E9">
      <w:pPr>
        <w:pStyle w:val="Prrafodelista"/>
        <w:widowControl/>
        <w:tabs>
          <w:tab w:val="left" w:pos="9356"/>
        </w:tabs>
        <w:autoSpaceDE/>
        <w:autoSpaceDN/>
        <w:spacing w:before="31" w:line="276" w:lineRule="auto"/>
        <w:ind w:left="1276" w:right="138" w:firstLine="0"/>
        <w:contextualSpacing/>
        <w:jc w:val="both"/>
        <w:rPr>
          <w:spacing w:val="-1"/>
        </w:rPr>
      </w:pPr>
    </w:p>
    <w:p w14:paraId="67E5C372" w14:textId="77777777" w:rsidR="008E59CA" w:rsidRPr="00E825A5" w:rsidRDefault="008E59CA" w:rsidP="004B74E9">
      <w:pPr>
        <w:pStyle w:val="Prrafodelista"/>
        <w:numPr>
          <w:ilvl w:val="0"/>
          <w:numId w:val="3"/>
        </w:numPr>
        <w:tabs>
          <w:tab w:val="left" w:pos="900"/>
          <w:tab w:val="left" w:pos="901"/>
        </w:tabs>
        <w:spacing w:line="276" w:lineRule="auto"/>
        <w:ind w:right="-1"/>
        <w:jc w:val="both"/>
      </w:pPr>
      <w:r w:rsidRPr="00E825A5">
        <w:rPr>
          <w:b/>
        </w:rPr>
        <w:t>REQUISITOS</w:t>
      </w:r>
      <w:r w:rsidRPr="00E825A5">
        <w:rPr>
          <w:b/>
          <w:spacing w:val="-4"/>
        </w:rPr>
        <w:t xml:space="preserve"> </w:t>
      </w:r>
      <w:r w:rsidRPr="00E825A5">
        <w:rPr>
          <w:b/>
        </w:rPr>
        <w:t>DEL</w:t>
      </w:r>
      <w:r w:rsidRPr="00E825A5">
        <w:rPr>
          <w:b/>
          <w:spacing w:val="-8"/>
        </w:rPr>
        <w:t xml:space="preserve"> </w:t>
      </w:r>
      <w:r w:rsidRPr="00E825A5">
        <w:rPr>
          <w:b/>
        </w:rPr>
        <w:t xml:space="preserve">PROVEEDOR: </w:t>
      </w:r>
    </w:p>
    <w:p w14:paraId="7487D516" w14:textId="77777777" w:rsidR="008E59CA" w:rsidRPr="00E825A5" w:rsidRDefault="008E59CA" w:rsidP="004B74E9">
      <w:pPr>
        <w:pStyle w:val="Prrafodelista"/>
        <w:tabs>
          <w:tab w:val="left" w:pos="900"/>
          <w:tab w:val="left" w:pos="901"/>
        </w:tabs>
        <w:spacing w:line="276" w:lineRule="auto"/>
        <w:ind w:right="-1" w:firstLine="0"/>
        <w:jc w:val="both"/>
      </w:pPr>
    </w:p>
    <w:p w14:paraId="42A27346" w14:textId="77777777" w:rsidR="00301DDB" w:rsidRPr="00E825A5" w:rsidRDefault="00301DDB" w:rsidP="004B74E9">
      <w:pPr>
        <w:pStyle w:val="Prrafodelista"/>
        <w:tabs>
          <w:tab w:val="left" w:pos="567"/>
        </w:tabs>
        <w:spacing w:line="276" w:lineRule="auto"/>
        <w:ind w:right="-1" w:firstLine="0"/>
        <w:jc w:val="both"/>
      </w:pPr>
    </w:p>
    <w:p w14:paraId="6D2D18CC" w14:textId="77777777" w:rsidR="00301DDB" w:rsidRPr="00E825A5" w:rsidRDefault="00301DDB" w:rsidP="004B74E9">
      <w:pPr>
        <w:pStyle w:val="Prrafodelista"/>
        <w:numPr>
          <w:ilvl w:val="0"/>
          <w:numId w:val="6"/>
        </w:numPr>
        <w:tabs>
          <w:tab w:val="left" w:pos="567"/>
        </w:tabs>
        <w:spacing w:line="276" w:lineRule="auto"/>
        <w:ind w:right="-1" w:hanging="977"/>
        <w:jc w:val="both"/>
        <w:rPr>
          <w:b/>
        </w:rPr>
      </w:pPr>
      <w:r w:rsidRPr="00E825A5">
        <w:rPr>
          <w:b/>
        </w:rPr>
        <w:t>Experiencia del proveedor.</w:t>
      </w:r>
    </w:p>
    <w:p w14:paraId="761D382D" w14:textId="77777777" w:rsidR="00301DDB" w:rsidRPr="00E825A5" w:rsidRDefault="00301DDB" w:rsidP="004B74E9">
      <w:pPr>
        <w:pStyle w:val="Prrafodelista"/>
        <w:tabs>
          <w:tab w:val="left" w:pos="583"/>
        </w:tabs>
        <w:spacing w:line="276" w:lineRule="auto"/>
        <w:ind w:left="567" w:right="-427" w:firstLine="16"/>
        <w:jc w:val="both"/>
      </w:pPr>
    </w:p>
    <w:p w14:paraId="5A01101B" w14:textId="6F419B31" w:rsidR="00301DDB" w:rsidRPr="00E825A5" w:rsidRDefault="00301DDB" w:rsidP="004B74E9">
      <w:pPr>
        <w:pStyle w:val="Prrafodelista"/>
        <w:tabs>
          <w:tab w:val="left" w:pos="583"/>
        </w:tabs>
        <w:spacing w:line="276" w:lineRule="auto"/>
        <w:ind w:left="567" w:right="-427" w:firstLine="16"/>
        <w:jc w:val="both"/>
      </w:pPr>
      <w:r w:rsidRPr="00E825A5">
        <w:t>Los postores deberán acreditar mediante documento tener experiencia mínima en monto facturado acumulado equivalente a S/. 4,000.00 (Cuatro mil y 00/100 soles) por servicios similares al objeto de contratación entendiéndose como tal a la prestación de servicios de limpieza y desinfección de pozos sépticos, residuales y/o similares.</w:t>
      </w:r>
    </w:p>
    <w:p w14:paraId="42EBA0C9" w14:textId="77777777" w:rsidR="00E825A5" w:rsidRPr="00E825A5" w:rsidRDefault="00E825A5" w:rsidP="004B74E9">
      <w:pPr>
        <w:pStyle w:val="Prrafodelista"/>
        <w:tabs>
          <w:tab w:val="left" w:pos="583"/>
        </w:tabs>
        <w:spacing w:line="276" w:lineRule="auto"/>
        <w:ind w:left="567" w:right="-427" w:firstLine="16"/>
        <w:jc w:val="both"/>
      </w:pPr>
    </w:p>
    <w:p w14:paraId="75D3BC17" w14:textId="77777777" w:rsidR="00301DDB" w:rsidRPr="00E825A5" w:rsidRDefault="00301DDB" w:rsidP="004B74E9">
      <w:pPr>
        <w:pStyle w:val="Prrafodelista"/>
        <w:tabs>
          <w:tab w:val="left" w:pos="900"/>
        </w:tabs>
        <w:spacing w:line="276" w:lineRule="auto"/>
        <w:ind w:left="900" w:right="-427" w:firstLine="0"/>
        <w:jc w:val="both"/>
      </w:pPr>
      <w:r w:rsidRPr="00E825A5">
        <w:t>Se considerarán servicios iguales o similares: Servicios de succión y limpieza de pozos sépticos o trampas de grasa; limpieza y desinfección de tanques de agua o cisternas de agua; limpieza y desatoro de tuberías de desagüe.</w:t>
      </w:r>
    </w:p>
    <w:p w14:paraId="56E3A7DA" w14:textId="77777777" w:rsidR="00301DDB" w:rsidRPr="00E825A5" w:rsidRDefault="00301DDB" w:rsidP="004B74E9">
      <w:pPr>
        <w:tabs>
          <w:tab w:val="left" w:pos="9356"/>
        </w:tabs>
        <w:spacing w:before="31" w:line="276" w:lineRule="auto"/>
        <w:ind w:left="900" w:right="-427"/>
        <w:contextualSpacing/>
        <w:jc w:val="both"/>
        <w:rPr>
          <w:rFonts w:ascii="Arial" w:hAnsi="Arial" w:cs="Arial"/>
        </w:rPr>
      </w:pPr>
      <w:r w:rsidRPr="00E825A5">
        <w:rPr>
          <w:rFonts w:ascii="Arial" w:hAnsi="Arial" w:cs="Arial"/>
        </w:rPr>
        <w:t xml:space="preserve">La experiencia se acreditará con cualquiera de los siguientes documentos: </w:t>
      </w:r>
    </w:p>
    <w:p w14:paraId="76AB4CCE" w14:textId="77777777" w:rsidR="00301DDB" w:rsidRPr="00E825A5" w:rsidRDefault="00301DDB" w:rsidP="004B74E9">
      <w:pPr>
        <w:pStyle w:val="Prrafodelista"/>
        <w:widowControl/>
        <w:numPr>
          <w:ilvl w:val="0"/>
          <w:numId w:val="8"/>
        </w:numPr>
        <w:tabs>
          <w:tab w:val="left" w:pos="9356"/>
        </w:tabs>
        <w:autoSpaceDE/>
        <w:autoSpaceDN/>
        <w:spacing w:before="31" w:line="276" w:lineRule="auto"/>
        <w:ind w:left="1042" w:right="-427" w:hanging="142"/>
        <w:contextualSpacing/>
        <w:jc w:val="both"/>
        <w:rPr>
          <w:spacing w:val="-1"/>
        </w:rPr>
      </w:pPr>
      <w:r w:rsidRPr="00E825A5">
        <w:rPr>
          <w:spacing w:val="-1"/>
        </w:rPr>
        <w:t>Copia simple de (i) contratos u órdenes de servicios, y su respectiva conformidad o constancia de prestación; (</w:t>
      </w:r>
      <w:proofErr w:type="spellStart"/>
      <w:r w:rsidRPr="00E825A5">
        <w:rPr>
          <w:spacing w:val="-1"/>
        </w:rPr>
        <w:t>ii</w:t>
      </w:r>
      <w:proofErr w:type="spellEnd"/>
      <w:r w:rsidRPr="00E825A5">
        <w:rPr>
          <w:spacing w:val="-1"/>
        </w:rPr>
        <w:t>) constancia de prestación de servicios</w:t>
      </w:r>
    </w:p>
    <w:p w14:paraId="24AE6948" w14:textId="77777777" w:rsidR="00301DDB" w:rsidRPr="00E825A5" w:rsidRDefault="00301DDB" w:rsidP="004B74E9">
      <w:pPr>
        <w:pStyle w:val="Prrafodelista"/>
        <w:widowControl/>
        <w:numPr>
          <w:ilvl w:val="0"/>
          <w:numId w:val="8"/>
        </w:numPr>
        <w:tabs>
          <w:tab w:val="left" w:pos="9356"/>
        </w:tabs>
        <w:autoSpaceDE/>
        <w:autoSpaceDN/>
        <w:spacing w:before="31" w:line="276" w:lineRule="auto"/>
        <w:ind w:left="1042" w:right="-427" w:hanging="142"/>
        <w:contextualSpacing/>
        <w:jc w:val="both"/>
        <w:rPr>
          <w:spacing w:val="-1"/>
        </w:rPr>
      </w:pPr>
      <w:r w:rsidRPr="00E825A5">
        <w:rPr>
          <w:spacing w:val="-1"/>
        </w:rPr>
        <w:t>(</w:t>
      </w:r>
      <w:proofErr w:type="spellStart"/>
      <w:r w:rsidRPr="00E825A5">
        <w:rPr>
          <w:spacing w:val="-1"/>
        </w:rPr>
        <w:t>iii</w:t>
      </w:r>
      <w:proofErr w:type="spellEnd"/>
      <w:r w:rsidRPr="00E825A5">
        <w:rPr>
          <w:spacing w:val="-1"/>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p>
    <w:p w14:paraId="5209BF1B" w14:textId="77777777" w:rsidR="00301DDB" w:rsidRPr="00E825A5" w:rsidRDefault="00301DDB" w:rsidP="004B74E9">
      <w:pPr>
        <w:pStyle w:val="Prrafodelista"/>
        <w:tabs>
          <w:tab w:val="left" w:pos="900"/>
          <w:tab w:val="left" w:pos="901"/>
        </w:tabs>
        <w:spacing w:line="276" w:lineRule="auto"/>
        <w:ind w:left="1261" w:right="-1" w:firstLine="0"/>
        <w:jc w:val="both"/>
      </w:pPr>
    </w:p>
    <w:p w14:paraId="5AF54161" w14:textId="77777777" w:rsidR="00301DDB" w:rsidRPr="00E825A5" w:rsidRDefault="00301DDB" w:rsidP="004B74E9">
      <w:pPr>
        <w:pStyle w:val="Prrafodelista"/>
        <w:numPr>
          <w:ilvl w:val="0"/>
          <w:numId w:val="6"/>
        </w:numPr>
        <w:tabs>
          <w:tab w:val="left" w:pos="9214"/>
          <w:tab w:val="left" w:pos="9356"/>
        </w:tabs>
        <w:spacing w:before="25" w:line="276" w:lineRule="auto"/>
        <w:ind w:left="567" w:right="-427" w:hanging="283"/>
        <w:contextualSpacing/>
        <w:jc w:val="both"/>
        <w:rPr>
          <w:b/>
        </w:rPr>
      </w:pPr>
      <w:r w:rsidRPr="00E825A5">
        <w:rPr>
          <w:b/>
        </w:rPr>
        <w:t>Autorizaciones Ambientales y de Transporte</w:t>
      </w:r>
    </w:p>
    <w:p w14:paraId="0DDA0686" w14:textId="77777777" w:rsidR="00301DDB" w:rsidRPr="00E825A5" w:rsidRDefault="00301DDB" w:rsidP="004B74E9">
      <w:pPr>
        <w:pStyle w:val="Prrafodelista"/>
        <w:tabs>
          <w:tab w:val="left" w:pos="9214"/>
          <w:tab w:val="left" w:pos="9356"/>
        </w:tabs>
        <w:spacing w:before="25" w:line="276" w:lineRule="auto"/>
        <w:ind w:left="567" w:right="-427" w:firstLine="0"/>
        <w:contextualSpacing/>
        <w:jc w:val="both"/>
        <w:rPr>
          <w:b/>
        </w:rPr>
      </w:pPr>
    </w:p>
    <w:p w14:paraId="003905D2" w14:textId="77777777" w:rsidR="00301DDB" w:rsidRPr="00E825A5" w:rsidRDefault="00301DDB" w:rsidP="004B74E9">
      <w:pPr>
        <w:pStyle w:val="Prrafodelista"/>
        <w:numPr>
          <w:ilvl w:val="0"/>
          <w:numId w:val="8"/>
        </w:numPr>
        <w:tabs>
          <w:tab w:val="left" w:pos="9214"/>
          <w:tab w:val="left" w:pos="9356"/>
        </w:tabs>
        <w:spacing w:before="25" w:line="276" w:lineRule="auto"/>
        <w:ind w:left="709" w:right="-427" w:hanging="142"/>
        <w:contextualSpacing/>
        <w:jc w:val="both"/>
      </w:pPr>
      <w:r w:rsidRPr="00E825A5">
        <w:t xml:space="preserve">Copia simple del </w:t>
      </w:r>
      <w:r w:rsidRPr="00E825A5">
        <w:rPr>
          <w:i/>
        </w:rPr>
        <w:t>registro autoritativo vigente de empresa operadora de residuos sólidos para el manejo de residuos sólidos no peligrosos emitido por el Ministerio del Ambiente</w:t>
      </w:r>
      <w:r w:rsidRPr="00E825A5">
        <w:t xml:space="preserve">, de acuerdo a la Ley de Gestión Integral de Residuos Sólidos aprobada mediante el Decreto Legislativo </w:t>
      </w:r>
      <w:proofErr w:type="spellStart"/>
      <w:r w:rsidRPr="00E825A5">
        <w:t>Nº</w:t>
      </w:r>
      <w:proofErr w:type="spellEnd"/>
      <w:r w:rsidRPr="00E825A5">
        <w:t xml:space="preserve"> 1278 y su Reglamento, aprobado mediante Supremo </w:t>
      </w:r>
      <w:proofErr w:type="spellStart"/>
      <w:r w:rsidRPr="00E825A5">
        <w:t>Nº</w:t>
      </w:r>
      <w:proofErr w:type="spellEnd"/>
      <w:r w:rsidRPr="00E825A5">
        <w:t xml:space="preserve"> 014-2017-MINAM.</w:t>
      </w:r>
    </w:p>
    <w:p w14:paraId="26A0F32D" w14:textId="77777777" w:rsidR="00301DDB" w:rsidRPr="00E825A5" w:rsidRDefault="00301DDB" w:rsidP="004B74E9">
      <w:pPr>
        <w:pStyle w:val="Prrafodelista"/>
        <w:numPr>
          <w:ilvl w:val="0"/>
          <w:numId w:val="8"/>
        </w:numPr>
        <w:tabs>
          <w:tab w:val="left" w:pos="9214"/>
          <w:tab w:val="left" w:pos="9356"/>
        </w:tabs>
        <w:spacing w:before="25" w:line="276" w:lineRule="auto"/>
        <w:ind w:left="709" w:right="-427" w:hanging="142"/>
        <w:contextualSpacing/>
        <w:jc w:val="both"/>
      </w:pPr>
      <w:r w:rsidRPr="00E825A5">
        <w:t xml:space="preserve">Copia simple del </w:t>
      </w:r>
      <w:r w:rsidRPr="00E825A5">
        <w:rPr>
          <w:i/>
        </w:rPr>
        <w:t>permiso de operación especial para prestar servicio de transporte terrestre de materiales y/o Residuos Peligrosos por carretera</w:t>
      </w:r>
      <w:r w:rsidRPr="00E825A5">
        <w:t xml:space="preserve"> vigente emitido por el Ministerio de Transportes y Comunicaciones (MTC).</w:t>
      </w:r>
    </w:p>
    <w:p w14:paraId="079DCD6F" w14:textId="77777777" w:rsidR="00301DDB" w:rsidRPr="00E825A5" w:rsidRDefault="00301DDB" w:rsidP="004B74E9">
      <w:pPr>
        <w:pStyle w:val="Prrafodelista"/>
        <w:numPr>
          <w:ilvl w:val="0"/>
          <w:numId w:val="8"/>
        </w:numPr>
        <w:tabs>
          <w:tab w:val="left" w:pos="9214"/>
          <w:tab w:val="left" w:pos="9356"/>
        </w:tabs>
        <w:spacing w:before="25" w:line="276" w:lineRule="auto"/>
        <w:ind w:left="709" w:right="-427" w:hanging="142"/>
        <w:contextualSpacing/>
        <w:jc w:val="both"/>
      </w:pPr>
      <w:r w:rsidRPr="00E825A5">
        <w:t>Deseable presentar la Certificación ISO 14001:2015 – Sistema de Gestión Ambiental, vigentes y emitidas por entidad</w:t>
      </w:r>
      <w:bookmarkStart w:id="0" w:name="_GoBack"/>
      <w:bookmarkEnd w:id="0"/>
      <w:r w:rsidRPr="00E825A5">
        <w:t xml:space="preserve"> acreditada.</w:t>
      </w:r>
    </w:p>
    <w:p w14:paraId="4B49856A" w14:textId="77777777" w:rsidR="00CD7902" w:rsidRPr="00E825A5" w:rsidRDefault="00CD7902" w:rsidP="004B74E9">
      <w:pPr>
        <w:pStyle w:val="Prrafodelista"/>
        <w:tabs>
          <w:tab w:val="left" w:pos="900"/>
          <w:tab w:val="left" w:pos="901"/>
        </w:tabs>
        <w:spacing w:line="276" w:lineRule="auto"/>
        <w:ind w:left="1261" w:right="-1" w:firstLine="0"/>
        <w:jc w:val="both"/>
      </w:pPr>
    </w:p>
    <w:p w14:paraId="1D525A49" w14:textId="77777777" w:rsidR="008E59CA" w:rsidRPr="00E825A5" w:rsidRDefault="008E59CA" w:rsidP="004B74E9">
      <w:pPr>
        <w:pStyle w:val="Ttulo1"/>
        <w:spacing w:line="276" w:lineRule="auto"/>
        <w:ind w:right="-1"/>
        <w:jc w:val="both"/>
      </w:pPr>
    </w:p>
    <w:p w14:paraId="7B5E728A" w14:textId="77777777" w:rsidR="008E59CA" w:rsidRPr="00E825A5" w:rsidRDefault="008E59CA" w:rsidP="004B74E9">
      <w:pPr>
        <w:pStyle w:val="Ttulo1"/>
        <w:spacing w:line="276" w:lineRule="auto"/>
        <w:ind w:right="-1"/>
        <w:jc w:val="both"/>
      </w:pPr>
      <w:r w:rsidRPr="00E825A5">
        <w:t>CONDICIONES</w:t>
      </w:r>
      <w:r w:rsidRPr="00E825A5">
        <w:rPr>
          <w:spacing w:val="-6"/>
        </w:rPr>
        <w:t xml:space="preserve"> </w:t>
      </w:r>
      <w:r w:rsidRPr="00E825A5">
        <w:t>GENERALES:</w:t>
      </w:r>
    </w:p>
    <w:p w14:paraId="121594C4" w14:textId="77777777" w:rsidR="00301DDB" w:rsidRPr="00E825A5" w:rsidRDefault="00301DDB" w:rsidP="004B74E9">
      <w:pPr>
        <w:pStyle w:val="Prrafodelista"/>
        <w:numPr>
          <w:ilvl w:val="0"/>
          <w:numId w:val="5"/>
        </w:numPr>
        <w:ind w:left="1560" w:right="-427" w:firstLine="0"/>
        <w:jc w:val="both"/>
        <w:rPr>
          <w:rFonts w:eastAsia="Calibri"/>
        </w:rPr>
      </w:pPr>
      <w:r w:rsidRPr="00E825A5">
        <w:rPr>
          <w:rFonts w:eastAsia="Calibri"/>
        </w:rPr>
        <w:t xml:space="preserve">En caso los postores requieran realizar una visita técnica, deberán solicitarla al área de Gestión al correo </w:t>
      </w:r>
      <w:hyperlink r:id="rId10" w:history="1">
        <w:r w:rsidRPr="00E825A5">
          <w:rPr>
            <w:rStyle w:val="Hipervnculo"/>
            <w:rFonts w:eastAsia="Calibri"/>
          </w:rPr>
          <w:t>mromeros@senasa.gob.pe</w:t>
        </w:r>
      </w:hyperlink>
      <w:r w:rsidRPr="00E825A5">
        <w:rPr>
          <w:rFonts w:eastAsia="Calibri"/>
        </w:rPr>
        <w:t xml:space="preserve"> con copia a </w:t>
      </w:r>
      <w:hyperlink r:id="rId11" w:history="1">
        <w:r w:rsidRPr="00E825A5">
          <w:rPr>
            <w:rStyle w:val="Hipervnculo"/>
            <w:rFonts w:eastAsia="Calibri"/>
          </w:rPr>
          <w:t>bfernandezm@senasa.gob.pe</w:t>
        </w:r>
      </w:hyperlink>
      <w:r w:rsidRPr="00E825A5">
        <w:rPr>
          <w:rFonts w:eastAsia="Calibri"/>
        </w:rPr>
        <w:t xml:space="preserve">  </w:t>
      </w:r>
    </w:p>
    <w:p w14:paraId="60F8DB9F" w14:textId="77777777" w:rsidR="00301DDB" w:rsidRPr="00E825A5" w:rsidRDefault="00301DDB" w:rsidP="004B74E9">
      <w:pPr>
        <w:pStyle w:val="Prrafodelista"/>
        <w:widowControl/>
        <w:numPr>
          <w:ilvl w:val="0"/>
          <w:numId w:val="5"/>
        </w:numPr>
        <w:autoSpaceDE/>
        <w:autoSpaceDN/>
        <w:spacing w:before="28" w:line="276" w:lineRule="auto"/>
        <w:ind w:left="1560" w:right="-427" w:firstLine="0"/>
        <w:contextualSpacing/>
        <w:jc w:val="both"/>
        <w:rPr>
          <w:rFonts w:eastAsia="Calibri"/>
        </w:rPr>
      </w:pPr>
      <w:r w:rsidRPr="00E825A5">
        <w:rPr>
          <w:rFonts w:eastAsia="Calibri"/>
        </w:rPr>
        <w:t>El proveedor podrá realizar una visita técnica para evaluar los trabajos que se van a ejecutar previa coordinación, cualquier omisión para cumplir con el servicio deberá ser asumida por el proveedor en su costo.</w:t>
      </w:r>
    </w:p>
    <w:p w14:paraId="460E5A59" w14:textId="77777777" w:rsidR="00301DDB" w:rsidRPr="00E825A5" w:rsidRDefault="00301DDB" w:rsidP="004B74E9">
      <w:pPr>
        <w:pStyle w:val="Prrafodelista"/>
        <w:widowControl/>
        <w:numPr>
          <w:ilvl w:val="0"/>
          <w:numId w:val="5"/>
        </w:numPr>
        <w:autoSpaceDE/>
        <w:autoSpaceDN/>
        <w:spacing w:before="28" w:line="276" w:lineRule="auto"/>
        <w:ind w:left="1560" w:right="-427" w:firstLine="0"/>
        <w:contextualSpacing/>
        <w:jc w:val="both"/>
        <w:rPr>
          <w:rFonts w:eastAsia="Calibri"/>
        </w:rPr>
      </w:pPr>
      <w:r w:rsidRPr="00E825A5">
        <w:rPr>
          <w:rFonts w:eastAsia="Calibri"/>
        </w:rPr>
        <w:t xml:space="preserve">El proveedor deberá constituirse al lugar donde se encuentra ubicados los pozos, debiendo contemplar los gastos que ocasione el traslado de su personal y material de trabajo. </w:t>
      </w:r>
    </w:p>
    <w:p w14:paraId="2FACDE47" w14:textId="77777777" w:rsidR="00301DDB" w:rsidRPr="00E825A5" w:rsidRDefault="00301DDB" w:rsidP="004B74E9">
      <w:pPr>
        <w:pStyle w:val="Prrafodelista"/>
        <w:widowControl/>
        <w:numPr>
          <w:ilvl w:val="0"/>
          <w:numId w:val="5"/>
        </w:numPr>
        <w:autoSpaceDE/>
        <w:autoSpaceDN/>
        <w:spacing w:before="27" w:line="276" w:lineRule="auto"/>
        <w:ind w:left="1560" w:right="-427" w:firstLine="0"/>
        <w:contextualSpacing/>
        <w:jc w:val="both"/>
      </w:pPr>
      <w:r w:rsidRPr="00E825A5">
        <w:lastRenderedPageBreak/>
        <w:t>Por consideraciones de disponibilidad, a efectos del servicio a fin de que no interfiera con la productividad de la instalación, debe hacerse previa coordinación con el responsable de la Oficina de Atención de Chulucanas.</w:t>
      </w:r>
    </w:p>
    <w:p w14:paraId="15D80A62" w14:textId="77777777" w:rsidR="00301DDB" w:rsidRPr="00E825A5" w:rsidRDefault="00301DDB" w:rsidP="004B74E9">
      <w:pPr>
        <w:pStyle w:val="Prrafodelista"/>
        <w:widowControl/>
        <w:numPr>
          <w:ilvl w:val="0"/>
          <w:numId w:val="5"/>
        </w:numPr>
        <w:autoSpaceDE/>
        <w:autoSpaceDN/>
        <w:spacing w:before="27" w:line="276" w:lineRule="auto"/>
        <w:ind w:left="1560" w:right="-427" w:firstLine="0"/>
        <w:contextualSpacing/>
        <w:jc w:val="both"/>
      </w:pPr>
      <w:r w:rsidRPr="00E825A5">
        <w:t>Tener</w:t>
      </w:r>
      <w:r w:rsidRPr="00E825A5">
        <w:rPr>
          <w:spacing w:val="-5"/>
        </w:rPr>
        <w:t xml:space="preserve"> </w:t>
      </w:r>
      <w:r w:rsidRPr="00E825A5">
        <w:t>Registro</w:t>
      </w:r>
      <w:r w:rsidRPr="00E825A5">
        <w:rPr>
          <w:spacing w:val="-1"/>
        </w:rPr>
        <w:t xml:space="preserve"> </w:t>
      </w:r>
      <w:r w:rsidRPr="00E825A5">
        <w:t>Único</w:t>
      </w:r>
      <w:r w:rsidRPr="00E825A5">
        <w:rPr>
          <w:spacing w:val="-5"/>
        </w:rPr>
        <w:t xml:space="preserve"> </w:t>
      </w:r>
      <w:r w:rsidRPr="00E825A5">
        <w:t>de</w:t>
      </w:r>
      <w:r w:rsidRPr="00E825A5">
        <w:rPr>
          <w:spacing w:val="-5"/>
        </w:rPr>
        <w:t xml:space="preserve"> </w:t>
      </w:r>
      <w:r w:rsidRPr="00E825A5">
        <w:t>Contribuyente,</w:t>
      </w:r>
      <w:r w:rsidRPr="00E825A5">
        <w:rPr>
          <w:spacing w:val="-1"/>
        </w:rPr>
        <w:t xml:space="preserve"> </w:t>
      </w:r>
      <w:r w:rsidRPr="00E825A5">
        <w:t>activo</w:t>
      </w:r>
      <w:r w:rsidRPr="00E825A5">
        <w:rPr>
          <w:spacing w:val="-1"/>
        </w:rPr>
        <w:t xml:space="preserve"> </w:t>
      </w:r>
      <w:r w:rsidRPr="00E825A5">
        <w:t>y</w:t>
      </w:r>
      <w:r w:rsidRPr="00E825A5">
        <w:rPr>
          <w:spacing w:val="-7"/>
        </w:rPr>
        <w:t xml:space="preserve"> </w:t>
      </w:r>
      <w:r w:rsidRPr="00E825A5">
        <w:t>habido.</w:t>
      </w:r>
    </w:p>
    <w:p w14:paraId="1C131B1C" w14:textId="77777777" w:rsidR="00301DDB" w:rsidRPr="00E825A5" w:rsidRDefault="00301DDB" w:rsidP="004B74E9">
      <w:pPr>
        <w:pStyle w:val="Prrafodelista"/>
        <w:widowControl/>
        <w:numPr>
          <w:ilvl w:val="0"/>
          <w:numId w:val="5"/>
        </w:numPr>
        <w:autoSpaceDE/>
        <w:autoSpaceDN/>
        <w:spacing w:before="27" w:line="276" w:lineRule="auto"/>
        <w:ind w:left="1560" w:right="-427" w:firstLine="0"/>
        <w:contextualSpacing/>
        <w:jc w:val="both"/>
      </w:pPr>
      <w:r w:rsidRPr="00E825A5">
        <w:t>Tener</w:t>
      </w:r>
      <w:r w:rsidRPr="00E825A5">
        <w:rPr>
          <w:spacing w:val="-6"/>
        </w:rPr>
        <w:t xml:space="preserve"> </w:t>
      </w:r>
      <w:r w:rsidRPr="00E825A5">
        <w:t>Código</w:t>
      </w:r>
      <w:r w:rsidRPr="00E825A5">
        <w:rPr>
          <w:spacing w:val="-7"/>
        </w:rPr>
        <w:t xml:space="preserve"> </w:t>
      </w:r>
      <w:r w:rsidRPr="00E825A5">
        <w:t>de</w:t>
      </w:r>
      <w:r w:rsidRPr="00E825A5">
        <w:rPr>
          <w:spacing w:val="-2"/>
        </w:rPr>
        <w:t xml:space="preserve"> </w:t>
      </w:r>
      <w:r w:rsidRPr="00E825A5">
        <w:t>Cuenta</w:t>
      </w:r>
      <w:r w:rsidRPr="00E825A5">
        <w:rPr>
          <w:spacing w:val="-3"/>
        </w:rPr>
        <w:t xml:space="preserve"> </w:t>
      </w:r>
      <w:r w:rsidRPr="00E825A5">
        <w:t>Interbancaria</w:t>
      </w:r>
      <w:r w:rsidRPr="00E825A5">
        <w:rPr>
          <w:spacing w:val="-3"/>
        </w:rPr>
        <w:t xml:space="preserve"> </w:t>
      </w:r>
      <w:r w:rsidRPr="00E825A5">
        <w:t>(CCI)</w:t>
      </w:r>
    </w:p>
    <w:p w14:paraId="2403BBEB" w14:textId="77777777" w:rsidR="00301DDB" w:rsidRPr="00E825A5" w:rsidRDefault="00301DDB" w:rsidP="004B74E9">
      <w:pPr>
        <w:pStyle w:val="Prrafodelista"/>
        <w:widowControl/>
        <w:numPr>
          <w:ilvl w:val="0"/>
          <w:numId w:val="5"/>
        </w:numPr>
        <w:autoSpaceDE/>
        <w:autoSpaceDN/>
        <w:spacing w:before="27" w:line="276" w:lineRule="auto"/>
        <w:ind w:left="1560" w:right="-427" w:firstLine="0"/>
        <w:contextualSpacing/>
        <w:jc w:val="both"/>
      </w:pPr>
      <w:r w:rsidRPr="00E825A5">
        <w:rPr>
          <w:spacing w:val="-1"/>
        </w:rPr>
        <w:t>Tener</w:t>
      </w:r>
      <w:r w:rsidRPr="00E825A5">
        <w:rPr>
          <w:spacing w:val="-10"/>
        </w:rPr>
        <w:t xml:space="preserve"> </w:t>
      </w:r>
      <w:r w:rsidRPr="00E825A5">
        <w:rPr>
          <w:spacing w:val="-1"/>
        </w:rPr>
        <w:t>Registro</w:t>
      </w:r>
      <w:r w:rsidRPr="00E825A5">
        <w:rPr>
          <w:spacing w:val="-7"/>
        </w:rPr>
        <w:t xml:space="preserve"> </w:t>
      </w:r>
      <w:r w:rsidRPr="00E825A5">
        <w:rPr>
          <w:spacing w:val="-1"/>
        </w:rPr>
        <w:t>Nacional</w:t>
      </w:r>
      <w:r w:rsidRPr="00E825A5">
        <w:rPr>
          <w:spacing w:val="-10"/>
        </w:rPr>
        <w:t xml:space="preserve"> </w:t>
      </w:r>
      <w:r w:rsidRPr="00E825A5">
        <w:t>de</w:t>
      </w:r>
      <w:r w:rsidRPr="00E825A5">
        <w:rPr>
          <w:spacing w:val="-7"/>
        </w:rPr>
        <w:t xml:space="preserve"> </w:t>
      </w:r>
      <w:r w:rsidRPr="00E825A5">
        <w:t>Proveedores</w:t>
      </w:r>
      <w:r w:rsidRPr="00E825A5">
        <w:rPr>
          <w:spacing w:val="-8"/>
        </w:rPr>
        <w:t xml:space="preserve"> </w:t>
      </w:r>
      <w:r w:rsidRPr="00E825A5">
        <w:t>(se</w:t>
      </w:r>
      <w:r w:rsidRPr="00E825A5">
        <w:rPr>
          <w:spacing w:val="-12"/>
        </w:rPr>
        <w:t xml:space="preserve"> </w:t>
      </w:r>
      <w:r w:rsidRPr="00E825A5">
        <w:t>excluye</w:t>
      </w:r>
      <w:r w:rsidRPr="00E825A5">
        <w:rPr>
          <w:spacing w:val="-7"/>
        </w:rPr>
        <w:t xml:space="preserve"> </w:t>
      </w:r>
      <w:r w:rsidRPr="00E825A5">
        <w:t>en</w:t>
      </w:r>
      <w:r w:rsidRPr="00E825A5">
        <w:rPr>
          <w:spacing w:val="-7"/>
        </w:rPr>
        <w:t xml:space="preserve"> </w:t>
      </w:r>
      <w:r w:rsidRPr="00E825A5">
        <w:t>el</w:t>
      </w:r>
      <w:r w:rsidRPr="00E825A5">
        <w:rPr>
          <w:spacing w:val="-9"/>
        </w:rPr>
        <w:t xml:space="preserve"> </w:t>
      </w:r>
      <w:r w:rsidRPr="00E825A5">
        <w:t>caso</w:t>
      </w:r>
      <w:r w:rsidRPr="00E825A5">
        <w:rPr>
          <w:spacing w:val="-12"/>
        </w:rPr>
        <w:t xml:space="preserve"> </w:t>
      </w:r>
      <w:r w:rsidRPr="00E825A5">
        <w:t>que</w:t>
      </w:r>
      <w:r w:rsidRPr="00E825A5">
        <w:rPr>
          <w:spacing w:val="-12"/>
        </w:rPr>
        <w:t xml:space="preserve"> </w:t>
      </w:r>
      <w:r w:rsidRPr="00E825A5">
        <w:t>el</w:t>
      </w:r>
      <w:r w:rsidRPr="00E825A5">
        <w:rPr>
          <w:spacing w:val="-10"/>
        </w:rPr>
        <w:t xml:space="preserve"> </w:t>
      </w:r>
      <w:r w:rsidRPr="00E825A5">
        <w:t>valor</w:t>
      </w:r>
      <w:r w:rsidRPr="00E825A5">
        <w:rPr>
          <w:spacing w:val="-15"/>
        </w:rPr>
        <w:t xml:space="preserve"> </w:t>
      </w:r>
      <w:r w:rsidRPr="00E825A5">
        <w:t>del</w:t>
      </w:r>
      <w:r w:rsidRPr="00E825A5">
        <w:rPr>
          <w:spacing w:val="-14"/>
        </w:rPr>
        <w:t xml:space="preserve"> </w:t>
      </w:r>
      <w:r w:rsidRPr="00E825A5">
        <w:t>bien sea menor</w:t>
      </w:r>
      <w:r w:rsidRPr="00E825A5">
        <w:rPr>
          <w:spacing w:val="-1"/>
        </w:rPr>
        <w:t xml:space="preserve"> </w:t>
      </w:r>
      <w:r w:rsidRPr="00E825A5">
        <w:t>o</w:t>
      </w:r>
      <w:r w:rsidRPr="00E825A5">
        <w:rPr>
          <w:spacing w:val="-2"/>
        </w:rPr>
        <w:t xml:space="preserve"> </w:t>
      </w:r>
      <w:r w:rsidRPr="00E825A5">
        <w:t>igual a</w:t>
      </w:r>
      <w:r w:rsidRPr="00E825A5">
        <w:rPr>
          <w:spacing w:val="-2"/>
        </w:rPr>
        <w:t xml:space="preserve"> </w:t>
      </w:r>
      <w:r w:rsidRPr="00E825A5">
        <w:t>1</w:t>
      </w:r>
      <w:r w:rsidRPr="00E825A5">
        <w:rPr>
          <w:spacing w:val="-2"/>
        </w:rPr>
        <w:t xml:space="preserve"> </w:t>
      </w:r>
      <w:r w:rsidRPr="00E825A5">
        <w:t>UIT)</w:t>
      </w:r>
    </w:p>
    <w:p w14:paraId="2FDCFB3D" w14:textId="77777777" w:rsidR="00CD7902" w:rsidRPr="00E825A5" w:rsidRDefault="00CD7902" w:rsidP="004B74E9">
      <w:pPr>
        <w:pStyle w:val="Prrafodelista"/>
        <w:tabs>
          <w:tab w:val="left" w:pos="1260"/>
          <w:tab w:val="left" w:pos="1261"/>
        </w:tabs>
        <w:spacing w:before="10"/>
        <w:ind w:left="1261" w:right="-1" w:firstLine="0"/>
        <w:jc w:val="both"/>
      </w:pPr>
    </w:p>
    <w:p w14:paraId="65558C24" w14:textId="74185487" w:rsidR="00C97688" w:rsidRPr="00E825A5" w:rsidRDefault="00E90DEB" w:rsidP="004B74E9">
      <w:pPr>
        <w:jc w:val="both"/>
        <w:rPr>
          <w:rFonts w:ascii="Arial" w:hAnsi="Arial" w:cs="Arial"/>
          <w:b/>
          <w:lang w:val="es-MX"/>
        </w:rPr>
      </w:pPr>
      <w:r w:rsidRPr="00E825A5">
        <w:rPr>
          <w:rFonts w:ascii="Arial" w:hAnsi="Arial" w:cs="Arial"/>
          <w:b/>
          <w:highlight w:val="yellow"/>
          <w:lang w:val="es-MX"/>
        </w:rPr>
        <w:t>NOTA: COLOCAR SU DOCUMENTACIÓN SUSTENTATORIA AQUÍ</w:t>
      </w:r>
    </w:p>
    <w:sectPr w:rsidR="00C97688" w:rsidRPr="00E825A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193493" w14:textId="77777777" w:rsidR="00701B28" w:rsidRDefault="00701B28" w:rsidP="00E90DEB">
      <w:pPr>
        <w:spacing w:after="0" w:line="240" w:lineRule="auto"/>
      </w:pPr>
      <w:r>
        <w:separator/>
      </w:r>
    </w:p>
  </w:endnote>
  <w:endnote w:type="continuationSeparator" w:id="0">
    <w:p w14:paraId="5D930F8A" w14:textId="77777777" w:rsidR="00701B28" w:rsidRDefault="00701B28" w:rsidP="00E90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65BFDD" w14:textId="77777777" w:rsidR="00701B28" w:rsidRDefault="00701B28" w:rsidP="00E90DEB">
      <w:pPr>
        <w:spacing w:after="0" w:line="240" w:lineRule="auto"/>
      </w:pPr>
      <w:r>
        <w:separator/>
      </w:r>
    </w:p>
  </w:footnote>
  <w:footnote w:type="continuationSeparator" w:id="0">
    <w:p w14:paraId="5B027442" w14:textId="77777777" w:rsidR="00701B28" w:rsidRDefault="00701B28" w:rsidP="00E90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B260F7"/>
    <w:multiLevelType w:val="hybridMultilevel"/>
    <w:tmpl w:val="4C2C945C"/>
    <w:lvl w:ilvl="0" w:tplc="280A0001">
      <w:start w:val="1"/>
      <w:numFmt w:val="bullet"/>
      <w:lvlText w:val=""/>
      <w:lvlJc w:val="left"/>
      <w:pPr>
        <w:ind w:left="1621" w:hanging="360"/>
      </w:pPr>
      <w:rPr>
        <w:rFonts w:ascii="Symbol" w:hAnsi="Symbo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1" w15:restartNumberingAfterBreak="0">
    <w:nsid w:val="18F40774"/>
    <w:multiLevelType w:val="hybridMultilevel"/>
    <w:tmpl w:val="FD984E0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AC81C23"/>
    <w:multiLevelType w:val="multilevel"/>
    <w:tmpl w:val="1AC81C23"/>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abstractNum w:abstractNumId="3" w15:restartNumberingAfterBreak="0">
    <w:nsid w:val="39732017"/>
    <w:multiLevelType w:val="hybridMultilevel"/>
    <w:tmpl w:val="575CB9FC"/>
    <w:lvl w:ilvl="0" w:tplc="D048DDB0">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3906F0A">
      <w:start w:val="1"/>
      <w:numFmt w:val="bullet"/>
      <w:lvlText w:val="o"/>
      <w:lvlJc w:val="left"/>
      <w:pPr>
        <w:ind w:left="10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80A0005">
      <w:start w:val="1"/>
      <w:numFmt w:val="bullet"/>
      <w:lvlText w:val=""/>
      <w:lvlJc w:val="left"/>
      <w:pPr>
        <w:ind w:left="1714"/>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3" w:tplc="B0AC2B8A">
      <w:start w:val="1"/>
      <w:numFmt w:val="bullet"/>
      <w:lvlText w:val="•"/>
      <w:lvlJc w:val="left"/>
      <w:pPr>
        <w:ind w:left="236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3548E2E">
      <w:start w:val="1"/>
      <w:numFmt w:val="bullet"/>
      <w:lvlText w:val="o"/>
      <w:lvlJc w:val="left"/>
      <w:pPr>
        <w:ind w:left="308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2B0235A">
      <w:start w:val="1"/>
      <w:numFmt w:val="bullet"/>
      <w:lvlText w:val="▪"/>
      <w:lvlJc w:val="left"/>
      <w:pPr>
        <w:ind w:left="380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ADED1E2">
      <w:start w:val="1"/>
      <w:numFmt w:val="bullet"/>
      <w:lvlText w:val="•"/>
      <w:lvlJc w:val="left"/>
      <w:pPr>
        <w:ind w:left="45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9A098B0">
      <w:start w:val="1"/>
      <w:numFmt w:val="bullet"/>
      <w:lvlText w:val="o"/>
      <w:lvlJc w:val="left"/>
      <w:pPr>
        <w:ind w:left="524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9786074">
      <w:start w:val="1"/>
      <w:numFmt w:val="bullet"/>
      <w:lvlText w:val="▪"/>
      <w:lvlJc w:val="left"/>
      <w:pPr>
        <w:ind w:left="596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A017095"/>
    <w:multiLevelType w:val="hybridMultilevel"/>
    <w:tmpl w:val="C6F63DA0"/>
    <w:lvl w:ilvl="0" w:tplc="C14031BE">
      <w:start w:val="13"/>
      <w:numFmt w:val="bullet"/>
      <w:lvlText w:val="-"/>
      <w:lvlJc w:val="left"/>
      <w:pPr>
        <w:ind w:left="1778" w:hanging="360"/>
      </w:pPr>
      <w:rPr>
        <w:rFonts w:ascii="Arial" w:eastAsia="Arial" w:hAnsi="Arial" w:cs="Arial"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5" w15:restartNumberingAfterBreak="0">
    <w:nsid w:val="54451966"/>
    <w:multiLevelType w:val="hybridMultilevel"/>
    <w:tmpl w:val="CAC2E984"/>
    <w:lvl w:ilvl="0" w:tplc="9E9A0C28">
      <w:start w:val="1"/>
      <w:numFmt w:val="lowerLetter"/>
      <w:lvlText w:val="%1."/>
      <w:lvlJc w:val="left"/>
      <w:pPr>
        <w:ind w:left="1261" w:hanging="360"/>
      </w:pPr>
      <w:rPr>
        <w:rFonts w:hint="default"/>
      </w:rPr>
    </w:lvl>
    <w:lvl w:ilvl="1" w:tplc="280A0019" w:tentative="1">
      <w:start w:val="1"/>
      <w:numFmt w:val="lowerLetter"/>
      <w:lvlText w:val="%2."/>
      <w:lvlJc w:val="left"/>
      <w:pPr>
        <w:ind w:left="1981" w:hanging="360"/>
      </w:pPr>
    </w:lvl>
    <w:lvl w:ilvl="2" w:tplc="280A001B" w:tentative="1">
      <w:start w:val="1"/>
      <w:numFmt w:val="lowerRoman"/>
      <w:lvlText w:val="%3."/>
      <w:lvlJc w:val="right"/>
      <w:pPr>
        <w:ind w:left="2701" w:hanging="180"/>
      </w:pPr>
    </w:lvl>
    <w:lvl w:ilvl="3" w:tplc="280A000F" w:tentative="1">
      <w:start w:val="1"/>
      <w:numFmt w:val="decimal"/>
      <w:lvlText w:val="%4."/>
      <w:lvlJc w:val="left"/>
      <w:pPr>
        <w:ind w:left="3421" w:hanging="360"/>
      </w:pPr>
    </w:lvl>
    <w:lvl w:ilvl="4" w:tplc="280A0019" w:tentative="1">
      <w:start w:val="1"/>
      <w:numFmt w:val="lowerLetter"/>
      <w:lvlText w:val="%5."/>
      <w:lvlJc w:val="left"/>
      <w:pPr>
        <w:ind w:left="4141" w:hanging="360"/>
      </w:pPr>
    </w:lvl>
    <w:lvl w:ilvl="5" w:tplc="280A001B" w:tentative="1">
      <w:start w:val="1"/>
      <w:numFmt w:val="lowerRoman"/>
      <w:lvlText w:val="%6."/>
      <w:lvlJc w:val="right"/>
      <w:pPr>
        <w:ind w:left="4861" w:hanging="180"/>
      </w:pPr>
    </w:lvl>
    <w:lvl w:ilvl="6" w:tplc="280A000F" w:tentative="1">
      <w:start w:val="1"/>
      <w:numFmt w:val="decimal"/>
      <w:lvlText w:val="%7."/>
      <w:lvlJc w:val="left"/>
      <w:pPr>
        <w:ind w:left="5581" w:hanging="360"/>
      </w:pPr>
    </w:lvl>
    <w:lvl w:ilvl="7" w:tplc="280A0019" w:tentative="1">
      <w:start w:val="1"/>
      <w:numFmt w:val="lowerLetter"/>
      <w:lvlText w:val="%8."/>
      <w:lvlJc w:val="left"/>
      <w:pPr>
        <w:ind w:left="6301" w:hanging="360"/>
      </w:pPr>
    </w:lvl>
    <w:lvl w:ilvl="8" w:tplc="280A001B" w:tentative="1">
      <w:start w:val="1"/>
      <w:numFmt w:val="lowerRoman"/>
      <w:lvlText w:val="%9."/>
      <w:lvlJc w:val="right"/>
      <w:pPr>
        <w:ind w:left="7021" w:hanging="180"/>
      </w:pPr>
    </w:lvl>
  </w:abstractNum>
  <w:abstractNum w:abstractNumId="6" w15:restartNumberingAfterBreak="0">
    <w:nsid w:val="5CD93EBF"/>
    <w:multiLevelType w:val="hybridMultilevel"/>
    <w:tmpl w:val="A9A84598"/>
    <w:lvl w:ilvl="0" w:tplc="996076F4">
      <w:start w:val="413"/>
      <w:numFmt w:val="bullet"/>
      <w:lvlText w:val="-"/>
      <w:lvlJc w:val="left"/>
      <w:pPr>
        <w:ind w:left="2326" w:hanging="360"/>
      </w:pPr>
      <w:rPr>
        <w:rFonts w:ascii="Arial" w:eastAsia="Arial" w:hAnsi="Arial" w:cs="Arial" w:hint="default"/>
      </w:rPr>
    </w:lvl>
    <w:lvl w:ilvl="1" w:tplc="280A0003" w:tentative="1">
      <w:start w:val="1"/>
      <w:numFmt w:val="bullet"/>
      <w:lvlText w:val="o"/>
      <w:lvlJc w:val="left"/>
      <w:pPr>
        <w:ind w:left="3046" w:hanging="360"/>
      </w:pPr>
      <w:rPr>
        <w:rFonts w:ascii="Courier New" w:hAnsi="Courier New" w:cs="Courier New" w:hint="default"/>
      </w:rPr>
    </w:lvl>
    <w:lvl w:ilvl="2" w:tplc="280A0005" w:tentative="1">
      <w:start w:val="1"/>
      <w:numFmt w:val="bullet"/>
      <w:lvlText w:val=""/>
      <w:lvlJc w:val="left"/>
      <w:pPr>
        <w:ind w:left="3766" w:hanging="360"/>
      </w:pPr>
      <w:rPr>
        <w:rFonts w:ascii="Wingdings" w:hAnsi="Wingdings" w:hint="default"/>
      </w:rPr>
    </w:lvl>
    <w:lvl w:ilvl="3" w:tplc="280A0001" w:tentative="1">
      <w:start w:val="1"/>
      <w:numFmt w:val="bullet"/>
      <w:lvlText w:val=""/>
      <w:lvlJc w:val="left"/>
      <w:pPr>
        <w:ind w:left="4486" w:hanging="360"/>
      </w:pPr>
      <w:rPr>
        <w:rFonts w:ascii="Symbol" w:hAnsi="Symbol" w:hint="default"/>
      </w:rPr>
    </w:lvl>
    <w:lvl w:ilvl="4" w:tplc="280A0003" w:tentative="1">
      <w:start w:val="1"/>
      <w:numFmt w:val="bullet"/>
      <w:lvlText w:val="o"/>
      <w:lvlJc w:val="left"/>
      <w:pPr>
        <w:ind w:left="5206" w:hanging="360"/>
      </w:pPr>
      <w:rPr>
        <w:rFonts w:ascii="Courier New" w:hAnsi="Courier New" w:cs="Courier New" w:hint="default"/>
      </w:rPr>
    </w:lvl>
    <w:lvl w:ilvl="5" w:tplc="280A0005" w:tentative="1">
      <w:start w:val="1"/>
      <w:numFmt w:val="bullet"/>
      <w:lvlText w:val=""/>
      <w:lvlJc w:val="left"/>
      <w:pPr>
        <w:ind w:left="5926" w:hanging="360"/>
      </w:pPr>
      <w:rPr>
        <w:rFonts w:ascii="Wingdings" w:hAnsi="Wingdings" w:hint="default"/>
      </w:rPr>
    </w:lvl>
    <w:lvl w:ilvl="6" w:tplc="280A0001" w:tentative="1">
      <w:start w:val="1"/>
      <w:numFmt w:val="bullet"/>
      <w:lvlText w:val=""/>
      <w:lvlJc w:val="left"/>
      <w:pPr>
        <w:ind w:left="6646" w:hanging="360"/>
      </w:pPr>
      <w:rPr>
        <w:rFonts w:ascii="Symbol" w:hAnsi="Symbol" w:hint="default"/>
      </w:rPr>
    </w:lvl>
    <w:lvl w:ilvl="7" w:tplc="280A0003" w:tentative="1">
      <w:start w:val="1"/>
      <w:numFmt w:val="bullet"/>
      <w:lvlText w:val="o"/>
      <w:lvlJc w:val="left"/>
      <w:pPr>
        <w:ind w:left="7366" w:hanging="360"/>
      </w:pPr>
      <w:rPr>
        <w:rFonts w:ascii="Courier New" w:hAnsi="Courier New" w:cs="Courier New" w:hint="default"/>
      </w:rPr>
    </w:lvl>
    <w:lvl w:ilvl="8" w:tplc="280A0005" w:tentative="1">
      <w:start w:val="1"/>
      <w:numFmt w:val="bullet"/>
      <w:lvlText w:val=""/>
      <w:lvlJc w:val="left"/>
      <w:pPr>
        <w:ind w:left="8086" w:hanging="360"/>
      </w:pPr>
      <w:rPr>
        <w:rFonts w:ascii="Wingdings" w:hAnsi="Wingdings" w:hint="default"/>
      </w:rPr>
    </w:lvl>
  </w:abstractNum>
  <w:abstractNum w:abstractNumId="7" w15:restartNumberingAfterBreak="0">
    <w:nsid w:val="6FAD1BCC"/>
    <w:multiLevelType w:val="hybridMultilevel"/>
    <w:tmpl w:val="C27ED7C0"/>
    <w:lvl w:ilvl="0" w:tplc="FFFFFFFF">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FFFFFFFF">
      <w:numFmt w:val="bullet"/>
      <w:lvlText w:val="-"/>
      <w:lvlJc w:val="left"/>
      <w:pPr>
        <w:ind w:left="1261" w:hanging="360"/>
      </w:pPr>
      <w:rPr>
        <w:rFonts w:ascii="Calibri" w:eastAsia="Calibri" w:hAnsi="Calibri" w:cs="Calibri" w:hint="default"/>
        <w:w w:val="100"/>
        <w:sz w:val="22"/>
        <w:szCs w:val="22"/>
        <w:lang w:val="es-ES" w:eastAsia="en-US" w:bidi="ar-SA"/>
      </w:rPr>
    </w:lvl>
    <w:lvl w:ilvl="2" w:tplc="FFFFFFFF">
      <w:numFmt w:val="bullet"/>
      <w:lvlText w:val="•"/>
      <w:lvlJc w:val="left"/>
      <w:pPr>
        <w:ind w:left="2194" w:hanging="360"/>
      </w:pPr>
      <w:rPr>
        <w:rFonts w:hint="default"/>
        <w:lang w:val="es-ES" w:eastAsia="en-US" w:bidi="ar-SA"/>
      </w:rPr>
    </w:lvl>
    <w:lvl w:ilvl="3" w:tplc="FFFFFFFF">
      <w:numFmt w:val="bullet"/>
      <w:lvlText w:val="•"/>
      <w:lvlJc w:val="left"/>
      <w:pPr>
        <w:ind w:left="3128" w:hanging="360"/>
      </w:pPr>
      <w:rPr>
        <w:rFonts w:hint="default"/>
        <w:lang w:val="es-ES" w:eastAsia="en-US" w:bidi="ar-SA"/>
      </w:rPr>
    </w:lvl>
    <w:lvl w:ilvl="4" w:tplc="FFFFFFFF">
      <w:numFmt w:val="bullet"/>
      <w:lvlText w:val="•"/>
      <w:lvlJc w:val="left"/>
      <w:pPr>
        <w:ind w:left="4062" w:hanging="360"/>
      </w:pPr>
      <w:rPr>
        <w:rFonts w:hint="default"/>
        <w:lang w:val="es-ES" w:eastAsia="en-US" w:bidi="ar-SA"/>
      </w:rPr>
    </w:lvl>
    <w:lvl w:ilvl="5" w:tplc="FFFFFFFF">
      <w:numFmt w:val="bullet"/>
      <w:lvlText w:val="•"/>
      <w:lvlJc w:val="left"/>
      <w:pPr>
        <w:ind w:left="4997" w:hanging="360"/>
      </w:pPr>
      <w:rPr>
        <w:rFonts w:hint="default"/>
        <w:lang w:val="es-ES" w:eastAsia="en-US" w:bidi="ar-SA"/>
      </w:rPr>
    </w:lvl>
    <w:lvl w:ilvl="6" w:tplc="FFFFFFFF">
      <w:numFmt w:val="bullet"/>
      <w:lvlText w:val="•"/>
      <w:lvlJc w:val="left"/>
      <w:pPr>
        <w:ind w:left="5931" w:hanging="360"/>
      </w:pPr>
      <w:rPr>
        <w:rFonts w:hint="default"/>
        <w:lang w:val="es-ES" w:eastAsia="en-US" w:bidi="ar-SA"/>
      </w:rPr>
    </w:lvl>
    <w:lvl w:ilvl="7" w:tplc="FFFFFFFF">
      <w:numFmt w:val="bullet"/>
      <w:lvlText w:val="•"/>
      <w:lvlJc w:val="left"/>
      <w:pPr>
        <w:ind w:left="6865" w:hanging="360"/>
      </w:pPr>
      <w:rPr>
        <w:rFonts w:hint="default"/>
        <w:lang w:val="es-ES" w:eastAsia="en-US" w:bidi="ar-SA"/>
      </w:rPr>
    </w:lvl>
    <w:lvl w:ilvl="8" w:tplc="FFFFFFFF">
      <w:numFmt w:val="bullet"/>
      <w:lvlText w:val="•"/>
      <w:lvlJc w:val="left"/>
      <w:pPr>
        <w:ind w:left="7800" w:hanging="360"/>
      </w:pPr>
      <w:rPr>
        <w:rFonts w:hint="default"/>
        <w:lang w:val="es-ES" w:eastAsia="en-US" w:bidi="ar-SA"/>
      </w:rPr>
    </w:lvl>
  </w:abstractNum>
  <w:num w:numId="1">
    <w:abstractNumId w:val="2"/>
  </w:num>
  <w:num w:numId="2">
    <w:abstractNumId w:val="1"/>
  </w:num>
  <w:num w:numId="3">
    <w:abstractNumId w:val="7"/>
  </w:num>
  <w:num w:numId="4">
    <w:abstractNumId w:val="0"/>
  </w:num>
  <w:num w:numId="5">
    <w:abstractNumId w:val="6"/>
  </w:num>
  <w:num w:numId="6">
    <w:abstractNumId w:val="5"/>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5C7"/>
    <w:rsid w:val="00191F3A"/>
    <w:rsid w:val="0023202C"/>
    <w:rsid w:val="002C2BC8"/>
    <w:rsid w:val="00301DDB"/>
    <w:rsid w:val="004B74E9"/>
    <w:rsid w:val="00501CC6"/>
    <w:rsid w:val="00701B28"/>
    <w:rsid w:val="008E59CA"/>
    <w:rsid w:val="00AD12EF"/>
    <w:rsid w:val="00B235C7"/>
    <w:rsid w:val="00BE5FDE"/>
    <w:rsid w:val="00C97688"/>
    <w:rsid w:val="00CD7902"/>
    <w:rsid w:val="00E825A5"/>
    <w:rsid w:val="00E90DE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A65E"/>
  <w15:chartTrackingRefBased/>
  <w15:docId w15:val="{43BE2EF0-F003-410E-AFF5-F5CA2750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1"/>
    <w:qFormat/>
    <w:rsid w:val="00E90DEB"/>
    <w:pPr>
      <w:widowControl w:val="0"/>
      <w:autoSpaceDE w:val="0"/>
      <w:autoSpaceDN w:val="0"/>
      <w:spacing w:after="0" w:line="240" w:lineRule="auto"/>
      <w:ind w:left="901"/>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BE5FDE"/>
    <w:rPr>
      <w:sz w:val="16"/>
      <w:szCs w:val="16"/>
    </w:rPr>
  </w:style>
  <w:style w:type="paragraph" w:styleId="Textocomentario">
    <w:name w:val="annotation text"/>
    <w:basedOn w:val="Normal"/>
    <w:link w:val="TextocomentarioCar"/>
    <w:uiPriority w:val="99"/>
    <w:semiHidden/>
    <w:unhideWhenUsed/>
    <w:rsid w:val="00BE5FD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E5FDE"/>
    <w:rPr>
      <w:sz w:val="20"/>
      <w:szCs w:val="20"/>
    </w:rPr>
  </w:style>
  <w:style w:type="paragraph" w:styleId="Asuntodelcomentario">
    <w:name w:val="annotation subject"/>
    <w:basedOn w:val="Textocomentario"/>
    <w:next w:val="Textocomentario"/>
    <w:link w:val="AsuntodelcomentarioCar"/>
    <w:uiPriority w:val="99"/>
    <w:semiHidden/>
    <w:unhideWhenUsed/>
    <w:rsid w:val="00BE5FDE"/>
    <w:rPr>
      <w:b/>
      <w:bCs/>
    </w:rPr>
  </w:style>
  <w:style w:type="character" w:customStyle="1" w:styleId="AsuntodelcomentarioCar">
    <w:name w:val="Asunto del comentario Car"/>
    <w:basedOn w:val="TextocomentarioCar"/>
    <w:link w:val="Asuntodelcomentario"/>
    <w:uiPriority w:val="99"/>
    <w:semiHidden/>
    <w:rsid w:val="00BE5FDE"/>
    <w:rPr>
      <w:b/>
      <w:bCs/>
      <w:sz w:val="20"/>
      <w:szCs w:val="20"/>
    </w:rPr>
  </w:style>
  <w:style w:type="paragraph" w:styleId="Textodeglobo">
    <w:name w:val="Balloon Text"/>
    <w:basedOn w:val="Normal"/>
    <w:link w:val="TextodegloboCar"/>
    <w:uiPriority w:val="99"/>
    <w:semiHidden/>
    <w:unhideWhenUsed/>
    <w:rsid w:val="00BE5F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5FDE"/>
    <w:rPr>
      <w:rFonts w:ascii="Segoe UI" w:hAnsi="Segoe UI" w:cs="Segoe UI"/>
      <w:sz w:val="18"/>
      <w:szCs w:val="18"/>
    </w:rPr>
  </w:style>
  <w:style w:type="character" w:customStyle="1" w:styleId="Ttulo1Car">
    <w:name w:val="Título 1 Car"/>
    <w:basedOn w:val="Fuentedeprrafopredeter"/>
    <w:link w:val="Ttulo1"/>
    <w:uiPriority w:val="1"/>
    <w:rsid w:val="00E90DEB"/>
    <w:rPr>
      <w:rFonts w:ascii="Arial" w:eastAsia="Arial" w:hAnsi="Arial" w:cs="Arial"/>
      <w:b/>
      <w:bCs/>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bei normal,VIÑETA"/>
    <w:basedOn w:val="Normal"/>
    <w:link w:val="PrrafodelistaCar"/>
    <w:uiPriority w:val="34"/>
    <w:qFormat/>
    <w:rsid w:val="00E90DEB"/>
    <w:pPr>
      <w:widowControl w:val="0"/>
      <w:autoSpaceDE w:val="0"/>
      <w:autoSpaceDN w:val="0"/>
      <w:spacing w:after="0" w:line="240" w:lineRule="auto"/>
      <w:ind w:left="901" w:hanging="721"/>
    </w:pPr>
    <w:rPr>
      <w:rFonts w:ascii="Arial" w:eastAsia="Arial" w:hAnsi="Arial" w:cs="Arial"/>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E90DEB"/>
    <w:rPr>
      <w:rFonts w:ascii="Arial" w:eastAsia="Arial" w:hAnsi="Arial" w:cs="Arial"/>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E90DEB"/>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E90DEB"/>
    <w:rPr>
      <w:rFonts w:ascii="Perpetua" w:eastAsia="Batang" w:hAnsi="Perpetua" w:cs="Times New Roman"/>
      <w:color w:val="000000"/>
      <w:sz w:val="20"/>
      <w:szCs w:val="20"/>
      <w:lang w:eastAsia="es-PE"/>
    </w:rPr>
  </w:style>
  <w:style w:type="character" w:styleId="Refdenotaalpie">
    <w:name w:val="footnote reference"/>
    <w:uiPriority w:val="99"/>
    <w:unhideWhenUsed/>
    <w:rsid w:val="00E90DEB"/>
    <w:rPr>
      <w:vertAlign w:val="superscript"/>
    </w:rPr>
  </w:style>
  <w:style w:type="character" w:styleId="Hipervnculo">
    <w:name w:val="Hyperlink"/>
    <w:basedOn w:val="Fuentedeprrafopredeter"/>
    <w:uiPriority w:val="99"/>
    <w:unhideWhenUsed/>
    <w:rsid w:val="00CD79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bfernandezm@senasa.gob.pe" TargetMode="External"/><Relationship Id="rId5" Type="http://schemas.openxmlformats.org/officeDocument/2006/relationships/styles" Target="styles.xml"/><Relationship Id="rId10" Type="http://schemas.openxmlformats.org/officeDocument/2006/relationships/hyperlink" Target="mailto:mromeros@senasa.gob.pe"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F5AB5AFCE23D4DB9EE105715173E5F" ma:contentTypeVersion="13" ma:contentTypeDescription="Crear nuevo documento." ma:contentTypeScope="" ma:versionID="0f423d6990b74293887f983f009bd778">
  <xsd:schema xmlns:xsd="http://www.w3.org/2001/XMLSchema" xmlns:xs="http://www.w3.org/2001/XMLSchema" xmlns:p="http://schemas.microsoft.com/office/2006/metadata/properties" xmlns:ns3="709781ad-c27c-4ef9-bb32-244cee2d883e" xmlns:ns4="1a26e863-4e2b-47c6-9050-0c1d9e50efb1" targetNamespace="http://schemas.microsoft.com/office/2006/metadata/properties" ma:root="true" ma:fieldsID="e3d6bf291214ddf48c2175fee27566ba" ns3:_="" ns4:_="">
    <xsd:import namespace="709781ad-c27c-4ef9-bb32-244cee2d883e"/>
    <xsd:import namespace="1a26e863-4e2b-47c6-9050-0c1d9e50efb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781ad-c27c-4ef9-bb32-244cee2d8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6e863-4e2b-47c6-9050-0c1d9e50efb1"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09781ad-c27c-4ef9-bb32-244cee2d883e" xsi:nil="true"/>
  </documentManagement>
</p:properties>
</file>

<file path=customXml/itemProps1.xml><?xml version="1.0" encoding="utf-8"?>
<ds:datastoreItem xmlns:ds="http://schemas.openxmlformats.org/officeDocument/2006/customXml" ds:itemID="{709FFB50-EBAD-4AF5-9A49-FAFE03ED2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781ad-c27c-4ef9-bb32-244cee2d883e"/>
    <ds:schemaRef ds:uri="1a26e863-4e2b-47c6-9050-0c1d9e50e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04E7BB-DB49-4444-8814-E3A7516E90A3}">
  <ds:schemaRefs>
    <ds:schemaRef ds:uri="http://schemas.microsoft.com/sharepoint/v3/contenttype/forms"/>
  </ds:schemaRefs>
</ds:datastoreItem>
</file>

<file path=customXml/itemProps3.xml><?xml version="1.0" encoding="utf-8"?>
<ds:datastoreItem xmlns:ds="http://schemas.openxmlformats.org/officeDocument/2006/customXml" ds:itemID="{56169041-055E-4327-935A-5DCB8121ACD0}">
  <ds:schemaRefs>
    <ds:schemaRef ds:uri="http://schemas.microsoft.com/office/2006/metadata/properties"/>
    <ds:schemaRef ds:uri="http://schemas.microsoft.com/office/infopath/2007/PartnerControls"/>
    <ds:schemaRef ds:uri="709781ad-c27c-4ef9-bb32-244cee2d883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476</Words>
  <Characters>2620</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GIANELLA ORTIZ CORDOVA</dc:creator>
  <cp:keywords/>
  <dc:description/>
  <cp:lastModifiedBy>BÉLGICA FERNANDEZ MELENDEZ</cp:lastModifiedBy>
  <cp:revision>5</cp:revision>
  <dcterms:created xsi:type="dcterms:W3CDTF">2025-08-14T20:43:00Z</dcterms:created>
  <dcterms:modified xsi:type="dcterms:W3CDTF">2025-09-01T20:32:00Z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0x01010069F5AB5AFCE23D4DB9EE105715173E5F</vt:lpwstr>
  </property>
</Properties>
</file>