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2BC6BBD" w:rsidR="000F2262" w:rsidRPr="001F7D86" w:rsidRDefault="000F2262" w:rsidP="006616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>
        <w:rPr>
          <w:rFonts w:ascii="Arial" w:hAnsi="Arial" w:cs="Arial"/>
        </w:rPr>
        <w:t xml:space="preserve">la </w:t>
      </w:r>
      <w:r w:rsidR="00661655">
        <w:rPr>
          <w:rFonts w:ascii="Arial" w:hAnsi="Arial" w:cs="Arial"/>
        </w:rPr>
        <w:t>a</w:t>
      </w:r>
      <w:r w:rsidR="00661655" w:rsidRPr="00661655">
        <w:rPr>
          <w:rFonts w:ascii="Arial" w:hAnsi="Arial" w:cs="Arial"/>
        </w:rPr>
        <w:t>dquisición de 50 (cincuenta) anaqueles de madera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(Cedro seco - anolagado) para el Archivo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Desconcentrado del Ministerio Público -Distrito Fiscal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9D869EC" w14:textId="77777777" w:rsidR="00F40962" w:rsidRPr="00F40962" w:rsidRDefault="00F40962" w:rsidP="00F409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40962">
        <w:rPr>
          <w:rFonts w:ascii="Arial" w:hAnsi="Arial" w:cs="Arial"/>
        </w:rPr>
        <w:t>Chachapoyas, 3 de setiembre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205B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61655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B4BED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40962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2025-09-03T19:53:00Z</dcterms:modified>
</cp:coreProperties>
</file>