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465A68E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F4F16">
        <w:rPr>
          <w:rFonts w:ascii="Arial Narrow" w:hAnsi="Arial Narrow"/>
          <w:sz w:val="22"/>
          <w:lang w:val="es-PE"/>
        </w:rPr>
        <w:tab/>
      </w:r>
      <w:r w:rsidR="008B43D7" w:rsidRPr="009D673C">
        <w:t>SERVICIO DE COFFEE BREAK PARA LA ATENCIÓN EN LOS ESPACIOS DE CONVERSATORIOS: ABORDAJE ESTRATÉGICO DE LA PROBLEMÁTICA DEL CADMIO A REALIZARSE EN LAS PROVINCIAS DE HUACHO Y CASMA.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D84C49E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8B43D7" w:rsidRPr="009D673C">
        <w:t>SERVICIO DE COFFEE BREAK PARA LA ATENCIÓN EN LOS ESPACIOS DE CONVERSATORIOS: ABORDAJE ESTRATÉGICO DE LA PROBLEMÁTICA DEL CADMIO A REALIZARSE EN LAS PROVINCIAS DE HUACHO Y CASMA</w:t>
      </w:r>
      <w:r w:rsidR="008B43D7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7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7"/>
        <w:gridCol w:w="1951"/>
      </w:tblGrid>
      <w:tr w:rsidR="003C7793" w:rsidRPr="00355CD3" w14:paraId="7EBB4CCA" w14:textId="77777777" w:rsidTr="005A0DBC">
        <w:trPr>
          <w:trHeight w:hRule="exact" w:val="74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A0DBC">
        <w:trPr>
          <w:trHeight w:hRule="exact" w:val="1172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BB02DB2" w:rsidR="003C7793" w:rsidRPr="00211F5E" w:rsidRDefault="008B43D7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9D673C">
              <w:rPr>
                <w:sz w:val="20"/>
                <w:szCs w:val="20"/>
              </w:rPr>
              <w:t>SERVICIO DE COFFEE BREAK PARA LA ATENCIÓN EN LOS ESPACIOS DE CONVERSATORIOS: ABORDAJE ESTRATÉGICO DE LA PROBLEMÁTICA DEL CADMIO A REALIZARSE EN LAS PROVINCIAS DE HUACHO Y CASMA.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C79E3F4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B2AE873" w14:textId="77777777" w:rsidR="005A0DBC" w:rsidRDefault="005A0DB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346C9" w14:textId="77777777" w:rsidR="00A83EC7" w:rsidRDefault="00A83EC7">
      <w:r>
        <w:separator/>
      </w:r>
    </w:p>
  </w:endnote>
  <w:endnote w:type="continuationSeparator" w:id="0">
    <w:p w14:paraId="18BEEF73" w14:textId="77777777" w:rsidR="00A83EC7" w:rsidRDefault="00A83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CBC5" w14:textId="77777777" w:rsidR="00A83EC7" w:rsidRDefault="00A83EC7">
      <w:r>
        <w:separator/>
      </w:r>
    </w:p>
  </w:footnote>
  <w:footnote w:type="continuationSeparator" w:id="0">
    <w:p w14:paraId="71C53FF2" w14:textId="77777777" w:rsidR="00A83EC7" w:rsidRDefault="00A83E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2E49DF"/>
    <w:rsid w:val="00325AEA"/>
    <w:rsid w:val="00334A46"/>
    <w:rsid w:val="00346A6C"/>
    <w:rsid w:val="003508C3"/>
    <w:rsid w:val="00355CD3"/>
    <w:rsid w:val="003C7793"/>
    <w:rsid w:val="004967E8"/>
    <w:rsid w:val="004A2CA2"/>
    <w:rsid w:val="004D29F3"/>
    <w:rsid w:val="0050377F"/>
    <w:rsid w:val="005117C2"/>
    <w:rsid w:val="00533EF2"/>
    <w:rsid w:val="005A0DBC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7E2106"/>
    <w:rsid w:val="00810354"/>
    <w:rsid w:val="00811DC8"/>
    <w:rsid w:val="008B1B67"/>
    <w:rsid w:val="008B43D7"/>
    <w:rsid w:val="008D401A"/>
    <w:rsid w:val="008F0E50"/>
    <w:rsid w:val="009042D3"/>
    <w:rsid w:val="0090774B"/>
    <w:rsid w:val="009277CB"/>
    <w:rsid w:val="00932F9C"/>
    <w:rsid w:val="00A16BA7"/>
    <w:rsid w:val="00A3507B"/>
    <w:rsid w:val="00A36516"/>
    <w:rsid w:val="00A7053E"/>
    <w:rsid w:val="00A83EC7"/>
    <w:rsid w:val="00AC6354"/>
    <w:rsid w:val="00AE1492"/>
    <w:rsid w:val="00AF4F16"/>
    <w:rsid w:val="00B013B4"/>
    <w:rsid w:val="00B140CD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403E9"/>
    <w:rsid w:val="00E53E03"/>
    <w:rsid w:val="00E96F9F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2025-09-03T21:02:00Z</dcterms:created>
  <dcterms:modified xsi:type="dcterms:W3CDTF">2025-09-03T22:43:00Z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