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435F95" w14:textId="77777777" w:rsidR="003C7793" w:rsidRDefault="003C7793">
      <w:pPr>
        <w:pStyle w:val="Ttulo1"/>
        <w:spacing w:before="34" w:line="225" w:lineRule="exact"/>
        <w:ind w:left="3928" w:right="3885"/>
        <w:jc w:val="center"/>
        <w:rPr>
          <w:rFonts w:ascii="Arial Narrow" w:hAnsi="Arial Narrow"/>
          <w:spacing w:val="-1"/>
          <w:lang w:val="es-PE"/>
        </w:rPr>
      </w:pPr>
    </w:p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26F5DF49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4183B2FC" w14:textId="77777777" w:rsidR="00211F5E" w:rsidRDefault="00211F5E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25DEDF7A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 w:rsidR="00AF4F16">
        <w:rPr>
          <w:rFonts w:ascii="Arial Narrow" w:hAnsi="Arial Narrow"/>
          <w:spacing w:val="-2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C358C5">
        <w:rPr>
          <w:rFonts w:ascii="Arial Narrow" w:hAnsi="Arial Narrow"/>
          <w:spacing w:val="-3"/>
          <w:sz w:val="22"/>
          <w:lang w:val="es-PE"/>
        </w:rPr>
        <w:t>5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77777777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5F36A129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D75C74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7465A68E" w:rsidR="00355CD3" w:rsidRDefault="00AE1492" w:rsidP="00346A6C">
      <w:pPr>
        <w:pStyle w:val="Ttulo1"/>
        <w:spacing w:before="34"/>
        <w:ind w:left="1560" w:right="112" w:hanging="1428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</w:t>
      </w:r>
      <w:r w:rsidR="00AF4F16">
        <w:rPr>
          <w:rFonts w:ascii="Arial Narrow" w:hAnsi="Arial Narrow"/>
          <w:sz w:val="22"/>
          <w:lang w:val="es-PE"/>
        </w:rPr>
        <w:tab/>
      </w:r>
      <w:r w:rsidR="008B43D7" w:rsidRPr="009D673C">
        <w:t>SERVICIO DE COFFEE BREAK PARA LA ATENCIÓN EN LOS ESPACIOS DE CONVERSATORIOS: ABORDAJE ESTRATÉGICO DE LA PROBLEMÁTICA DEL CADMIO A REALIZARSE EN LAS PROVINCIAS DE HUACHO Y CASMA.</w:t>
      </w:r>
    </w:p>
    <w:p w14:paraId="6E17ED42" w14:textId="77777777" w:rsidR="00211F5E" w:rsidRPr="00346A6C" w:rsidRDefault="00211F5E">
      <w:pPr>
        <w:spacing w:line="200" w:lineRule="exact"/>
        <w:rPr>
          <w:rFonts w:ascii="Arial Narrow" w:hAnsi="Arial Narrow"/>
          <w:sz w:val="16"/>
          <w:szCs w:val="16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3D84C49E" w:rsidR="003C7793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 w:cs="Arial"/>
          <w:spacing w:val="-1"/>
          <w:sz w:val="22"/>
          <w:lang w:val="es-PE"/>
        </w:rPr>
        <w:t>El  que</w:t>
      </w:r>
      <w:proofErr w:type="gramEnd"/>
      <w:r>
        <w:rPr>
          <w:rFonts w:ascii="Arial Narrow" w:hAnsi="Arial Narrow" w:cs="Arial"/>
          <w:spacing w:val="-1"/>
          <w:sz w:val="22"/>
          <w:lang w:val="es-PE"/>
        </w:rPr>
        <w:t xml:space="preserve">  suscribe, Don (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ña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) …………………………………………………., identificado con  DNI 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Nº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>………….……….,</w:t>
      </w:r>
      <w:r w:rsidR="006A7C76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 w:cs="Arial"/>
          <w:spacing w:val="-1"/>
          <w:sz w:val="22"/>
          <w:lang w:val="es-PE"/>
        </w:rPr>
        <w:t xml:space="preserve">y </w:t>
      </w:r>
      <w:proofErr w:type="spellStart"/>
      <w:r>
        <w:rPr>
          <w:rFonts w:ascii="Arial Narrow" w:hAnsi="Arial Narrow" w:cs="Arial"/>
          <w:spacing w:val="-1"/>
          <w:sz w:val="22"/>
          <w:lang w:val="es-PE"/>
        </w:rPr>
        <w:t>N°</w:t>
      </w:r>
      <w:proofErr w:type="spellEnd"/>
      <w:r>
        <w:rPr>
          <w:rFonts w:ascii="Arial Narrow" w:hAnsi="Arial Narrow" w:cs="Arial"/>
          <w:spacing w:val="-1"/>
          <w:sz w:val="22"/>
          <w:lang w:val="es-PE"/>
        </w:rPr>
        <w:t xml:space="preserve"> RUC……………………………, </w:t>
      </w:r>
      <w:r>
        <w:rPr>
          <w:rFonts w:ascii="Arial Narrow" w:hAnsi="Arial Narrow" w:cs="Arial"/>
          <w:b/>
          <w:spacing w:val="-1"/>
          <w:sz w:val="22"/>
          <w:lang w:val="es-PE"/>
        </w:rPr>
        <w:t xml:space="preserve">Declaro bajo juramento cumplir con todo lo indicado en los términos de referencia </w:t>
      </w:r>
      <w:r>
        <w:rPr>
          <w:rFonts w:ascii="Arial Narrow" w:hAnsi="Arial Narrow" w:cs="Arial"/>
          <w:spacing w:val="-1"/>
          <w:sz w:val="22"/>
          <w:lang w:val="es-PE"/>
        </w:rPr>
        <w:t>para el</w:t>
      </w:r>
      <w:r w:rsidR="00355CD3">
        <w:rPr>
          <w:rFonts w:ascii="Arial Narrow" w:hAnsi="Arial Narrow" w:cs="Arial"/>
          <w:spacing w:val="-1"/>
          <w:sz w:val="22"/>
          <w:lang w:val="es-PE"/>
        </w:rPr>
        <w:t xml:space="preserve"> </w:t>
      </w:r>
      <w:r w:rsidR="008D401A">
        <w:rPr>
          <w:rFonts w:ascii="Arial Narrow" w:hAnsi="Arial Narrow" w:cs="Arial"/>
          <w:spacing w:val="-1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“</w:t>
      </w:r>
      <w:r w:rsidR="008B43D7" w:rsidRPr="009D673C">
        <w:t>SERVICIO DE COFFEE BREAK PARA LA ATENCIÓN EN LOS ESPACIOS DE CONVERSATORIOS: ABORDAJE ESTRATÉGICO DE LA PROBLEMÁTICA DEL CADMIO A REALIZARSE EN LAS PROVINCIAS DE HUACHO Y CASMA</w:t>
      </w:r>
      <w:r w:rsidR="008B43D7">
        <w:t>”</w:t>
      </w:r>
      <w:r w:rsidR="008D401A" w:rsidRPr="00346A6C">
        <w:rPr>
          <w:rFonts w:ascii="Arial Narrow" w:hAnsi="Arial Narrow"/>
        </w:rPr>
        <w:t>.</w:t>
      </w:r>
      <w:r w:rsidR="008D401A">
        <w:t xml:space="preserve"> </w:t>
      </w:r>
      <w:r>
        <w:rPr>
          <w:rFonts w:ascii="Arial Narrow" w:hAnsi="Arial Narrow"/>
          <w:spacing w:val="2"/>
          <w:sz w:val="22"/>
          <w:lang w:val="es-PE"/>
        </w:rPr>
        <w:t xml:space="preserve">Asimismo, </w:t>
      </w:r>
      <w:r w:rsidR="006A7C76">
        <w:rPr>
          <w:rFonts w:ascii="Arial Narrow" w:hAnsi="Arial Narrow"/>
          <w:spacing w:val="2"/>
          <w:sz w:val="22"/>
          <w:lang w:val="es-PE"/>
        </w:rPr>
        <w:t>mi</w:t>
      </w:r>
      <w:r>
        <w:rPr>
          <w:rFonts w:ascii="Arial Narrow" w:hAnsi="Arial Narrow"/>
          <w:spacing w:val="2"/>
          <w:sz w:val="22"/>
          <w:lang w:val="es-PE"/>
        </w:rPr>
        <w:t xml:space="preserve"> Propuesta Económica para el servicio antes mencionado asciende a la suma de S/</w:t>
      </w:r>
      <w:r w:rsidR="00D55BF0">
        <w:rPr>
          <w:rFonts w:ascii="Arial Narrow" w:hAnsi="Arial Narrow"/>
          <w:spacing w:val="2"/>
          <w:sz w:val="22"/>
          <w:lang w:val="es-PE"/>
        </w:rPr>
        <w:t xml:space="preserve"> </w:t>
      </w:r>
      <w:r>
        <w:rPr>
          <w:rFonts w:ascii="Arial Narrow" w:hAnsi="Arial Narrow"/>
          <w:spacing w:val="2"/>
          <w:sz w:val="22"/>
          <w:lang w:val="es-PE"/>
        </w:rPr>
        <w:t>..................... (.........</w:t>
      </w:r>
      <w:r w:rsidR="00355CD3">
        <w:rPr>
          <w:rFonts w:ascii="Arial Narrow" w:hAnsi="Arial Narrow"/>
          <w:spacing w:val="2"/>
          <w:sz w:val="22"/>
          <w:lang w:val="es-PE"/>
        </w:rPr>
        <w:t>.................................</w:t>
      </w:r>
      <w:r>
        <w:rPr>
          <w:rFonts w:ascii="Arial Narrow" w:hAnsi="Arial Narrow"/>
          <w:spacing w:val="2"/>
          <w:sz w:val="22"/>
          <w:lang w:val="es-PE"/>
        </w:rPr>
        <w:t>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67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4"/>
        <w:gridCol w:w="1006"/>
        <w:gridCol w:w="988"/>
        <w:gridCol w:w="4957"/>
        <w:gridCol w:w="1951"/>
      </w:tblGrid>
      <w:tr w:rsidR="003C7793" w:rsidRPr="00355CD3" w14:paraId="7EBB4CCA" w14:textId="77777777" w:rsidTr="005A0DBC">
        <w:trPr>
          <w:trHeight w:hRule="exact" w:val="744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4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9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5A0DBC">
        <w:trPr>
          <w:trHeight w:hRule="exact" w:val="1172"/>
        </w:trPr>
        <w:tc>
          <w:tcPr>
            <w:tcW w:w="7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49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5BB02DB2" w:rsidR="003C7793" w:rsidRPr="00211F5E" w:rsidRDefault="008B43D7" w:rsidP="009042D3">
            <w:pPr>
              <w:jc w:val="both"/>
              <w:rPr>
                <w:rFonts w:ascii="Arial Narrow" w:hAnsi="Arial Narrow"/>
                <w:lang w:val="es-PE"/>
              </w:rPr>
            </w:pPr>
            <w:r w:rsidRPr="009D673C">
              <w:rPr>
                <w:sz w:val="20"/>
                <w:szCs w:val="20"/>
              </w:rPr>
              <w:t>SERVICIO DE COFFEE BREAK PARA LA ATENCIÓN EN LOS ESPACIOS DE CONVERSATORIOS: ABORDAJE ESTRATÉGICO DE LA PROBLEMÁTICA DEL CADMIO A REALIZARSE EN LAS PROVINCIAS DE HUACHO Y CASMA.</w:t>
            </w:r>
          </w:p>
        </w:tc>
        <w:tc>
          <w:tcPr>
            <w:tcW w:w="1951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79A99197" w14:textId="77777777" w:rsidR="003C7793" w:rsidRDefault="003C7793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</w:p>
          <w:p w14:paraId="79B32B8D" w14:textId="4AD5EBA7" w:rsidR="00172E6E" w:rsidRDefault="00A36516">
            <w:pPr>
              <w:jc w:val="center"/>
              <w:rPr>
                <w:rFonts w:ascii="Arial Narrow" w:hAnsi="Arial Narrow"/>
                <w:sz w:val="28"/>
                <w:lang w:val="es-PE"/>
              </w:rPr>
            </w:pPr>
            <w:r>
              <w:rPr>
                <w:rFonts w:ascii="Arial Narrow" w:hAnsi="Arial Narrow"/>
                <w:sz w:val="28"/>
                <w:lang w:val="es-PE"/>
              </w:rPr>
              <w:t xml:space="preserve">  </w:t>
            </w:r>
            <w:r w:rsidR="00172E6E">
              <w:rPr>
                <w:rFonts w:ascii="Arial Narrow" w:hAnsi="Arial Narrow"/>
                <w:sz w:val="28"/>
                <w:lang w:val="es-PE"/>
              </w:rPr>
              <w:t>.00</w:t>
            </w:r>
          </w:p>
        </w:tc>
      </w:tr>
    </w:tbl>
    <w:p w14:paraId="6F0EBBC6" w14:textId="77777777" w:rsidR="003C7793" w:rsidRPr="00211F5E" w:rsidRDefault="003C7793">
      <w:pPr>
        <w:rPr>
          <w:rFonts w:ascii="Arial Narrow" w:hAnsi="Arial Narrow"/>
          <w:sz w:val="14"/>
          <w:szCs w:val="14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p w14:paraId="678C0F95" w14:textId="77777777" w:rsidR="003C7793" w:rsidRPr="00211F5E" w:rsidRDefault="003C7793">
      <w:pPr>
        <w:rPr>
          <w:rFonts w:ascii="Arial Narrow" w:hAnsi="Arial Narrow"/>
          <w:sz w:val="14"/>
          <w:szCs w:val="14"/>
        </w:rPr>
      </w:pPr>
    </w:p>
    <w:tbl>
      <w:tblPr>
        <w:tblW w:w="9744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704"/>
        <w:gridCol w:w="6040"/>
      </w:tblGrid>
      <w:tr w:rsidR="003C7793" w14:paraId="5E810D65" w14:textId="77777777" w:rsidTr="007730DB">
        <w:trPr>
          <w:trHeight w:hRule="exact" w:val="38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7730DB">
        <w:trPr>
          <w:trHeight w:hRule="exact" w:val="348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7730DB">
        <w:trPr>
          <w:trHeight w:hRule="exact" w:val="331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0492A758" w:rsidR="003C7793" w:rsidRDefault="00EE0448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5C2C25FF" w14:textId="77777777" w:rsidTr="007730DB">
        <w:trPr>
          <w:trHeight w:hRule="exact" w:val="442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7730DB">
        <w:trPr>
          <w:trHeight w:hRule="exact" w:val="420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7730DB">
        <w:trPr>
          <w:trHeight w:hRule="exact" w:val="393"/>
        </w:trPr>
        <w:tc>
          <w:tcPr>
            <w:tcW w:w="3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60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10B59E5" w14:textId="77777777" w:rsidR="00346A6C" w:rsidRDefault="00346A6C">
      <w:pPr>
        <w:pStyle w:val="Body"/>
        <w:spacing w:before="34" w:line="225" w:lineRule="exact"/>
        <w:ind w:left="132" w:right="-20"/>
        <w:rPr>
          <w:rFonts w:ascii="Arial Narrow" w:hAnsi="Arial Narrow"/>
          <w:spacing w:val="-1"/>
          <w:sz w:val="22"/>
          <w:lang w:val="es-PE"/>
        </w:rPr>
      </w:pPr>
    </w:p>
    <w:p w14:paraId="56EC5E47" w14:textId="64E35A48" w:rsidR="003C7793" w:rsidRDefault="00AE1492">
      <w:pPr>
        <w:pStyle w:val="Body"/>
        <w:spacing w:before="34" w:line="225" w:lineRule="exact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44E9A1C3" w14:textId="77777777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8C09D97" w14:textId="17920983" w:rsidR="00346A6C" w:rsidRDefault="00346A6C">
      <w:pPr>
        <w:spacing w:before="10" w:line="220" w:lineRule="exact"/>
        <w:rPr>
          <w:rFonts w:ascii="Arial Narrow" w:hAnsi="Arial Narrow"/>
          <w:lang w:val="es-PE"/>
        </w:rPr>
      </w:pPr>
    </w:p>
    <w:p w14:paraId="6D84C219" w14:textId="6C79E3F4" w:rsidR="003C7793" w:rsidRDefault="003C7793">
      <w:pPr>
        <w:spacing w:before="10" w:line="220" w:lineRule="exact"/>
        <w:rPr>
          <w:rFonts w:ascii="Arial Narrow" w:hAnsi="Arial Narrow"/>
          <w:lang w:val="es-PE"/>
        </w:rPr>
      </w:pPr>
    </w:p>
    <w:p w14:paraId="1B2AE873" w14:textId="77777777" w:rsidR="005A0DBC" w:rsidRDefault="005A0DBC">
      <w:pPr>
        <w:spacing w:before="10" w:line="220" w:lineRule="exact"/>
        <w:rPr>
          <w:rFonts w:ascii="Arial Narrow" w:hAnsi="Arial Narrow"/>
          <w:lang w:val="es-PE"/>
        </w:rPr>
      </w:pPr>
    </w:p>
    <w:p w14:paraId="19172522" w14:textId="77777777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1754AC21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  <w:r w:rsidR="008D401A"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y sello</w:t>
      </w:r>
    </w:p>
    <w:p w14:paraId="1CD9E6EE" w14:textId="541A5B5B" w:rsidR="00A3507B" w:rsidRDefault="006A7C76" w:rsidP="00D75C74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</w:p>
    <w:sectPr w:rsidR="00A3507B">
      <w:pgSz w:w="11920" w:h="16840"/>
      <w:pgMar w:top="993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88766" w14:textId="77777777" w:rsidR="00F8001E" w:rsidRDefault="00F8001E">
      <w:r>
        <w:separator/>
      </w:r>
    </w:p>
  </w:endnote>
  <w:endnote w:type="continuationSeparator" w:id="0">
    <w:p w14:paraId="303940D6" w14:textId="77777777" w:rsidR="00F8001E" w:rsidRDefault="00F80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B5782" w14:textId="77777777" w:rsidR="00F8001E" w:rsidRDefault="00F8001E">
      <w:r>
        <w:separator/>
      </w:r>
    </w:p>
  </w:footnote>
  <w:footnote w:type="continuationSeparator" w:id="0">
    <w:p w14:paraId="6ABE1573" w14:textId="77777777" w:rsidR="00F8001E" w:rsidRDefault="00F800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725FD"/>
    <w:rsid w:val="00074144"/>
    <w:rsid w:val="000A229B"/>
    <w:rsid w:val="00172E6E"/>
    <w:rsid w:val="002047E7"/>
    <w:rsid w:val="00211F5E"/>
    <w:rsid w:val="002E49DF"/>
    <w:rsid w:val="00325AEA"/>
    <w:rsid w:val="00334A46"/>
    <w:rsid w:val="00346A6C"/>
    <w:rsid w:val="003508C3"/>
    <w:rsid w:val="00355CD3"/>
    <w:rsid w:val="003C7793"/>
    <w:rsid w:val="004967E8"/>
    <w:rsid w:val="004A2CA2"/>
    <w:rsid w:val="004D29F3"/>
    <w:rsid w:val="0050377F"/>
    <w:rsid w:val="005117C2"/>
    <w:rsid w:val="00533EF2"/>
    <w:rsid w:val="005A0DBC"/>
    <w:rsid w:val="005B5B2B"/>
    <w:rsid w:val="005D5AF7"/>
    <w:rsid w:val="006202FA"/>
    <w:rsid w:val="00642EB4"/>
    <w:rsid w:val="006A7C76"/>
    <w:rsid w:val="006C77AA"/>
    <w:rsid w:val="006F734F"/>
    <w:rsid w:val="007209A1"/>
    <w:rsid w:val="007730DB"/>
    <w:rsid w:val="00782F77"/>
    <w:rsid w:val="007B1DB6"/>
    <w:rsid w:val="007B7CB2"/>
    <w:rsid w:val="007C4458"/>
    <w:rsid w:val="007E2106"/>
    <w:rsid w:val="00810354"/>
    <w:rsid w:val="00811DC8"/>
    <w:rsid w:val="008B1B67"/>
    <w:rsid w:val="008B43D7"/>
    <w:rsid w:val="008D401A"/>
    <w:rsid w:val="008F0E50"/>
    <w:rsid w:val="009042D3"/>
    <w:rsid w:val="0090774B"/>
    <w:rsid w:val="009277CB"/>
    <w:rsid w:val="00932F9C"/>
    <w:rsid w:val="00A16BA7"/>
    <w:rsid w:val="00A3507B"/>
    <w:rsid w:val="00A36516"/>
    <w:rsid w:val="00A7053E"/>
    <w:rsid w:val="00A83EC7"/>
    <w:rsid w:val="00AC6354"/>
    <w:rsid w:val="00AE1492"/>
    <w:rsid w:val="00AF4F16"/>
    <w:rsid w:val="00B013B4"/>
    <w:rsid w:val="00B140CD"/>
    <w:rsid w:val="00B80E26"/>
    <w:rsid w:val="00BC50AF"/>
    <w:rsid w:val="00BE6A5D"/>
    <w:rsid w:val="00C24903"/>
    <w:rsid w:val="00C358C5"/>
    <w:rsid w:val="00D3603B"/>
    <w:rsid w:val="00D55BF0"/>
    <w:rsid w:val="00D57D49"/>
    <w:rsid w:val="00D75051"/>
    <w:rsid w:val="00D75C74"/>
    <w:rsid w:val="00DA300E"/>
    <w:rsid w:val="00E33B8E"/>
    <w:rsid w:val="00E403E9"/>
    <w:rsid w:val="00E53E03"/>
    <w:rsid w:val="00E96F9F"/>
    <w:rsid w:val="00EA4BCD"/>
    <w:rsid w:val="00EB7890"/>
    <w:rsid w:val="00ED4BCD"/>
    <w:rsid w:val="00EE0448"/>
    <w:rsid w:val="00F06182"/>
    <w:rsid w:val="00F07661"/>
    <w:rsid w:val="00F30618"/>
    <w:rsid w:val="00F546C8"/>
    <w:rsid w:val="00F8001E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4</cp:revision>
  <dcterms:created xsi:type="dcterms:W3CDTF">2025-09-03T21:02:00Z</dcterms:created>
  <dcterms:modified xsi:type="dcterms:W3CDTF">2025-09-08T16:04:00Z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