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E485D" w:rsidRPr="00DF477C" w:rsidRDefault="00DF477C">
      <w:pPr>
        <w:rPr>
          <w:b/>
          <w:bCs/>
        </w:rPr>
      </w:pPr>
      <w:r w:rsidRPr="00DF477C">
        <w:rPr>
          <w:b/>
          <w:bCs/>
        </w:rPr>
        <w:t>Aquí los documentos que acrediten el cumplimiento del TDR</w:t>
      </w:r>
    </w:p>
    <w:sectPr w:rsidR="004E485D" w:rsidRPr="00DF47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7C"/>
    <w:rsid w:val="004E485D"/>
    <w:rsid w:val="00DF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AFD72E7-8F97-4EB2-B77C-BD8D35BE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Uaba 9</dc:creator>
  <cp:keywords/>
  <dc:description/>
  <cp:lastModifiedBy>Apoyo Uaba 9</cp:lastModifiedBy>
  <cp:revision>1</cp:revision>
  <dcterms:created xsi:type="dcterms:W3CDTF">2024-10-16T19:50:00Z</dcterms:created>
  <dcterms:modified xsi:type="dcterms:W3CDTF">2024-10-16T19:50:00Z</dcterms:modified>
</cp:coreProperties>
</file>