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323EDD" w14:textId="32247574" w:rsidR="002A56D7" w:rsidRDefault="00935AAA" w:rsidP="00935AAA">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2A56D7" w:rsidRPr="002A56D7">
        <w:rPr>
          <w:rFonts w:ascii="Arial" w:hAnsi="Arial" w:cs="Arial"/>
          <w:color w:val="000000" w:themeColor="text1"/>
          <w:sz w:val="20"/>
        </w:rPr>
        <w:t>s</w:t>
      </w:r>
      <w:r w:rsidR="002A56D7" w:rsidRPr="002A56D7">
        <w:rPr>
          <w:rFonts w:ascii="Arial" w:hAnsi="Arial" w:cs="Arial"/>
          <w:color w:val="000000" w:themeColor="text1"/>
          <w:sz w:val="20"/>
        </w:rPr>
        <w:t>ervicio de bolsa de horas de soporte técnico especializado RPA</w:t>
      </w:r>
      <w:r w:rsidR="002A56D7">
        <w:rPr>
          <w:rFonts w:ascii="Arial" w:hAnsi="Arial" w:cs="Arial"/>
          <w:color w:val="000000" w:themeColor="text1"/>
          <w:sz w:val="20"/>
        </w:rPr>
        <w:t xml:space="preserve"> en las condiciones indicadas en los Términos de Referencia de la Superintendencia.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3150</TotalTime>
  <Pages>3</Pages>
  <Words>593</Words>
  <Characters>3263</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3849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262</cp:revision>
  <cp:lastPrinted>2016-08-17T17:53:00Z</cp:lastPrinted>
  <dcterms:created xsi:type="dcterms:W3CDTF">2022-02-03T23:04:00Z</dcterms:created>
  <dcterms:modified xsi:type="dcterms:W3CDTF">2025-09-09T01:50:00Z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