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tblLook w:val="04A0" w:firstRow="1" w:lastRow="0" w:firstColumn="1" w:lastColumn="0" w:noHBand="0" w:noVBand="1"/>
      </w:tblPr>
      <w:tblGrid>
        <w:gridCol w:w="5240"/>
        <w:gridCol w:w="1559"/>
        <w:gridCol w:w="1560"/>
        <w:gridCol w:w="1412"/>
      </w:tblGrid>
      <w:tr w:rsidR="00480AF9" w:rsidRPr="00480AF9" w14:paraId="24BC8032" w14:textId="77777777" w:rsidTr="00480AF9">
        <w:tc>
          <w:tcPr>
            <w:tcW w:w="5240" w:type="dxa"/>
            <w:vAlign w:val="center"/>
          </w:tcPr>
          <w:p w14:paraId="688BDE8A" w14:textId="27C4BF7B" w:rsidR="00480AF9" w:rsidRPr="00480AF9" w:rsidRDefault="00480AF9" w:rsidP="00480AF9">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DESCRIPCION</w:t>
            </w:r>
          </w:p>
        </w:tc>
        <w:tc>
          <w:tcPr>
            <w:tcW w:w="1559" w:type="dxa"/>
            <w:vAlign w:val="center"/>
          </w:tcPr>
          <w:p w14:paraId="58E53C48" w14:textId="5A6FEB1D" w:rsidR="00480AF9" w:rsidRPr="00480AF9" w:rsidRDefault="00480AF9" w:rsidP="00480AF9">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CANTIDAD</w:t>
            </w:r>
          </w:p>
        </w:tc>
        <w:tc>
          <w:tcPr>
            <w:tcW w:w="1560" w:type="dxa"/>
            <w:vAlign w:val="center"/>
          </w:tcPr>
          <w:p w14:paraId="49381FD5" w14:textId="77777777" w:rsidR="00480AF9" w:rsidRPr="00480AF9" w:rsidRDefault="00480AF9" w:rsidP="00480AF9">
            <w:pPr>
              <w:widowControl w:val="0"/>
              <w:jc w:val="center"/>
              <w:rPr>
                <w:rFonts w:ascii="Arial" w:eastAsia="Arial" w:hAnsi="Arial" w:cs="Arial"/>
                <w:b/>
                <w:bCs/>
                <w:sz w:val="18"/>
                <w:szCs w:val="18"/>
              </w:rPr>
            </w:pPr>
            <w:r w:rsidRPr="00480AF9">
              <w:rPr>
                <w:rFonts w:ascii="Arial" w:eastAsia="Arial" w:hAnsi="Arial" w:cs="Arial"/>
                <w:b/>
                <w:bCs/>
                <w:sz w:val="18"/>
                <w:szCs w:val="18"/>
              </w:rPr>
              <w:t>PRECIO UNIT.</w:t>
            </w:r>
          </w:p>
          <w:p w14:paraId="6D46826D" w14:textId="092A0261" w:rsidR="00480AF9" w:rsidRPr="00480AF9" w:rsidRDefault="00480AF9" w:rsidP="00480AF9">
            <w:pPr>
              <w:jc w:val="center"/>
              <w:rPr>
                <w:rFonts w:ascii="Arial" w:eastAsia="Times New Roman" w:hAnsi="Arial" w:cs="Arial"/>
                <w:b/>
                <w:color w:val="000000" w:themeColor="text1"/>
                <w:sz w:val="18"/>
                <w:szCs w:val="18"/>
                <w:lang w:eastAsia="en-US"/>
              </w:rPr>
            </w:pPr>
            <w:r w:rsidRPr="00480AF9">
              <w:rPr>
                <w:rFonts w:ascii="Arial" w:eastAsia="Arial" w:hAnsi="Arial" w:cs="Arial"/>
                <w:b/>
                <w:bCs/>
                <w:sz w:val="18"/>
                <w:szCs w:val="18"/>
              </w:rPr>
              <w:t>S/</w:t>
            </w:r>
          </w:p>
        </w:tc>
        <w:tc>
          <w:tcPr>
            <w:tcW w:w="1412" w:type="dxa"/>
            <w:vAlign w:val="center"/>
          </w:tcPr>
          <w:p w14:paraId="2BA9E81B" w14:textId="77777777" w:rsidR="00480AF9" w:rsidRPr="00480AF9" w:rsidRDefault="00480AF9" w:rsidP="00480AF9">
            <w:pPr>
              <w:widowControl w:val="0"/>
              <w:jc w:val="center"/>
              <w:rPr>
                <w:rFonts w:ascii="Arial" w:eastAsia="Arial" w:hAnsi="Arial" w:cs="Arial"/>
                <w:b/>
                <w:bCs/>
                <w:sz w:val="18"/>
                <w:szCs w:val="18"/>
              </w:rPr>
            </w:pPr>
            <w:r w:rsidRPr="00480AF9">
              <w:rPr>
                <w:rFonts w:ascii="Arial" w:eastAsia="Arial" w:hAnsi="Arial" w:cs="Arial"/>
                <w:b/>
                <w:bCs/>
                <w:sz w:val="18"/>
                <w:szCs w:val="18"/>
              </w:rPr>
              <w:t>SUB TOTAL</w:t>
            </w:r>
          </w:p>
          <w:p w14:paraId="45067B7F" w14:textId="303A155F" w:rsidR="00480AF9" w:rsidRPr="00480AF9" w:rsidRDefault="00480AF9" w:rsidP="00480AF9">
            <w:pPr>
              <w:jc w:val="center"/>
              <w:rPr>
                <w:rFonts w:ascii="Arial" w:eastAsia="Times New Roman" w:hAnsi="Arial" w:cs="Arial"/>
                <w:b/>
                <w:color w:val="000000" w:themeColor="text1"/>
                <w:sz w:val="18"/>
                <w:szCs w:val="18"/>
                <w:lang w:eastAsia="en-US"/>
              </w:rPr>
            </w:pPr>
            <w:r w:rsidRPr="00480AF9">
              <w:rPr>
                <w:rFonts w:ascii="Arial" w:eastAsia="Arial" w:hAnsi="Arial" w:cs="Arial"/>
                <w:b/>
                <w:bCs/>
                <w:sz w:val="18"/>
                <w:szCs w:val="18"/>
              </w:rPr>
              <w:t>S/</w:t>
            </w:r>
          </w:p>
        </w:tc>
      </w:tr>
      <w:tr w:rsidR="00480AF9" w:rsidRPr="00480AF9" w14:paraId="7320832A" w14:textId="77777777" w:rsidTr="00480AF9">
        <w:trPr>
          <w:trHeight w:val="678"/>
        </w:trPr>
        <w:tc>
          <w:tcPr>
            <w:tcW w:w="5240" w:type="dxa"/>
            <w:vAlign w:val="center"/>
          </w:tcPr>
          <w:p w14:paraId="6E8EB575" w14:textId="2BF597B4" w:rsidR="00480AF9" w:rsidRPr="00480AF9" w:rsidRDefault="00480AF9" w:rsidP="00286D55">
            <w:pPr>
              <w:rPr>
                <w:rFonts w:ascii="Arial" w:eastAsia="Times New Roman" w:hAnsi="Arial" w:cs="Arial"/>
                <w:bCs/>
                <w:color w:val="000000" w:themeColor="text1"/>
                <w:sz w:val="18"/>
                <w:szCs w:val="18"/>
                <w:lang w:eastAsia="en-US"/>
              </w:rPr>
            </w:pPr>
            <w:r w:rsidRPr="00480AF9">
              <w:rPr>
                <w:rFonts w:ascii="Arial" w:eastAsia="Times New Roman" w:hAnsi="Arial" w:cs="Arial"/>
                <w:bCs/>
                <w:color w:val="000000" w:themeColor="text1"/>
                <w:sz w:val="18"/>
                <w:szCs w:val="18"/>
                <w:lang w:eastAsia="en-US"/>
              </w:rPr>
              <w:t>S</w:t>
            </w:r>
            <w:r w:rsidRPr="00480AF9">
              <w:rPr>
                <w:rFonts w:ascii="Arial" w:eastAsia="Times New Roman" w:hAnsi="Arial" w:cs="Arial"/>
                <w:bCs/>
                <w:color w:val="000000" w:themeColor="text1"/>
                <w:sz w:val="18"/>
                <w:szCs w:val="18"/>
                <w:lang w:eastAsia="en-US"/>
              </w:rPr>
              <w:t xml:space="preserve">oporte técnico especializado RPA </w:t>
            </w:r>
            <w:r w:rsidRPr="00480AF9">
              <w:rPr>
                <w:rFonts w:ascii="Arial" w:eastAsia="Times New Roman" w:hAnsi="Arial" w:cs="Arial"/>
                <w:bCs/>
                <w:color w:val="000000" w:themeColor="text1"/>
                <w:sz w:val="18"/>
                <w:szCs w:val="18"/>
                <w:lang w:eastAsia="en-US"/>
              </w:rPr>
              <w:t>(</w:t>
            </w:r>
            <w:r w:rsidRPr="00480AF9">
              <w:rPr>
                <w:rFonts w:ascii="Arial" w:eastAsia="Times New Roman" w:hAnsi="Arial" w:cs="Arial"/>
                <w:bCs/>
                <w:color w:val="000000" w:themeColor="text1"/>
                <w:sz w:val="18"/>
                <w:szCs w:val="18"/>
                <w:lang w:eastAsia="en-US"/>
              </w:rPr>
              <w:t>mantenimiento y mejora de los procesos automatizados mediante RPA</w:t>
            </w:r>
            <w:r w:rsidRPr="00480AF9">
              <w:rPr>
                <w:rFonts w:ascii="Arial" w:eastAsia="Times New Roman" w:hAnsi="Arial" w:cs="Arial"/>
                <w:bCs/>
                <w:color w:val="000000" w:themeColor="text1"/>
                <w:sz w:val="18"/>
                <w:szCs w:val="18"/>
                <w:lang w:eastAsia="en-US"/>
              </w:rPr>
              <w:t>)</w:t>
            </w:r>
          </w:p>
        </w:tc>
        <w:tc>
          <w:tcPr>
            <w:tcW w:w="1559" w:type="dxa"/>
            <w:vAlign w:val="center"/>
          </w:tcPr>
          <w:p w14:paraId="73D44BA7" w14:textId="674DBB34" w:rsidR="00480AF9" w:rsidRPr="00480AF9" w:rsidRDefault="00480AF9" w:rsidP="00480AF9">
            <w:pPr>
              <w:jc w:val="center"/>
              <w:rPr>
                <w:rFonts w:ascii="Arial" w:eastAsia="Times New Roman" w:hAnsi="Arial" w:cs="Arial"/>
                <w:bCs/>
                <w:color w:val="000000" w:themeColor="text1"/>
                <w:sz w:val="18"/>
                <w:szCs w:val="18"/>
                <w:lang w:eastAsia="en-US"/>
              </w:rPr>
            </w:pPr>
            <w:r w:rsidRPr="00480AF9">
              <w:rPr>
                <w:rFonts w:ascii="Arial" w:eastAsia="Times New Roman" w:hAnsi="Arial" w:cs="Arial"/>
                <w:bCs/>
                <w:color w:val="000000" w:themeColor="text1"/>
                <w:sz w:val="18"/>
                <w:szCs w:val="18"/>
                <w:lang w:eastAsia="en-US"/>
              </w:rPr>
              <w:t>120 horas</w:t>
            </w:r>
          </w:p>
        </w:tc>
        <w:tc>
          <w:tcPr>
            <w:tcW w:w="1560" w:type="dxa"/>
            <w:vAlign w:val="center"/>
          </w:tcPr>
          <w:p w14:paraId="32673324" w14:textId="77777777" w:rsidR="00480AF9" w:rsidRPr="00480AF9" w:rsidRDefault="00480AF9" w:rsidP="00286D55">
            <w:pPr>
              <w:rPr>
                <w:rFonts w:ascii="Arial" w:eastAsia="Times New Roman" w:hAnsi="Arial" w:cs="Arial"/>
                <w:b/>
                <w:color w:val="000000" w:themeColor="text1"/>
                <w:sz w:val="18"/>
                <w:szCs w:val="18"/>
                <w:lang w:eastAsia="en-US"/>
              </w:rPr>
            </w:pPr>
          </w:p>
        </w:tc>
        <w:tc>
          <w:tcPr>
            <w:tcW w:w="1412" w:type="dxa"/>
            <w:vAlign w:val="center"/>
          </w:tcPr>
          <w:p w14:paraId="3C21AE17" w14:textId="77777777" w:rsidR="00480AF9" w:rsidRPr="00480AF9" w:rsidRDefault="00480AF9" w:rsidP="00286D55">
            <w:pPr>
              <w:rPr>
                <w:rFonts w:ascii="Arial" w:eastAsia="Times New Roman" w:hAnsi="Arial" w:cs="Arial"/>
                <w:b/>
                <w:color w:val="000000" w:themeColor="text1"/>
                <w:sz w:val="18"/>
                <w:szCs w:val="18"/>
                <w:lang w:eastAsia="en-US"/>
              </w:rPr>
            </w:pPr>
          </w:p>
        </w:tc>
      </w:tr>
      <w:tr w:rsidR="00480AF9" w:rsidRPr="00480AF9" w14:paraId="24CC0EC2" w14:textId="77777777" w:rsidTr="00480AF9">
        <w:trPr>
          <w:trHeight w:val="418"/>
        </w:trPr>
        <w:tc>
          <w:tcPr>
            <w:tcW w:w="8359" w:type="dxa"/>
            <w:gridSpan w:val="3"/>
            <w:vAlign w:val="center"/>
          </w:tcPr>
          <w:p w14:paraId="7D75DC32" w14:textId="48415F48" w:rsidR="00480AF9" w:rsidRPr="00480AF9" w:rsidRDefault="00480AF9" w:rsidP="00480AF9">
            <w:pPr>
              <w:jc w:val="center"/>
              <w:rPr>
                <w:rFonts w:ascii="Arial" w:eastAsia="Times New Roman" w:hAnsi="Arial" w:cs="Arial"/>
                <w:b/>
                <w:color w:val="000000" w:themeColor="text1"/>
                <w:sz w:val="18"/>
                <w:szCs w:val="18"/>
                <w:lang w:eastAsia="en-US"/>
              </w:rPr>
            </w:pPr>
            <w:proofErr w:type="gramStart"/>
            <w:r w:rsidRPr="00480AF9">
              <w:rPr>
                <w:rFonts w:ascii="Arial" w:eastAsia="Times New Roman" w:hAnsi="Arial" w:cs="Arial"/>
                <w:b/>
                <w:color w:val="000000" w:themeColor="text1"/>
                <w:sz w:val="18"/>
                <w:szCs w:val="18"/>
                <w:lang w:eastAsia="en-US"/>
              </w:rPr>
              <w:t>TOTAL</w:t>
            </w:r>
            <w:proofErr w:type="gramEnd"/>
            <w:r w:rsidRPr="00480AF9">
              <w:rPr>
                <w:rFonts w:ascii="Arial" w:eastAsia="Times New Roman" w:hAnsi="Arial" w:cs="Arial"/>
                <w:b/>
                <w:color w:val="000000" w:themeColor="text1"/>
                <w:sz w:val="18"/>
                <w:szCs w:val="18"/>
                <w:lang w:eastAsia="en-US"/>
              </w:rPr>
              <w:t xml:space="preserve"> S/</w:t>
            </w:r>
          </w:p>
        </w:tc>
        <w:tc>
          <w:tcPr>
            <w:tcW w:w="1412" w:type="dxa"/>
            <w:vAlign w:val="center"/>
          </w:tcPr>
          <w:p w14:paraId="2D8D6798" w14:textId="77777777" w:rsidR="00480AF9" w:rsidRPr="00480AF9" w:rsidRDefault="00480AF9" w:rsidP="00286D55">
            <w:pPr>
              <w:rPr>
                <w:rFonts w:ascii="Arial" w:eastAsia="Times New Roman" w:hAnsi="Arial" w:cs="Arial"/>
                <w:b/>
                <w:color w:val="000000" w:themeColor="text1"/>
                <w:sz w:val="18"/>
                <w:szCs w:val="18"/>
                <w:lang w:eastAsia="en-US"/>
              </w:rPr>
            </w:pPr>
          </w:p>
        </w:tc>
      </w:tr>
    </w:tbl>
    <w:p w14:paraId="1B6E6C30" w14:textId="77777777" w:rsidR="00480AF9" w:rsidRDefault="00480AF9" w:rsidP="00286D55">
      <w:pPr>
        <w:rPr>
          <w:rFonts w:ascii="Arial" w:eastAsia="Times New Roman" w:hAnsi="Arial" w:cs="Arial"/>
          <w:b/>
          <w:color w:val="000000" w:themeColor="text1"/>
          <w:szCs w:val="22"/>
          <w:lang w:eastAsia="en-US"/>
        </w:rPr>
      </w:pPr>
    </w:p>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1</Pages>
  <Words>124</Words>
  <Characters>688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258</cp:revision>
  <cp:lastPrinted>2016-08-17T17:53:00Z</cp:lastPrinted>
  <dcterms:created xsi:type="dcterms:W3CDTF">2022-02-03T23:04:00Z</dcterms:created>
  <dcterms:modified xsi:type="dcterms:W3CDTF">2025-09-09T01:49:00Z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