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98A3E99"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23328">
        <w:rPr>
          <w:rFonts w:ascii="Arial" w:hAnsi="Arial" w:cs="Arial"/>
          <w:iCs/>
          <w:color w:val="EE0000"/>
          <w:sz w:val="20"/>
        </w:rPr>
        <w:t xml:space="preserve"> los 3 puntos</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62ABA63B" w14:textId="77777777" w:rsidR="009408F6" w:rsidRDefault="00ED30E1" w:rsidP="009408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389FFA70" w14:textId="77777777" w:rsidR="009408F6" w:rsidRDefault="009408F6" w:rsidP="009408F6">
      <w:pPr>
        <w:ind w:left="792"/>
        <w:contextualSpacing/>
        <w:jc w:val="both"/>
        <w:rPr>
          <w:rFonts w:ascii="Arial" w:hAnsi="Arial" w:cs="Arial"/>
          <w:b/>
          <w:bCs/>
          <w:i/>
          <w:color w:val="000000" w:themeColor="text1"/>
          <w:sz w:val="20"/>
        </w:rPr>
      </w:pPr>
    </w:p>
    <w:p w14:paraId="17323EDD" w14:textId="6ACDB7FB" w:rsidR="002A56D7" w:rsidRPr="00623328" w:rsidRDefault="00B81586" w:rsidP="00623328">
      <w:pPr>
        <w:pStyle w:val="Prrafodelista"/>
        <w:numPr>
          <w:ilvl w:val="0"/>
          <w:numId w:val="11"/>
        </w:numPr>
        <w:jc w:val="both"/>
        <w:rPr>
          <w:rFonts w:ascii="Arial" w:hAnsi="Arial" w:cs="Arial"/>
          <w:i/>
          <w:color w:val="000000" w:themeColor="text1"/>
          <w:sz w:val="20"/>
        </w:rPr>
      </w:pPr>
      <w:r w:rsidRPr="00623328">
        <w:rPr>
          <w:rFonts w:ascii="Arial" w:hAnsi="Arial" w:cs="Arial"/>
          <w:i/>
          <w:color w:val="000000" w:themeColor="text1"/>
          <w:sz w:val="20"/>
        </w:rPr>
        <w:t>Debe ser una universidad autorizada por SUNEDU o un instituto superior autorizado por el</w:t>
      </w:r>
      <w:r w:rsidR="009408F6" w:rsidRPr="00623328">
        <w:rPr>
          <w:rFonts w:ascii="Arial" w:hAnsi="Arial" w:cs="Arial"/>
          <w:i/>
          <w:color w:val="000000" w:themeColor="text1"/>
          <w:sz w:val="20"/>
        </w:rPr>
        <w:t xml:space="preserve"> </w:t>
      </w:r>
      <w:r w:rsidRPr="00623328">
        <w:rPr>
          <w:rFonts w:ascii="Arial" w:hAnsi="Arial" w:cs="Arial"/>
          <w:i/>
          <w:color w:val="000000" w:themeColor="text1"/>
          <w:sz w:val="20"/>
        </w:rPr>
        <w:t xml:space="preserve">Ministerio de Educación, </w:t>
      </w:r>
      <w:r w:rsidRPr="00623328">
        <w:rPr>
          <w:rFonts w:ascii="Arial" w:hAnsi="Arial" w:cs="Arial"/>
          <w:i/>
          <w:color w:val="000000" w:themeColor="text1"/>
          <w:sz w:val="20"/>
          <w:u w:val="single"/>
        </w:rPr>
        <w:t>lo cual será acreditado mediante copia simple de la autorización</w:t>
      </w:r>
      <w:r w:rsidRPr="00623328">
        <w:rPr>
          <w:rFonts w:ascii="Arial" w:hAnsi="Arial" w:cs="Arial"/>
          <w:i/>
          <w:color w:val="000000" w:themeColor="text1"/>
          <w:sz w:val="20"/>
        </w:rPr>
        <w:t>.</w:t>
      </w:r>
    </w:p>
    <w:p w14:paraId="02C1B4D0" w14:textId="77777777" w:rsidR="009408F6" w:rsidRDefault="009408F6" w:rsidP="009408F6">
      <w:pPr>
        <w:ind w:left="792"/>
        <w:contextualSpacing/>
        <w:jc w:val="both"/>
        <w:rPr>
          <w:rFonts w:ascii="Arial" w:hAnsi="Arial" w:cs="Arial"/>
          <w:i/>
          <w:color w:val="000000" w:themeColor="text1"/>
          <w:sz w:val="20"/>
        </w:rPr>
      </w:pPr>
    </w:p>
    <w:p w14:paraId="73973960" w14:textId="06CFBB3B" w:rsidR="009408F6" w:rsidRPr="00623328" w:rsidRDefault="009408F6" w:rsidP="00623328">
      <w:pPr>
        <w:pStyle w:val="Prrafodelista"/>
        <w:numPr>
          <w:ilvl w:val="0"/>
          <w:numId w:val="11"/>
        </w:numPr>
        <w:jc w:val="both"/>
        <w:rPr>
          <w:rFonts w:ascii="Arial" w:hAnsi="Arial" w:cs="Arial"/>
          <w:i/>
          <w:color w:val="000000" w:themeColor="text1"/>
          <w:sz w:val="20"/>
        </w:rPr>
      </w:pPr>
      <w:r w:rsidRPr="00623328">
        <w:rPr>
          <w:rFonts w:ascii="Arial" w:hAnsi="Arial" w:cs="Arial"/>
          <w:i/>
          <w:color w:val="000000" w:themeColor="text1"/>
          <w:sz w:val="20"/>
        </w:rPr>
        <w:t>Deberá contar con la infraestructura adecuada (ambientes adecuados tipo aula para 30-40</w:t>
      </w:r>
      <w:r w:rsidR="00623328" w:rsidRPr="00623328">
        <w:rPr>
          <w:rFonts w:ascii="Arial" w:hAnsi="Arial" w:cs="Arial"/>
          <w:i/>
          <w:color w:val="000000" w:themeColor="text1"/>
          <w:sz w:val="20"/>
        </w:rPr>
        <w:t xml:space="preserve"> </w:t>
      </w:r>
      <w:r w:rsidRPr="00623328">
        <w:rPr>
          <w:rFonts w:ascii="Arial" w:hAnsi="Arial" w:cs="Arial"/>
          <w:i/>
          <w:color w:val="000000" w:themeColor="text1"/>
          <w:sz w:val="20"/>
        </w:rPr>
        <w:t>personas por aula) para que 700 personas puedan rendir los exámenes de manera simultánea,</w:t>
      </w:r>
      <w:r w:rsidR="00623328" w:rsidRPr="00623328">
        <w:rPr>
          <w:rFonts w:ascii="Arial" w:hAnsi="Arial" w:cs="Arial"/>
          <w:i/>
          <w:color w:val="000000" w:themeColor="text1"/>
          <w:sz w:val="20"/>
        </w:rPr>
        <w:t xml:space="preserve"> </w:t>
      </w:r>
      <w:r w:rsidRPr="00623328">
        <w:rPr>
          <w:rFonts w:ascii="Arial" w:hAnsi="Arial" w:cs="Arial"/>
          <w:i/>
          <w:color w:val="000000" w:themeColor="text1"/>
          <w:sz w:val="20"/>
          <w:u w:val="single"/>
        </w:rPr>
        <w:t>para ello deberá indicar la dirección exacta de las instalaciones que utilizarán para brindar el</w:t>
      </w:r>
      <w:r w:rsidR="00623328" w:rsidRPr="00623328">
        <w:rPr>
          <w:rFonts w:ascii="Arial" w:hAnsi="Arial" w:cs="Arial"/>
          <w:i/>
          <w:color w:val="000000" w:themeColor="text1"/>
          <w:sz w:val="20"/>
          <w:u w:val="single"/>
        </w:rPr>
        <w:t xml:space="preserve"> </w:t>
      </w:r>
      <w:r w:rsidRPr="00623328">
        <w:rPr>
          <w:rFonts w:ascii="Arial" w:hAnsi="Arial" w:cs="Arial"/>
          <w:i/>
          <w:color w:val="000000" w:themeColor="text1"/>
          <w:sz w:val="20"/>
          <w:u w:val="single"/>
        </w:rPr>
        <w:t>servicio</w:t>
      </w:r>
      <w:r w:rsidRPr="00623328">
        <w:rPr>
          <w:rFonts w:ascii="Arial" w:hAnsi="Arial" w:cs="Arial"/>
          <w:i/>
          <w:color w:val="000000" w:themeColor="text1"/>
          <w:sz w:val="20"/>
        </w:rPr>
        <w:t>, las mismas que deberán encontrarse en Lima metropolitana.</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576A3AF1" w14:textId="22A621A6" w:rsidR="00623328" w:rsidRDefault="00623328" w:rsidP="00623328">
      <w:pPr>
        <w:widowControl w:val="0"/>
        <w:autoSpaceDE w:val="0"/>
        <w:autoSpaceDN w:val="0"/>
        <w:adjustRightInd w:val="0"/>
        <w:ind w:left="72" w:firstLine="720"/>
        <w:jc w:val="both"/>
        <w:rPr>
          <w:rFonts w:ascii="Arial" w:hAnsi="Arial" w:cs="Arial"/>
          <w:b/>
          <w:bCs/>
          <w:i/>
          <w:color w:val="000000" w:themeColor="text1"/>
          <w:sz w:val="20"/>
        </w:rPr>
      </w:pPr>
      <w:r w:rsidRPr="00623328">
        <w:rPr>
          <w:rFonts w:ascii="Arial" w:hAnsi="Arial" w:cs="Arial"/>
          <w:b/>
          <w:bCs/>
          <w:i/>
          <w:color w:val="000000" w:themeColor="text1"/>
          <w:sz w:val="20"/>
        </w:rPr>
        <w:t xml:space="preserve">REQUISITOS DEL PERSONAL ASIGNADO </w:t>
      </w:r>
      <w:r>
        <w:rPr>
          <w:rFonts w:ascii="Arial" w:hAnsi="Arial" w:cs="Arial"/>
          <w:b/>
          <w:bCs/>
          <w:i/>
          <w:color w:val="000000" w:themeColor="text1"/>
          <w:sz w:val="20"/>
        </w:rPr>
        <w:t>–</w:t>
      </w:r>
      <w:r w:rsidRPr="00623328">
        <w:rPr>
          <w:rFonts w:ascii="Arial" w:hAnsi="Arial" w:cs="Arial"/>
          <w:b/>
          <w:bCs/>
          <w:i/>
          <w:color w:val="000000" w:themeColor="text1"/>
          <w:sz w:val="20"/>
        </w:rPr>
        <w:t xml:space="preserve"> COORDINADOR</w:t>
      </w:r>
    </w:p>
    <w:p w14:paraId="01EF271D" w14:textId="77777777" w:rsidR="00623328" w:rsidRPr="00623328" w:rsidRDefault="00623328" w:rsidP="00623328">
      <w:pPr>
        <w:widowControl w:val="0"/>
        <w:autoSpaceDE w:val="0"/>
        <w:autoSpaceDN w:val="0"/>
        <w:adjustRightInd w:val="0"/>
        <w:ind w:left="72" w:firstLine="720"/>
        <w:jc w:val="both"/>
        <w:rPr>
          <w:rFonts w:ascii="Arial" w:hAnsi="Arial" w:cs="Arial"/>
          <w:b/>
          <w:bCs/>
          <w:color w:val="000000" w:themeColor="text1"/>
          <w:sz w:val="20"/>
        </w:rPr>
      </w:pPr>
    </w:p>
    <w:p w14:paraId="0A0DE727" w14:textId="7B7991E8" w:rsidR="00623328" w:rsidRPr="00623328" w:rsidRDefault="00623328" w:rsidP="00623328">
      <w:pPr>
        <w:pStyle w:val="Prrafodelista"/>
        <w:numPr>
          <w:ilvl w:val="0"/>
          <w:numId w:val="11"/>
        </w:numPr>
        <w:jc w:val="both"/>
        <w:rPr>
          <w:rFonts w:ascii="Arial" w:hAnsi="Arial" w:cs="Arial"/>
          <w:i/>
          <w:color w:val="000000" w:themeColor="text1"/>
          <w:sz w:val="20"/>
        </w:rPr>
      </w:pPr>
      <w:r w:rsidRPr="00623328">
        <w:rPr>
          <w:rFonts w:ascii="Arial" w:hAnsi="Arial" w:cs="Arial"/>
          <w:i/>
          <w:color w:val="000000" w:themeColor="text1"/>
          <w:sz w:val="20"/>
        </w:rPr>
        <w:t>El proveedor deberá designar un coordinador responsable del servicio (personal clave) con</w:t>
      </w:r>
      <w:r w:rsidRPr="00623328">
        <w:rPr>
          <w:rFonts w:ascii="Arial" w:hAnsi="Arial" w:cs="Arial"/>
          <w:i/>
          <w:color w:val="000000" w:themeColor="text1"/>
          <w:sz w:val="20"/>
        </w:rPr>
        <w:t xml:space="preserve"> </w:t>
      </w:r>
      <w:r w:rsidRPr="00623328">
        <w:rPr>
          <w:rFonts w:ascii="Arial" w:hAnsi="Arial" w:cs="Arial"/>
          <w:i/>
          <w:color w:val="000000" w:themeColor="text1"/>
          <w:sz w:val="20"/>
        </w:rPr>
        <w:t>quien la SBS realizará las coordinaciones referidas a la toma de los exámenes, diseño y</w:t>
      </w:r>
      <w:r w:rsidRPr="00623328">
        <w:rPr>
          <w:rFonts w:ascii="Arial" w:hAnsi="Arial" w:cs="Arial"/>
          <w:i/>
          <w:color w:val="000000" w:themeColor="text1"/>
          <w:sz w:val="20"/>
        </w:rPr>
        <w:t xml:space="preserve"> </w:t>
      </w:r>
      <w:r w:rsidRPr="00623328">
        <w:rPr>
          <w:rFonts w:ascii="Arial" w:hAnsi="Arial" w:cs="Arial"/>
          <w:i/>
          <w:color w:val="000000" w:themeColor="text1"/>
          <w:sz w:val="20"/>
        </w:rPr>
        <w:t>procesamiento de las fichas ópticas de respuestas, y presentación de resultados de los</w:t>
      </w:r>
      <w:r w:rsidRPr="00623328">
        <w:rPr>
          <w:rFonts w:ascii="Arial" w:hAnsi="Arial" w:cs="Arial"/>
          <w:i/>
          <w:color w:val="000000" w:themeColor="text1"/>
          <w:sz w:val="20"/>
        </w:rPr>
        <w:t xml:space="preserve"> </w:t>
      </w:r>
      <w:r w:rsidRPr="00623328">
        <w:rPr>
          <w:rFonts w:ascii="Arial" w:hAnsi="Arial" w:cs="Arial"/>
          <w:i/>
          <w:color w:val="000000" w:themeColor="text1"/>
          <w:sz w:val="20"/>
        </w:rPr>
        <w:t>exámenes, que deberá contar con una experiencia mínima de dos (2) años como jefe o</w:t>
      </w:r>
      <w:r w:rsidRPr="00623328">
        <w:rPr>
          <w:rFonts w:ascii="Arial" w:hAnsi="Arial" w:cs="Arial"/>
          <w:i/>
          <w:color w:val="000000" w:themeColor="text1"/>
          <w:sz w:val="20"/>
        </w:rPr>
        <w:t xml:space="preserve"> </w:t>
      </w:r>
      <w:r w:rsidRPr="00623328">
        <w:rPr>
          <w:rFonts w:ascii="Arial" w:hAnsi="Arial" w:cs="Arial"/>
          <w:i/>
          <w:color w:val="000000" w:themeColor="text1"/>
          <w:sz w:val="20"/>
        </w:rPr>
        <w:t>coordinador de programas de capacitación o coordinador de servicios educativos, o</w:t>
      </w:r>
      <w:r w:rsidRPr="00623328">
        <w:rPr>
          <w:rFonts w:ascii="Arial" w:hAnsi="Arial" w:cs="Arial"/>
          <w:i/>
          <w:color w:val="000000" w:themeColor="text1"/>
          <w:sz w:val="20"/>
        </w:rPr>
        <w:t xml:space="preserve"> </w:t>
      </w:r>
      <w:r w:rsidRPr="00623328">
        <w:rPr>
          <w:rFonts w:ascii="Arial" w:hAnsi="Arial" w:cs="Arial"/>
          <w:i/>
          <w:color w:val="000000" w:themeColor="text1"/>
          <w:sz w:val="20"/>
        </w:rPr>
        <w:t>coordinador de procesos académicos de admisión.</w:t>
      </w:r>
    </w:p>
    <w:p w14:paraId="6F4E3F27" w14:textId="77777777" w:rsidR="00623328" w:rsidRDefault="00623328" w:rsidP="00623328">
      <w:pPr>
        <w:widowControl w:val="0"/>
        <w:autoSpaceDE w:val="0"/>
        <w:autoSpaceDN w:val="0"/>
        <w:adjustRightInd w:val="0"/>
        <w:ind w:left="792"/>
        <w:jc w:val="both"/>
        <w:rPr>
          <w:rFonts w:ascii="Arial" w:hAnsi="Arial" w:cs="Arial"/>
          <w:color w:val="000000" w:themeColor="text1"/>
          <w:sz w:val="20"/>
          <w:u w:val="single"/>
        </w:rPr>
      </w:pPr>
    </w:p>
    <w:p w14:paraId="37E17694" w14:textId="7CE6CB8A" w:rsidR="00623328" w:rsidRPr="00623328" w:rsidRDefault="00623328" w:rsidP="00623328">
      <w:pPr>
        <w:widowControl w:val="0"/>
        <w:autoSpaceDE w:val="0"/>
        <w:autoSpaceDN w:val="0"/>
        <w:adjustRightInd w:val="0"/>
        <w:ind w:left="1152"/>
        <w:jc w:val="both"/>
        <w:rPr>
          <w:rFonts w:ascii="Arial" w:hAnsi="Arial" w:cs="Arial"/>
          <w:i/>
          <w:color w:val="000000" w:themeColor="text1"/>
          <w:sz w:val="20"/>
        </w:rPr>
      </w:pPr>
      <w:r w:rsidRPr="00623328">
        <w:rPr>
          <w:rFonts w:ascii="Arial" w:hAnsi="Arial" w:cs="Arial"/>
          <w:color w:val="000000" w:themeColor="text1"/>
          <w:sz w:val="20"/>
          <w:u w:val="single"/>
        </w:rPr>
        <w:t>Acreditación</w:t>
      </w:r>
      <w:r w:rsidRPr="00623328">
        <w:rPr>
          <w:rFonts w:ascii="Arial" w:hAnsi="Arial" w:cs="Arial"/>
          <w:color w:val="000000" w:themeColor="text1"/>
          <w:sz w:val="20"/>
        </w:rPr>
        <w:t>:</w:t>
      </w:r>
      <w:r>
        <w:rPr>
          <w:rFonts w:ascii="Arial" w:hAnsi="Arial" w:cs="Arial"/>
          <w:color w:val="000000" w:themeColor="text1"/>
          <w:sz w:val="20"/>
        </w:rPr>
        <w:t xml:space="preserve"> </w:t>
      </w:r>
      <w:r w:rsidRPr="00623328">
        <w:rPr>
          <w:rFonts w:ascii="Arial" w:hAnsi="Arial" w:cs="Arial"/>
          <w:i/>
          <w:color w:val="000000" w:themeColor="text1"/>
          <w:sz w:val="20"/>
        </w:rPr>
        <w:t>La experiencia del personal clave se acreditará con cualquiera de los siguientes documentos: (i)</w:t>
      </w:r>
      <w:r w:rsidRPr="00623328">
        <w:rPr>
          <w:rFonts w:ascii="Arial" w:hAnsi="Arial" w:cs="Arial"/>
          <w:i/>
          <w:color w:val="000000" w:themeColor="text1"/>
          <w:sz w:val="20"/>
        </w:rPr>
        <w:t xml:space="preserve"> </w:t>
      </w:r>
      <w:r w:rsidRPr="00623328">
        <w:rPr>
          <w:rFonts w:ascii="Arial" w:hAnsi="Arial" w:cs="Arial"/>
          <w:i/>
          <w:color w:val="000000" w:themeColor="text1"/>
          <w:sz w:val="20"/>
        </w:rPr>
        <w:t>copia simple de contratos y su respectiva conformidad o (ii) constancias o (iii) certificados o (iv)</w:t>
      </w:r>
      <w:r w:rsidRPr="00623328">
        <w:rPr>
          <w:rFonts w:ascii="Arial" w:hAnsi="Arial" w:cs="Arial"/>
          <w:i/>
          <w:color w:val="000000" w:themeColor="text1"/>
          <w:sz w:val="20"/>
        </w:rPr>
        <w:t xml:space="preserve"> </w:t>
      </w:r>
      <w:r w:rsidRPr="00623328">
        <w:rPr>
          <w:rFonts w:ascii="Arial" w:hAnsi="Arial" w:cs="Arial"/>
          <w:i/>
          <w:color w:val="000000" w:themeColor="text1"/>
          <w:sz w:val="20"/>
        </w:rPr>
        <w:t>cualquier otra documentación que, de manera fehaciente demuestre la experiencia del personal</w:t>
      </w:r>
      <w:r w:rsidRPr="00623328">
        <w:rPr>
          <w:rFonts w:ascii="Arial" w:hAnsi="Arial" w:cs="Arial"/>
          <w:i/>
          <w:color w:val="000000" w:themeColor="text1"/>
          <w:sz w:val="20"/>
        </w:rPr>
        <w:t xml:space="preserve"> </w:t>
      </w:r>
      <w:r w:rsidRPr="00623328">
        <w:rPr>
          <w:rFonts w:ascii="Arial" w:hAnsi="Arial" w:cs="Arial"/>
          <w:i/>
          <w:color w:val="000000" w:themeColor="text1"/>
          <w:sz w:val="20"/>
        </w:rPr>
        <w:t>propuesto.</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571425234">
    <w:abstractNumId w:val="7"/>
  </w:num>
  <w:num w:numId="11" w16cid:durableId="86968608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1</Pages>
  <Words>260</Words>
  <Characters>1430</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1687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2025-09-09T16:16:00Z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