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336C27CD" w:rsidR="00CC6966" w:rsidRPr="00694533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D10605">
        <w:rPr>
          <w:rFonts w:cstheme="minorHAnsi"/>
          <w:sz w:val="20"/>
          <w:szCs w:val="20"/>
        </w:rPr>
        <w:t>11</w:t>
      </w:r>
      <w:r w:rsidR="00564144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55645F">
        <w:rPr>
          <w:rFonts w:cstheme="minorHAnsi"/>
          <w:sz w:val="20"/>
          <w:szCs w:val="20"/>
        </w:rPr>
        <w:t>septiembre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  <w:r w:rsidR="00987148">
        <w:rPr>
          <w:rFonts w:cstheme="minorHAnsi"/>
          <w:b/>
        </w:rPr>
        <w:tab/>
      </w:r>
    </w:p>
    <w:p w14:paraId="3FDE5DE1" w14:textId="058FD7E4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480E8E">
        <w:rPr>
          <w:rFonts w:cstheme="minorHAnsi"/>
          <w:b/>
          <w:sz w:val="26"/>
          <w:szCs w:val="26"/>
        </w:rPr>
        <w:t>3</w:t>
      </w:r>
      <w:r w:rsidR="007B675A">
        <w:rPr>
          <w:rFonts w:cstheme="minorHAnsi"/>
          <w:b/>
          <w:sz w:val="26"/>
          <w:szCs w:val="26"/>
        </w:rPr>
        <w:t>5</w:t>
      </w:r>
      <w:r w:rsidR="00EC6526">
        <w:rPr>
          <w:rFonts w:cstheme="minorHAnsi"/>
          <w:b/>
          <w:sz w:val="26"/>
          <w:szCs w:val="26"/>
        </w:rPr>
        <w:t>1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D32315">
        <w:rPr>
          <w:rFonts w:cstheme="minorHAnsi"/>
          <w:b/>
          <w:sz w:val="26"/>
          <w:szCs w:val="26"/>
        </w:rPr>
        <w:t>5</w:t>
      </w:r>
      <w:r w:rsidR="00EC6526">
        <w:rPr>
          <w:rFonts w:cstheme="minorHAnsi"/>
          <w:b/>
          <w:sz w:val="26"/>
          <w:szCs w:val="26"/>
        </w:rPr>
        <w:t>29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6C54BB8E" w14:textId="17F74A4D" w:rsidR="00653E7D" w:rsidRDefault="00987148" w:rsidP="00E943DA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2B7628" w:rsidRPr="002B7628">
        <w:rPr>
          <w:rFonts w:cstheme="minorHAnsi"/>
          <w:bCs/>
          <w:sz w:val="20"/>
          <w:szCs w:val="20"/>
        </w:rPr>
        <w:t>Monitoreo de condición de acumuladores de presión de los sistemas de regulación, aire comprimido de las CCHH</w:t>
      </w:r>
      <w:r w:rsidR="002B7628">
        <w:rPr>
          <w:rFonts w:cstheme="minorHAnsi"/>
          <w:bCs/>
          <w:sz w:val="20"/>
          <w:szCs w:val="20"/>
        </w:rPr>
        <w:t xml:space="preserve"> ARICOTA.</w:t>
      </w:r>
    </w:p>
    <w:p w14:paraId="043C329B" w14:textId="59C8182F" w:rsidR="00F16426" w:rsidRPr="00694533" w:rsidRDefault="00363651" w:rsidP="00653E7D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74E02EA4" w:rsidR="00D12FE4" w:rsidRPr="00554C9A" w:rsidRDefault="00EC6526" w:rsidP="001A6380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C6526">
              <w:rPr>
                <w:rFonts w:cstheme="minorHAnsi"/>
                <w:sz w:val="20"/>
                <w:szCs w:val="20"/>
              </w:rPr>
              <w:t>El servicio se presta en las instalaciones de las Centrales Hidroeléctricas de Aricota, ubicadas en el distrito de Curibaya, provincia de Candarave, departamento de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04EA29CB" w:rsidR="00DF07F5" w:rsidRPr="003610C7" w:rsidRDefault="00D167DC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8B35981" w:rsidR="00DF07F5" w:rsidRPr="0020059C" w:rsidRDefault="002B762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6588BA6A" w:rsidR="00751048" w:rsidRPr="004331A1" w:rsidRDefault="002B7628" w:rsidP="002B7628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2B7628">
              <w:rPr>
                <w:rFonts w:cstheme="minorHAnsi"/>
                <w:bCs/>
                <w:sz w:val="20"/>
                <w:szCs w:val="20"/>
              </w:rPr>
              <w:t>SERVICIO DE DIAGNÓSTICO Y PRUEBAS DE TANQUES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2B7628">
              <w:rPr>
                <w:rFonts w:cstheme="minorHAnsi"/>
                <w:bCs/>
                <w:sz w:val="20"/>
                <w:szCs w:val="20"/>
              </w:rPr>
              <w:t>ACUMULADORES DE SISTEMA DE REGULACIÓN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62B2C548" w:rsidR="00B2631B" w:rsidRPr="00CF7C39" w:rsidRDefault="002B7628" w:rsidP="0043567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B7628">
              <w:rPr>
                <w:rFonts w:cstheme="minorHAnsi"/>
                <w:sz w:val="20"/>
                <w:szCs w:val="20"/>
              </w:rPr>
              <w:t>El servicio se presta se desarrollará en un plazo de veinte (20) días calendario que serán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2B7628">
              <w:rPr>
                <w:rFonts w:cstheme="minorHAnsi"/>
                <w:sz w:val="20"/>
                <w:szCs w:val="20"/>
              </w:rPr>
              <w:t>contabilizados posterior a la generación de la orden de servicio.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9C48605" w:rsidR="003E410A" w:rsidRPr="0017628E" w:rsidRDefault="0006712F" w:rsidP="00D12F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Previa conformidad del área usuaria</w:t>
            </w:r>
            <w:r w:rsidR="00573F5B" w:rsidRPr="00573F5B">
              <w:rPr>
                <w:sz w:val="20"/>
                <w:szCs w:val="20"/>
              </w:rPr>
              <w:t>.</w:t>
            </w:r>
            <w:r w:rsidR="001A6380">
              <w:rPr>
                <w:sz w:val="20"/>
                <w:szCs w:val="20"/>
              </w:rPr>
              <w:t xml:space="preserve"> </w:t>
            </w:r>
            <w:r w:rsidR="00573F5B" w:rsidRPr="00573F5B">
              <w:rPr>
                <w:b/>
                <w:bCs/>
                <w:i/>
                <w:iCs/>
                <w:sz w:val="20"/>
                <w:szCs w:val="20"/>
              </w:rPr>
              <w:t>VÉASE EL PUNTO</w:t>
            </w:r>
            <w:r w:rsidR="00E943DA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867657">
              <w:rPr>
                <w:b/>
                <w:bCs/>
                <w:i/>
                <w:iCs/>
                <w:sz w:val="20"/>
                <w:szCs w:val="20"/>
              </w:rPr>
              <w:t>8</w:t>
            </w:r>
            <w:r w:rsidR="00E943DA">
              <w:rPr>
                <w:b/>
                <w:bCs/>
                <w:i/>
                <w:iCs/>
                <w:sz w:val="20"/>
                <w:szCs w:val="20"/>
              </w:rPr>
              <w:t xml:space="preserve"> Y </w:t>
            </w:r>
            <w:r w:rsidR="00867657">
              <w:rPr>
                <w:b/>
                <w:bCs/>
                <w:i/>
                <w:iCs/>
                <w:sz w:val="20"/>
                <w:szCs w:val="20"/>
              </w:rPr>
              <w:t>9</w:t>
            </w:r>
            <w:r w:rsidR="001A6380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1A6380" w:rsidRPr="00573F5B">
              <w:rPr>
                <w:b/>
                <w:bCs/>
                <w:i/>
                <w:iCs/>
                <w:sz w:val="20"/>
                <w:szCs w:val="20"/>
              </w:rPr>
              <w:t>DEL</w:t>
            </w:r>
            <w:r w:rsidR="00573F5B" w:rsidRPr="00573F5B">
              <w:rPr>
                <w:b/>
                <w:bCs/>
                <w:i/>
                <w:iCs/>
                <w:sz w:val="20"/>
                <w:szCs w:val="20"/>
              </w:rPr>
              <w:t xml:space="preserve"> TÉRMINO DE REFERENCIA.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03833" w14:textId="77777777" w:rsidR="00546210" w:rsidRDefault="00546210" w:rsidP="000F3E55">
      <w:pPr>
        <w:spacing w:after="0" w:line="240" w:lineRule="auto"/>
      </w:pPr>
      <w:r>
        <w:separator/>
      </w:r>
    </w:p>
  </w:endnote>
  <w:endnote w:type="continuationSeparator" w:id="0">
    <w:p w14:paraId="26766794" w14:textId="77777777" w:rsidR="00546210" w:rsidRDefault="00546210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2B372" w14:textId="77777777" w:rsidR="00546210" w:rsidRDefault="00546210" w:rsidP="000F3E55">
      <w:pPr>
        <w:spacing w:after="0" w:line="240" w:lineRule="auto"/>
      </w:pPr>
      <w:r>
        <w:separator/>
      </w:r>
    </w:p>
  </w:footnote>
  <w:footnote w:type="continuationSeparator" w:id="0">
    <w:p w14:paraId="0C69EB47" w14:textId="77777777" w:rsidR="00546210" w:rsidRDefault="00546210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2"/>
  </w:num>
  <w:num w:numId="3" w16cid:durableId="420610712">
    <w:abstractNumId w:val="6"/>
  </w:num>
  <w:num w:numId="4" w16cid:durableId="826093780">
    <w:abstractNumId w:val="1"/>
  </w:num>
  <w:num w:numId="5" w16cid:durableId="889421760">
    <w:abstractNumId w:val="5"/>
  </w:num>
  <w:num w:numId="6" w16cid:durableId="104889682">
    <w:abstractNumId w:val="3"/>
  </w:num>
  <w:num w:numId="7" w16cid:durableId="480391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A6380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210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60EA4"/>
    <w:rsid w:val="00761151"/>
    <w:rsid w:val="007638B3"/>
    <w:rsid w:val="00763995"/>
    <w:rsid w:val="00763B0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739D1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76B56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0F2D"/>
    <w:rsid w:val="00B41355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95270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4E52"/>
    <w:rsid w:val="00C204BF"/>
    <w:rsid w:val="00C219D9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605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383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2025-09-09T14:16:00Z</dcterms:created>
  <dcterms:modified xsi:type="dcterms:W3CDTF">2025-09-11T15:18:00Z</dcterms:modified>
</cp:coreProperties>
</file>