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6BBC92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852B4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66A13340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05FCA">
        <w:rPr>
          <w:rFonts w:cstheme="minorHAnsi"/>
          <w:b/>
          <w:sz w:val="26"/>
          <w:szCs w:val="26"/>
        </w:rPr>
        <w:t>6</w:t>
      </w:r>
      <w:r w:rsidR="00E45CC5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8D59A7">
        <w:rPr>
          <w:rFonts w:cstheme="minorHAnsi"/>
          <w:b/>
          <w:sz w:val="26"/>
          <w:szCs w:val="26"/>
        </w:rPr>
        <w:t>4</w:t>
      </w:r>
      <w:r w:rsidR="00E45CC5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44947875" w:rsidR="00653E7D" w:rsidRDefault="00987148" w:rsidP="00E943D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E45CC5" w:rsidRPr="00E45CC5">
        <w:rPr>
          <w:rFonts w:cstheme="minorHAnsi"/>
          <w:bCs/>
          <w:sz w:val="20"/>
          <w:szCs w:val="20"/>
        </w:rPr>
        <w:t>COMPONENTE "GESTIÓN DEL CONOCIMIENTO" - MODELO DE GESTIÓN HUMANA CORPORATIVA 2025"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0FFBB83" w:rsidR="001E6564" w:rsidRPr="00554C9A" w:rsidRDefault="00E45CC5" w:rsidP="00E45CC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45CC5">
              <w:rPr>
                <w:rFonts w:cstheme="minorHAnsi"/>
                <w:sz w:val="20"/>
                <w:szCs w:val="20"/>
              </w:rPr>
              <w:t>La ejecución del servicio será en modalidad presencial y modalidad virtual en los casos que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5CC5">
              <w:rPr>
                <w:rFonts w:cstheme="minorHAnsi"/>
                <w:sz w:val="20"/>
                <w:szCs w:val="20"/>
              </w:rPr>
              <w:t>se requiera, previa coordinación con el cliente.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9CE7DB5" w:rsidR="00751048" w:rsidRPr="004331A1" w:rsidRDefault="00E45CC5" w:rsidP="00E45CC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45CC5">
              <w:rPr>
                <w:rFonts w:cstheme="minorHAnsi"/>
                <w:bCs/>
                <w:sz w:val="20"/>
                <w:szCs w:val="20"/>
              </w:rPr>
              <w:t>SERVICIO DE CONSULTORÍA PARA LA GESTIÓN DEL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45CC5">
              <w:rPr>
                <w:rFonts w:cstheme="minorHAnsi"/>
                <w:bCs/>
                <w:sz w:val="20"/>
                <w:szCs w:val="20"/>
              </w:rPr>
              <w:t>CONOCIMIENTO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CD15D27" w14:textId="77777777" w:rsidR="00E45CC5" w:rsidRPr="00E45CC5" w:rsidRDefault="00E45CC5" w:rsidP="00E45CC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45CC5">
              <w:rPr>
                <w:rFonts w:cstheme="minorHAnsi"/>
                <w:sz w:val="20"/>
                <w:szCs w:val="20"/>
              </w:rPr>
              <w:t>El servicio se iniciará al día siguiente de notificada la orden de servicio, con una duración</w:t>
            </w:r>
          </w:p>
          <w:p w14:paraId="66EF9AC6" w14:textId="77777777" w:rsidR="00E45CC5" w:rsidRPr="00E45CC5" w:rsidRDefault="00E45CC5" w:rsidP="00E45CC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45CC5">
              <w:rPr>
                <w:rFonts w:cstheme="minorHAnsi"/>
                <w:sz w:val="20"/>
                <w:szCs w:val="20"/>
              </w:rPr>
              <w:t>máxima de 90 días calendarios para la ejecución de las actividades previstas en el numeral 3</w:t>
            </w:r>
          </w:p>
          <w:p w14:paraId="1165C250" w14:textId="11119691" w:rsidR="00B2631B" w:rsidRPr="00CF7C39" w:rsidRDefault="00E45CC5" w:rsidP="00E45CC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45CC5">
              <w:rPr>
                <w:rFonts w:cstheme="minorHAnsi"/>
                <w:sz w:val="20"/>
                <w:szCs w:val="20"/>
              </w:rPr>
              <w:t>Alcances y Descripción del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67A64F7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573F5B" w:rsidRPr="00B852B4">
              <w:rPr>
                <w:b/>
                <w:bCs/>
                <w:sz w:val="20"/>
                <w:szCs w:val="20"/>
              </w:rPr>
              <w:t>VÉASE EL PUNTO</w:t>
            </w:r>
            <w:r w:rsidR="00E943D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D59A7">
              <w:rPr>
                <w:b/>
                <w:bCs/>
                <w:sz w:val="20"/>
                <w:szCs w:val="20"/>
              </w:rPr>
              <w:t>9</w:t>
            </w:r>
            <w:r w:rsidR="00675E5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1A6380" w:rsidRPr="00B852B4">
              <w:rPr>
                <w:b/>
                <w:bCs/>
                <w:sz w:val="20"/>
                <w:szCs w:val="20"/>
              </w:rPr>
              <w:t>DEL</w:t>
            </w:r>
            <w:r w:rsidR="00573F5B" w:rsidRPr="00B852B4">
              <w:rPr>
                <w:b/>
                <w:b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2025-09-11T15:44:00Z</dcterms:created>
  <dcterms:modified xsi:type="dcterms:W3CDTF">2025-09-11T15:44:00Z</dcterms:modified>
</cp:coreProperties>
</file>