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4D736356" w14:textId="77777777" w:rsidR="001D48D6" w:rsidRDefault="001D48D6" w:rsidP="001D48D6">
      <w:pPr>
        <w:pStyle w:val="Prrafodelista"/>
        <w:widowControl w:val="0"/>
        <w:ind w:left="1560"/>
        <w:jc w:val="both"/>
        <w:rPr>
          <w:rFonts w:ascii="Arial" w:eastAsia="Batang" w:hAnsi="Arial" w:cs="Arial"/>
          <w:sz w:val="20"/>
          <w:szCs w:val="20"/>
        </w:rPr>
      </w:pPr>
      <w:r w:rsidRPr="001D48D6">
        <w:rPr>
          <w:rFonts w:ascii="Arial" w:eastAsia="Batang" w:hAnsi="Arial" w:cs="Arial"/>
          <w:sz w:val="20"/>
          <w:szCs w:val="20"/>
        </w:rPr>
        <w:t>El postor debe acreditar un monto facturado acumulado equivalente a S/ 20,000.00, por la venta de bienes iguales o similares al objeto de la convocatoria, durante los diez años anteriores a la fecha de la presentación de ofertas que se computaran desde la fecha de la conformidad o emisión del comprobante de pago, según corresponda.</w:t>
      </w:r>
    </w:p>
    <w:p w14:paraId="1851CDBC" w14:textId="77777777" w:rsidR="001D48D6" w:rsidRPr="001D48D6" w:rsidRDefault="001D48D6" w:rsidP="001D48D6">
      <w:pPr>
        <w:pStyle w:val="Prrafodelista"/>
        <w:widowControl w:val="0"/>
        <w:ind w:left="1560"/>
        <w:jc w:val="both"/>
        <w:rPr>
          <w:rFonts w:ascii="Arial" w:eastAsia="Batang" w:hAnsi="Arial" w:cs="Arial"/>
          <w:sz w:val="20"/>
          <w:szCs w:val="20"/>
        </w:rPr>
      </w:pPr>
    </w:p>
    <w:p w14:paraId="5EB6AAB7" w14:textId="77777777" w:rsidR="001D48D6" w:rsidRDefault="001D48D6" w:rsidP="001D48D6">
      <w:pPr>
        <w:pStyle w:val="Prrafodelista"/>
        <w:widowControl w:val="0"/>
        <w:ind w:left="1560"/>
        <w:jc w:val="both"/>
        <w:rPr>
          <w:rFonts w:ascii="Arial" w:eastAsia="Batang" w:hAnsi="Arial" w:cs="Arial"/>
          <w:sz w:val="20"/>
          <w:szCs w:val="20"/>
        </w:rPr>
      </w:pPr>
      <w:r w:rsidRPr="001D48D6">
        <w:rPr>
          <w:rFonts w:ascii="Arial" w:eastAsia="Batang" w:hAnsi="Arial" w:cs="Arial"/>
          <w:sz w:val="20"/>
          <w:szCs w:val="20"/>
        </w:rPr>
        <w:t>En el caso de postores que declaren tener la condición de micro y pequeña empresa, se acredita una experiencia de S/ 5,000.00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B27C247" w14:textId="77777777" w:rsidR="001D48D6" w:rsidRPr="001D48D6" w:rsidRDefault="001D48D6" w:rsidP="001D48D6">
      <w:pPr>
        <w:pStyle w:val="Prrafodelista"/>
        <w:widowControl w:val="0"/>
        <w:ind w:left="1560"/>
        <w:jc w:val="both"/>
        <w:rPr>
          <w:rFonts w:ascii="Arial" w:eastAsia="Batang" w:hAnsi="Arial" w:cs="Arial"/>
          <w:sz w:val="20"/>
          <w:szCs w:val="20"/>
        </w:rPr>
      </w:pPr>
    </w:p>
    <w:p w14:paraId="20C00B78" w14:textId="77777777" w:rsidR="001D48D6" w:rsidRDefault="001D48D6" w:rsidP="001D48D6">
      <w:pPr>
        <w:pStyle w:val="Prrafodelista"/>
        <w:widowControl w:val="0"/>
        <w:ind w:left="1560"/>
        <w:jc w:val="both"/>
        <w:rPr>
          <w:rFonts w:ascii="Arial" w:eastAsia="Batang" w:hAnsi="Arial" w:cs="Arial"/>
          <w:sz w:val="20"/>
          <w:szCs w:val="20"/>
        </w:rPr>
      </w:pPr>
      <w:r w:rsidRPr="001D48D6">
        <w:rPr>
          <w:rFonts w:ascii="Arial" w:eastAsia="Batang" w:hAnsi="Arial" w:cs="Arial"/>
          <w:sz w:val="20"/>
          <w:szCs w:val="20"/>
        </w:rPr>
        <w:t>Se consideran bienes similares a los siguientes:</w:t>
      </w:r>
    </w:p>
    <w:p w14:paraId="55DB7F7E" w14:textId="77777777" w:rsidR="001D48D6" w:rsidRPr="001D48D6" w:rsidRDefault="001D48D6" w:rsidP="001D48D6">
      <w:pPr>
        <w:pStyle w:val="Prrafodelista"/>
        <w:widowControl w:val="0"/>
        <w:ind w:left="1560"/>
        <w:jc w:val="both"/>
        <w:rPr>
          <w:rFonts w:ascii="Arial" w:eastAsia="Batang" w:hAnsi="Arial" w:cs="Arial"/>
          <w:sz w:val="20"/>
          <w:szCs w:val="20"/>
        </w:rPr>
      </w:pPr>
    </w:p>
    <w:p w14:paraId="397AFEAA" w14:textId="73531DC8" w:rsidR="001D48D6" w:rsidRPr="001D48D6" w:rsidRDefault="001D48D6" w:rsidP="001D48D6">
      <w:pPr>
        <w:pStyle w:val="Prrafodelista"/>
        <w:widowControl w:val="0"/>
        <w:ind w:left="1843" w:firstLine="142"/>
        <w:jc w:val="both"/>
        <w:rPr>
          <w:rFonts w:ascii="Arial" w:eastAsia="Batang" w:hAnsi="Arial" w:cs="Arial"/>
          <w:sz w:val="20"/>
          <w:szCs w:val="20"/>
        </w:rPr>
      </w:pPr>
      <w:r w:rsidRPr="001D48D6">
        <w:rPr>
          <w:rFonts w:ascii="Arial" w:eastAsia="Batang" w:hAnsi="Arial" w:cs="Arial"/>
          <w:sz w:val="20"/>
          <w:szCs w:val="20"/>
        </w:rPr>
        <w:t>•</w:t>
      </w:r>
      <w:r>
        <w:rPr>
          <w:rFonts w:ascii="Arial" w:eastAsia="Batang" w:hAnsi="Arial" w:cs="Arial"/>
          <w:sz w:val="20"/>
          <w:szCs w:val="20"/>
        </w:rPr>
        <w:t xml:space="preserve"> </w:t>
      </w:r>
      <w:r w:rsidRPr="001D48D6">
        <w:rPr>
          <w:rFonts w:ascii="Arial" w:eastAsia="Batang" w:hAnsi="Arial" w:cs="Arial"/>
          <w:sz w:val="20"/>
          <w:szCs w:val="20"/>
        </w:rPr>
        <w:t>Adquisición de insumos de cafetería</w:t>
      </w:r>
    </w:p>
    <w:p w14:paraId="1A178426" w14:textId="6D31C423" w:rsidR="001D48D6" w:rsidRPr="001D48D6" w:rsidRDefault="001D48D6" w:rsidP="001D48D6">
      <w:pPr>
        <w:pStyle w:val="Prrafodelista"/>
        <w:widowControl w:val="0"/>
        <w:ind w:left="1843" w:firstLine="142"/>
        <w:jc w:val="both"/>
        <w:rPr>
          <w:rFonts w:ascii="Arial" w:eastAsia="Batang" w:hAnsi="Arial" w:cs="Arial"/>
          <w:sz w:val="20"/>
          <w:szCs w:val="20"/>
        </w:rPr>
      </w:pPr>
      <w:r w:rsidRPr="001D48D6">
        <w:rPr>
          <w:rFonts w:ascii="Arial" w:eastAsia="Batang" w:hAnsi="Arial" w:cs="Arial"/>
          <w:sz w:val="20"/>
          <w:szCs w:val="20"/>
        </w:rPr>
        <w:t>•</w:t>
      </w:r>
      <w:r>
        <w:rPr>
          <w:rFonts w:ascii="Arial" w:eastAsia="Batang" w:hAnsi="Arial" w:cs="Arial"/>
          <w:sz w:val="20"/>
          <w:szCs w:val="20"/>
        </w:rPr>
        <w:t xml:space="preserve"> </w:t>
      </w:r>
      <w:r w:rsidRPr="001D48D6">
        <w:rPr>
          <w:rFonts w:ascii="Arial" w:eastAsia="Batang" w:hAnsi="Arial" w:cs="Arial"/>
          <w:sz w:val="20"/>
          <w:szCs w:val="20"/>
        </w:rPr>
        <w:t>Venta de Productos alimenticios para cafetería</w:t>
      </w:r>
    </w:p>
    <w:p w14:paraId="09418E07" w14:textId="264CDC51" w:rsidR="00B0492B" w:rsidRDefault="001D48D6" w:rsidP="001D48D6">
      <w:pPr>
        <w:pStyle w:val="Prrafodelista"/>
        <w:widowControl w:val="0"/>
        <w:ind w:left="1843" w:firstLine="142"/>
        <w:jc w:val="both"/>
        <w:rPr>
          <w:rFonts w:ascii="Arial" w:eastAsia="Batang" w:hAnsi="Arial" w:cs="Arial"/>
          <w:sz w:val="20"/>
          <w:szCs w:val="20"/>
        </w:rPr>
      </w:pPr>
      <w:r w:rsidRPr="001D48D6">
        <w:rPr>
          <w:rFonts w:ascii="Arial" w:eastAsia="Batang" w:hAnsi="Arial" w:cs="Arial"/>
          <w:sz w:val="20"/>
          <w:szCs w:val="20"/>
        </w:rPr>
        <w:t>•</w:t>
      </w:r>
      <w:r>
        <w:rPr>
          <w:rFonts w:ascii="Arial" w:eastAsia="Batang" w:hAnsi="Arial" w:cs="Arial"/>
          <w:sz w:val="20"/>
          <w:szCs w:val="20"/>
        </w:rPr>
        <w:t xml:space="preserve"> </w:t>
      </w:r>
      <w:r w:rsidRPr="001D48D6">
        <w:rPr>
          <w:rFonts w:ascii="Arial" w:eastAsia="Batang" w:hAnsi="Arial" w:cs="Arial"/>
          <w:sz w:val="20"/>
          <w:szCs w:val="20"/>
        </w:rPr>
        <w:t xml:space="preserve">Venta de Insumos de </w:t>
      </w:r>
      <w:proofErr w:type="spellStart"/>
      <w:r w:rsidRPr="001D48D6">
        <w:rPr>
          <w:rFonts w:ascii="Arial" w:eastAsia="Batang" w:hAnsi="Arial" w:cs="Arial"/>
          <w:sz w:val="20"/>
          <w:szCs w:val="20"/>
        </w:rPr>
        <w:t>coffee</w:t>
      </w:r>
      <w:proofErr w:type="spellEnd"/>
      <w:r w:rsidRPr="001D48D6">
        <w:rPr>
          <w:rFonts w:ascii="Arial" w:eastAsia="Batang" w:hAnsi="Arial" w:cs="Arial"/>
          <w:sz w:val="20"/>
          <w:szCs w:val="20"/>
        </w:rPr>
        <w:t xml:space="preserve"> break”</w:t>
      </w:r>
    </w:p>
    <w:p w14:paraId="65781CD2" w14:textId="77777777" w:rsidR="001D48D6" w:rsidRPr="001D48D6" w:rsidRDefault="001D48D6"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2654C93D" w:rsidR="00841A53" w:rsidRPr="007A0AA9" w:rsidRDefault="007A0AA9" w:rsidP="00841A53">
      <w:pPr>
        <w:widowControl w:val="0"/>
        <w:ind w:left="1560"/>
        <w:jc w:val="both"/>
        <w:rPr>
          <w:rFonts w:ascii="Arial" w:eastAsia="Batang" w:hAnsi="Arial" w:cs="Arial"/>
          <w:i/>
          <w:iCs/>
          <w:sz w:val="20"/>
          <w:szCs w:val="20"/>
          <w:u w:val="single"/>
        </w:rPr>
      </w:pPr>
      <w:r w:rsidRPr="007A0AA9">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7A0AA9">
        <w:rPr>
          <w:rFonts w:ascii="Arial" w:eastAsia="Batang" w:hAnsi="Arial" w:cs="Arial"/>
          <w:sz w:val="20"/>
          <w:szCs w:val="20"/>
        </w:rPr>
        <w:t>ii</w:t>
      </w:r>
      <w:proofErr w:type="spellEnd"/>
      <w:r w:rsidRPr="007A0AA9">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w:t>
      </w:r>
      <w:r w:rsidRPr="007A0AA9">
        <w:rPr>
          <w:rFonts w:ascii="Arial" w:eastAsia="Batang" w:hAnsi="Arial" w:cs="Arial"/>
          <w:i/>
          <w:iCs/>
          <w:sz w:val="20"/>
          <w:szCs w:val="20"/>
          <w:u w:val="single"/>
        </w:rPr>
        <w:t>En caso el postor sustente su experiencia en la especialidad mediante contrataciones realizadas con privados, para acreditarla debe presentar de forma obligatoria lo indicado en el numeral (</w:t>
      </w:r>
      <w:proofErr w:type="spellStart"/>
      <w:r w:rsidRPr="007A0AA9">
        <w:rPr>
          <w:rFonts w:ascii="Arial" w:eastAsia="Batang" w:hAnsi="Arial" w:cs="Arial"/>
          <w:i/>
          <w:iCs/>
          <w:sz w:val="20"/>
          <w:szCs w:val="20"/>
          <w:u w:val="single"/>
        </w:rPr>
        <w:t>ii</w:t>
      </w:r>
      <w:proofErr w:type="spellEnd"/>
      <w:r w:rsidRPr="007A0AA9">
        <w:rPr>
          <w:rFonts w:ascii="Arial" w:eastAsia="Batang" w:hAnsi="Arial" w:cs="Arial"/>
          <w:i/>
          <w:iCs/>
          <w:sz w:val="20"/>
          <w:szCs w:val="20"/>
          <w:u w:val="single"/>
        </w:rPr>
        <w:t>) del presente párrafo; no es posible que acredite su experiencia únicamente con la presentación de contratos u órdenes de compra con conformidad o constancia de prestación.</w:t>
      </w:r>
    </w:p>
    <w:p w14:paraId="5CB7F40D" w14:textId="77777777" w:rsidR="007A0AA9" w:rsidRPr="00841A53" w:rsidRDefault="007A0AA9"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1A09907E" w14:textId="77777777" w:rsidR="009A52FC" w:rsidRDefault="009A52FC" w:rsidP="00B0492B">
      <w:pPr>
        <w:widowControl w:val="0"/>
        <w:ind w:left="1560"/>
        <w:jc w:val="both"/>
        <w:rPr>
          <w:rFonts w:ascii="Arial" w:eastAsia="Batang" w:hAnsi="Arial" w:cs="Arial"/>
          <w:sz w:val="20"/>
          <w:szCs w:val="20"/>
        </w:rPr>
      </w:pPr>
    </w:p>
    <w:p w14:paraId="77593BA6" w14:textId="7207F680" w:rsidR="00B0492B" w:rsidRPr="001D48D6" w:rsidRDefault="001D48D6" w:rsidP="00B0492B">
      <w:pPr>
        <w:widowControl w:val="0"/>
        <w:ind w:left="1560"/>
        <w:jc w:val="both"/>
        <w:rPr>
          <w:rFonts w:ascii="Arial" w:eastAsia="Batang" w:hAnsi="Arial" w:cs="Arial"/>
          <w:sz w:val="20"/>
          <w:szCs w:val="20"/>
        </w:rPr>
      </w:pPr>
      <w:r w:rsidRPr="001D48D6">
        <w:rPr>
          <w:rFonts w:ascii="Arial" w:eastAsia="Batang"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02CAE9" w14:textId="77777777" w:rsidR="001D48D6" w:rsidRPr="00B0492B" w:rsidRDefault="001D48D6" w:rsidP="00B0492B">
      <w:pPr>
        <w:widowControl w:val="0"/>
        <w:ind w:left="1560"/>
        <w:jc w:val="both"/>
        <w:rPr>
          <w:rFonts w:ascii="Arial" w:hAnsi="Arial" w:cs="Arial"/>
          <w:color w:val="000000"/>
          <w:kern w:val="0"/>
          <w:sz w:val="20"/>
          <w:szCs w:val="20"/>
        </w:rPr>
      </w:pPr>
    </w:p>
    <w:p w14:paraId="1A5BE38C"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w:t>
      </w:r>
      <w:r w:rsidRPr="00B0492B">
        <w:rPr>
          <w:rFonts w:ascii="Arial" w:hAnsi="Arial" w:cs="Arial"/>
          <w:color w:val="000000"/>
          <w:kern w:val="0"/>
          <w:sz w:val="20"/>
          <w:szCs w:val="20"/>
        </w:rPr>
        <w:lastRenderedPageBreak/>
        <w:t xml:space="preserve">por reorganización societaria, debiendo acompañar la documentación </w:t>
      </w:r>
      <w:proofErr w:type="spellStart"/>
      <w:r w:rsidRPr="00B0492B">
        <w:rPr>
          <w:rFonts w:ascii="Arial" w:hAnsi="Arial" w:cs="Arial"/>
          <w:color w:val="000000"/>
          <w:kern w:val="0"/>
          <w:sz w:val="20"/>
          <w:szCs w:val="20"/>
        </w:rPr>
        <w:t>sustentatoria</w:t>
      </w:r>
      <w:proofErr w:type="spellEnd"/>
      <w:r w:rsidRPr="00B0492B">
        <w:rPr>
          <w:rFonts w:ascii="Arial" w:hAnsi="Arial" w:cs="Arial"/>
          <w:color w:val="000000"/>
          <w:kern w:val="0"/>
          <w:sz w:val="20"/>
          <w:szCs w:val="20"/>
        </w:rPr>
        <w:t xml:space="preserve"> correspondiente.</w:t>
      </w:r>
    </w:p>
    <w:p w14:paraId="30CF8AD7" w14:textId="77777777" w:rsidR="00B0492B" w:rsidRPr="00B0492B" w:rsidRDefault="00B0492B" w:rsidP="00B0492B">
      <w:pPr>
        <w:widowControl w:val="0"/>
        <w:ind w:left="1560"/>
        <w:jc w:val="both"/>
        <w:rPr>
          <w:rFonts w:ascii="Arial" w:hAnsi="Arial" w:cs="Arial"/>
          <w:color w:val="000000"/>
          <w:kern w:val="0"/>
          <w:sz w:val="20"/>
          <w:szCs w:val="20"/>
        </w:rPr>
      </w:pPr>
    </w:p>
    <w:p w14:paraId="523542C8" w14:textId="77777777" w:rsidR="00B0492B" w:rsidRP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postor acredita experiencia de otra persona jurídica como consecuencia de una reorganización societaria, debe presentar adicionalmente dicho </w:t>
      </w:r>
      <w:r w:rsidRPr="00B0492B">
        <w:rPr>
          <w:rFonts w:ascii="Arial" w:hAnsi="Arial" w:cs="Arial"/>
          <w:b/>
          <w:bCs/>
          <w:color w:val="000000"/>
          <w:kern w:val="0"/>
          <w:sz w:val="20"/>
          <w:szCs w:val="20"/>
        </w:rPr>
        <w:t>Anexo</w:t>
      </w:r>
      <w:r w:rsidRPr="00B0492B">
        <w:rPr>
          <w:rFonts w:ascii="Arial" w:hAnsi="Arial" w:cs="Arial"/>
          <w:color w:val="000000"/>
          <w:kern w:val="0"/>
          <w:sz w:val="20"/>
          <w:szCs w:val="20"/>
        </w:rPr>
        <w:t>.</w:t>
      </w:r>
    </w:p>
    <w:p w14:paraId="604FD316"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p w14:paraId="7161EA6D"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CB5B6F7" w14:textId="77777777" w:rsidR="00B0492B" w:rsidRPr="00B0492B" w:rsidRDefault="00B0492B" w:rsidP="00B0492B">
      <w:pPr>
        <w:widowControl w:val="0"/>
        <w:ind w:left="1560"/>
        <w:jc w:val="both"/>
        <w:rPr>
          <w:rFonts w:ascii="Arial" w:hAnsi="Arial" w:cs="Arial"/>
          <w:color w:val="000000"/>
          <w:kern w:val="0"/>
          <w:sz w:val="20"/>
          <w:szCs w:val="20"/>
        </w:rPr>
      </w:pPr>
    </w:p>
    <w:p w14:paraId="0B397D73" w14:textId="546B45F7" w:rsidR="00B3766B" w:rsidRPr="00841A53" w:rsidRDefault="00B0492B" w:rsidP="00B0492B">
      <w:pPr>
        <w:widowControl w:val="0"/>
        <w:ind w:left="1560"/>
        <w:jc w:val="both"/>
        <w:rPr>
          <w:rFonts w:ascii="Arial" w:hAnsi="Arial" w:cs="Arial"/>
          <w:b/>
          <w:sz w:val="20"/>
          <w:szCs w:val="20"/>
          <w:lang w:val="es-ES"/>
        </w:rPr>
      </w:pPr>
      <w:r w:rsidRPr="00B0492B">
        <w:rPr>
          <w:rFonts w:ascii="Arial" w:hAnsi="Arial" w:cs="Arial"/>
          <w:color w:val="000000"/>
          <w:kern w:val="0"/>
          <w:sz w:val="20"/>
          <w:szCs w:val="20"/>
        </w:rPr>
        <w:t>Sin perjuicio de lo anterior, los postores deben llenar y presentar el Anexo referido a la Experiencia del Postor en la Especialidad.</w:t>
      </w: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6D500922" w14:textId="77777777" w:rsidR="009A52FC" w:rsidRDefault="009A52FC" w:rsidP="005978AE">
      <w:pPr>
        <w:pStyle w:val="Prrafodelista"/>
        <w:widowControl w:val="0"/>
        <w:ind w:left="1134"/>
        <w:jc w:val="both"/>
        <w:rPr>
          <w:rFonts w:ascii="Arial" w:hAnsi="Arial" w:cs="Arial"/>
          <w:sz w:val="20"/>
          <w:szCs w:val="20"/>
        </w:rPr>
      </w:pPr>
    </w:p>
    <w:p w14:paraId="42B2704D" w14:textId="77777777" w:rsidR="00591AE4" w:rsidRDefault="00591AE4" w:rsidP="005978AE">
      <w:pPr>
        <w:pStyle w:val="Prrafodelista"/>
        <w:widowControl w:val="0"/>
        <w:ind w:left="1134"/>
        <w:jc w:val="both"/>
        <w:rPr>
          <w:rFonts w:ascii="Arial" w:hAnsi="Arial" w:cs="Arial"/>
          <w:sz w:val="20"/>
          <w:szCs w:val="20"/>
        </w:rPr>
      </w:pPr>
    </w:p>
    <w:p w14:paraId="73D03313" w14:textId="77777777" w:rsidR="00B0492B" w:rsidRDefault="00B0492B" w:rsidP="005978AE">
      <w:pPr>
        <w:widowControl w:val="0"/>
        <w:jc w:val="center"/>
        <w:rPr>
          <w:rFonts w:ascii="Arial" w:hAnsi="Arial" w:cs="Arial"/>
          <w:b/>
          <w:bCs/>
          <w:sz w:val="20"/>
          <w:szCs w:val="20"/>
          <w:lang w:val="es-ES"/>
        </w:rPr>
      </w:pPr>
    </w:p>
    <w:p w14:paraId="7761E901" w14:textId="77777777" w:rsidR="00B0492B" w:rsidRDefault="00B0492B" w:rsidP="005978AE">
      <w:pPr>
        <w:widowControl w:val="0"/>
        <w:jc w:val="center"/>
        <w:rPr>
          <w:rFonts w:ascii="Arial" w:hAnsi="Arial" w:cs="Arial"/>
          <w:b/>
          <w:bCs/>
          <w:sz w:val="20"/>
          <w:szCs w:val="20"/>
          <w:lang w:val="es-ES"/>
        </w:rPr>
      </w:pPr>
    </w:p>
    <w:p w14:paraId="3FF65A0A" w14:textId="77777777" w:rsidR="00B0492B" w:rsidRDefault="00B0492B" w:rsidP="005978AE">
      <w:pPr>
        <w:widowControl w:val="0"/>
        <w:jc w:val="center"/>
        <w:rPr>
          <w:rFonts w:ascii="Arial" w:hAnsi="Arial" w:cs="Arial"/>
          <w:b/>
          <w:bCs/>
          <w:sz w:val="20"/>
          <w:szCs w:val="20"/>
          <w:lang w:val="es-ES"/>
        </w:rPr>
      </w:pPr>
    </w:p>
    <w:p w14:paraId="4E8CB397" w14:textId="77777777" w:rsidR="00B0492B" w:rsidRDefault="00B0492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w:t>
            </w:r>
            <w:r w:rsidRPr="009B7CD5">
              <w:rPr>
                <w:rFonts w:ascii="Arial" w:eastAsia="Arial" w:hAnsi="Arial" w:cs="Arial"/>
                <w:i/>
                <w:iCs/>
                <w:color w:val="FF0000"/>
                <w:sz w:val="18"/>
                <w:szCs w:val="18"/>
              </w:rPr>
              <w:lastRenderedPageBreak/>
              <w:t>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5</Pages>
  <Words>1051</Words>
  <Characters>5782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16</cp:revision>
  <dcterms:created xsi:type="dcterms:W3CDTF">2025-04-16T18:08:00Z</dcterms:created>
  <dcterms:modified xsi:type="dcterms:W3CDTF">2025-09-11T22:09:00Z</dcterms:modified>
</cp:coreProperties>
</file>