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30B31" w14:textId="77777777" w:rsidR="00ED4A71" w:rsidRDefault="00ED4A71" w:rsidP="00ED4A71">
      <w:pPr>
        <w:pStyle w:val="Prrafodelista"/>
        <w:numPr>
          <w:ilvl w:val="0"/>
          <w:numId w:val="1"/>
        </w:numPr>
      </w:pPr>
      <w:r w:rsidRPr="00ED4A71">
        <w:t>Contar con la Constancia del Registro Nacional de Proveedores (RNP) – Servicios vigente, de corresponder</w:t>
      </w:r>
    </w:p>
    <w:p w14:paraId="4DCE2610" w14:textId="77777777" w:rsidR="00ED4A71" w:rsidRDefault="00ED4A71">
      <w:r w:rsidRPr="00ED4A71">
        <w:t xml:space="preserve"> • Contar con Registro Único de Contribuyentes (RUC) activo y habido.</w:t>
      </w:r>
    </w:p>
    <w:p w14:paraId="55AE9471" w14:textId="77777777" w:rsidR="00ED4A71" w:rsidRDefault="00ED4A71">
      <w:r w:rsidRPr="00ED4A71">
        <w:t xml:space="preserve"> • Encontrarse habilitado para contratar con el Estado. </w:t>
      </w:r>
    </w:p>
    <w:p w14:paraId="794E32BC" w14:textId="77777777" w:rsidR="00ED4A71" w:rsidRDefault="00ED4A71">
      <w:r w:rsidRPr="00ED4A71">
        <w:t xml:space="preserve">• Persona natural o jurídica, con experiencia demostrable en la prestación de servicios de computación en la nube, inteligencia artificial o soluciones tecnológicas equivalentes. </w:t>
      </w:r>
    </w:p>
    <w:p w14:paraId="5ABE9756" w14:textId="77777777" w:rsidR="00ED4A71" w:rsidRDefault="00ED4A71">
      <w:r w:rsidRPr="00ED4A71">
        <w:t xml:space="preserve">• La experiencia será acreditada con la presentación de un mínimo de dos (2) contratos, órdenes de servicio o documentos equivalentes que acrediten fehacientemente el cumplimiento del requisito. </w:t>
      </w:r>
    </w:p>
    <w:p w14:paraId="7D5BB7EB" w14:textId="47FD47F7" w:rsidR="00ED4A71" w:rsidRDefault="00ED4A71">
      <w:r w:rsidRPr="00ED4A71">
        <w:t>• Los contratos y/o certificados y/o constancias y/o órdenes y/o documentos que acrediten fehacientemente el cumplimiento del requisito, deben presentarse cada uno/a en una página completa, con sus folios completos, con el contenido y firmas totalmente legibles.</w:t>
      </w:r>
    </w:p>
    <w:sectPr w:rsidR="00ED4A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977D1"/>
    <w:multiLevelType w:val="hybridMultilevel"/>
    <w:tmpl w:val="9E106A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1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A71"/>
    <w:rsid w:val="00B75A97"/>
    <w:rsid w:val="00ED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04E66D"/>
  <w15:chartTrackingRefBased/>
  <w15:docId w15:val="{0776C4CC-6AFD-4DEA-AF7C-DD849BDC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4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4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4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4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4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4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4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4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4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4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4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4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4A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4A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4A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4A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4A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4A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4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4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4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4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4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4A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4A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4A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4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4A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4A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2025-09-12T22:41:00Z</dcterms:created>
  <dcterms:modified xsi:type="dcterms:W3CDTF">2025-09-12T22:42:00Z</dcterms:modified>
</cp:coreProperties>
</file>