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15EABE" w14:textId="671DDC5F" w:rsidR="00781A02" w:rsidRPr="00781A02" w:rsidRDefault="00781A02">
      <w:pPr>
        <w:rPr>
          <w:lang w:val="es-MX"/>
        </w:rPr>
      </w:pPr>
      <w:r>
        <w:rPr>
          <w:lang w:val="es-MX"/>
        </w:rPr>
        <w:t xml:space="preserve">ADJUNTAR CV </w:t>
      </w:r>
    </w:p>
    <w:sectPr w:rsidR="00781A02" w:rsidRPr="00781A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A02"/>
    <w:rsid w:val="00781A02"/>
    <w:rsid w:val="0090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3EA421"/>
  <w15:chartTrackingRefBased/>
  <w15:docId w15:val="{97C03007-FC85-4AF0-8765-F35DE9550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Ramirez Orbe, Josselyn Paola - PROV</dc:creator>
  <cp:keywords/>
  <dc:description/>
  <cp:lastModifiedBy>Ramirez Orbe, Josselyn Paola - PROV</cp:lastModifiedBy>
  <cp:revision>1</cp:revision>
  <dcterms:created xsi:type="dcterms:W3CDTF">2025-08-30T01:39:00Z</dcterms:created>
  <dcterms:modified xsi:type="dcterms:W3CDTF">2025-08-30T01:39:00Z</dcterms:modified>
</cp:coreProperties>
</file>