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DC4316" w14:textId="0C7F6654" w:rsidR="00826854" w:rsidRPr="00446AEE" w:rsidRDefault="00826854" w:rsidP="00446AEE">
      <w:pPr>
        <w:spacing w:after="0" w:line="240" w:lineRule="auto"/>
        <w:jc w:val="center"/>
        <w:rPr>
          <w:rFonts w:ascii="Arial" w:hAnsi="Arial" w:cs="Arial"/>
          <w:b/>
          <w:bCs/>
        </w:rPr>
      </w:pPr>
      <w:r w:rsidRPr="00446AEE">
        <w:rPr>
          <w:rFonts w:ascii="Arial" w:hAnsi="Arial" w:cs="Arial"/>
          <w:b/>
          <w:bCs/>
        </w:rPr>
        <w:t>TERMINOS DE REFERENCIA</w:t>
      </w:r>
    </w:p>
    <w:p w14:paraId="11064C35" w14:textId="77777777" w:rsidR="00826854" w:rsidRPr="00446AEE" w:rsidRDefault="00826854" w:rsidP="00446AEE">
      <w:pPr>
        <w:spacing w:after="0" w:line="240" w:lineRule="auto"/>
        <w:jc w:val="center"/>
        <w:rPr>
          <w:rFonts w:ascii="Arial" w:hAnsi="Arial" w:cs="Arial"/>
          <w:b/>
          <w:bCs/>
        </w:rPr>
      </w:pPr>
    </w:p>
    <w:p w14:paraId="39A63CFC" w14:textId="7606998D" w:rsidR="00826854" w:rsidRPr="00446AEE" w:rsidRDefault="00826854" w:rsidP="00446AEE">
      <w:pPr>
        <w:spacing w:after="0" w:line="240" w:lineRule="auto"/>
        <w:jc w:val="center"/>
        <w:rPr>
          <w:rFonts w:ascii="Arial" w:hAnsi="Arial" w:cs="Arial"/>
          <w:b/>
          <w:bCs/>
        </w:rPr>
      </w:pPr>
      <w:r w:rsidRPr="00446AEE">
        <w:rPr>
          <w:rFonts w:ascii="Arial" w:hAnsi="Arial" w:cs="Arial"/>
          <w:b/>
          <w:bCs/>
        </w:rPr>
        <w:t xml:space="preserve">SERVICIO DE CAPACITACIÓN </w:t>
      </w:r>
      <w:r w:rsidR="00446AEE" w:rsidRPr="00446AEE">
        <w:rPr>
          <w:rFonts w:ascii="Arial" w:hAnsi="Arial" w:cs="Arial"/>
          <w:b/>
          <w:bCs/>
        </w:rPr>
        <w:t>EN INTELIGENCIA ARTIFICIAL PARA LA GESTION DE PERSONAL EN SEDAPAR S.A.</w:t>
      </w:r>
    </w:p>
    <w:p w14:paraId="397E5E13" w14:textId="77777777" w:rsidR="00826854" w:rsidRPr="00446AEE" w:rsidRDefault="00826854" w:rsidP="00446AEE">
      <w:pPr>
        <w:spacing w:after="0" w:line="240" w:lineRule="auto"/>
        <w:jc w:val="both"/>
        <w:rPr>
          <w:rFonts w:ascii="Arial" w:hAnsi="Arial" w:cs="Arial"/>
          <w:sz w:val="20"/>
          <w:szCs w:val="20"/>
        </w:rPr>
      </w:pPr>
    </w:p>
    <w:p w14:paraId="3FEBC02A" w14:textId="77777777" w:rsidR="00826854" w:rsidRPr="00446AEE" w:rsidRDefault="00826854" w:rsidP="00446AEE">
      <w:pPr>
        <w:spacing w:after="0" w:line="240" w:lineRule="auto"/>
        <w:jc w:val="both"/>
        <w:rPr>
          <w:rFonts w:ascii="Arial" w:hAnsi="Arial" w:cs="Arial"/>
          <w:sz w:val="20"/>
          <w:szCs w:val="20"/>
        </w:rPr>
      </w:pPr>
    </w:p>
    <w:p w14:paraId="5237ED1D" w14:textId="18B158F4" w:rsidR="00826854" w:rsidRPr="000924BA" w:rsidRDefault="00826854" w:rsidP="000924BA">
      <w:pPr>
        <w:pStyle w:val="Prrafodelista"/>
        <w:numPr>
          <w:ilvl w:val="0"/>
          <w:numId w:val="1"/>
        </w:numPr>
        <w:spacing w:after="0" w:line="240" w:lineRule="auto"/>
        <w:ind w:left="284" w:hanging="284"/>
        <w:jc w:val="both"/>
        <w:rPr>
          <w:rFonts w:ascii="Arial" w:hAnsi="Arial" w:cs="Arial"/>
          <w:b/>
          <w:bCs/>
          <w:sz w:val="20"/>
          <w:szCs w:val="20"/>
        </w:rPr>
      </w:pPr>
      <w:r w:rsidRPr="000924BA">
        <w:rPr>
          <w:rFonts w:ascii="Arial" w:hAnsi="Arial" w:cs="Arial"/>
          <w:b/>
          <w:bCs/>
          <w:sz w:val="20"/>
          <w:szCs w:val="20"/>
        </w:rPr>
        <w:t>DENOMINACION DE LA CONTRATACION</w:t>
      </w:r>
    </w:p>
    <w:p w14:paraId="469053EA" w14:textId="12CC8CCA"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Servicio de Capacitación </w:t>
      </w:r>
      <w:r w:rsidR="00245313">
        <w:rPr>
          <w:rFonts w:ascii="Arial" w:hAnsi="Arial" w:cs="Arial"/>
          <w:sz w:val="20"/>
          <w:szCs w:val="20"/>
        </w:rPr>
        <w:t xml:space="preserve">en Inteligencia Artificial </w:t>
      </w:r>
      <w:r w:rsidR="001D18B6">
        <w:rPr>
          <w:rFonts w:ascii="Arial" w:hAnsi="Arial" w:cs="Arial"/>
          <w:sz w:val="20"/>
          <w:szCs w:val="20"/>
        </w:rPr>
        <w:t xml:space="preserve">(IA) </w:t>
      </w:r>
      <w:r w:rsidR="00245313">
        <w:rPr>
          <w:rFonts w:ascii="Arial" w:hAnsi="Arial" w:cs="Arial"/>
          <w:sz w:val="20"/>
          <w:szCs w:val="20"/>
        </w:rPr>
        <w:t>para la Gestión de Personal en SEDAPAR S.A.</w:t>
      </w:r>
    </w:p>
    <w:p w14:paraId="7CC0C2C8" w14:textId="77777777" w:rsidR="00826854" w:rsidRPr="00446AEE" w:rsidRDefault="00826854" w:rsidP="00446AEE">
      <w:pPr>
        <w:spacing w:after="0" w:line="240" w:lineRule="auto"/>
        <w:jc w:val="both"/>
        <w:rPr>
          <w:rFonts w:ascii="Arial" w:hAnsi="Arial" w:cs="Arial"/>
          <w:sz w:val="20"/>
          <w:szCs w:val="20"/>
        </w:rPr>
      </w:pPr>
    </w:p>
    <w:p w14:paraId="09FD6B98" w14:textId="77777777" w:rsidR="00826854" w:rsidRPr="000924BA" w:rsidRDefault="00826854" w:rsidP="004C3D2A">
      <w:pPr>
        <w:spacing w:after="0" w:line="240" w:lineRule="auto"/>
        <w:ind w:left="284" w:hanging="284"/>
        <w:jc w:val="both"/>
        <w:rPr>
          <w:rFonts w:ascii="Arial" w:hAnsi="Arial" w:cs="Arial"/>
          <w:b/>
          <w:bCs/>
          <w:sz w:val="20"/>
          <w:szCs w:val="20"/>
        </w:rPr>
      </w:pPr>
      <w:r w:rsidRPr="000924BA">
        <w:rPr>
          <w:rFonts w:ascii="Arial" w:hAnsi="Arial" w:cs="Arial"/>
          <w:b/>
          <w:bCs/>
          <w:sz w:val="20"/>
          <w:szCs w:val="20"/>
        </w:rPr>
        <w:t>2.</w:t>
      </w:r>
      <w:r w:rsidRPr="000924BA">
        <w:rPr>
          <w:rFonts w:ascii="Arial" w:hAnsi="Arial" w:cs="Arial"/>
          <w:b/>
          <w:bCs/>
          <w:sz w:val="20"/>
          <w:szCs w:val="20"/>
        </w:rPr>
        <w:tab/>
        <w:t>FINALIDAD PUBLICA</w:t>
      </w:r>
    </w:p>
    <w:p w14:paraId="21D2CA03" w14:textId="2F724040" w:rsidR="00826854" w:rsidRDefault="00C33ECA" w:rsidP="00446AEE">
      <w:pPr>
        <w:spacing w:after="0" w:line="240" w:lineRule="auto"/>
        <w:jc w:val="both"/>
        <w:rPr>
          <w:rFonts w:ascii="Arial" w:hAnsi="Arial" w:cs="Arial"/>
          <w:sz w:val="20"/>
          <w:szCs w:val="20"/>
        </w:rPr>
      </w:pPr>
      <w:r>
        <w:rPr>
          <w:rFonts w:ascii="Arial" w:hAnsi="Arial" w:cs="Arial"/>
          <w:sz w:val="20"/>
          <w:szCs w:val="20"/>
        </w:rPr>
        <w:t>C</w:t>
      </w:r>
      <w:r w:rsidRPr="00C33ECA">
        <w:rPr>
          <w:rFonts w:ascii="Arial" w:hAnsi="Arial" w:cs="Arial"/>
          <w:sz w:val="20"/>
          <w:szCs w:val="20"/>
        </w:rPr>
        <w:t>apacitar a</w:t>
      </w:r>
      <w:r>
        <w:rPr>
          <w:rFonts w:ascii="Arial" w:hAnsi="Arial" w:cs="Arial"/>
          <w:sz w:val="20"/>
          <w:szCs w:val="20"/>
        </w:rPr>
        <w:t xml:space="preserve"> </w:t>
      </w:r>
      <w:r w:rsidRPr="00C33ECA">
        <w:rPr>
          <w:rFonts w:ascii="Arial" w:hAnsi="Arial" w:cs="Arial"/>
          <w:sz w:val="20"/>
          <w:szCs w:val="20"/>
        </w:rPr>
        <w:t>l</w:t>
      </w:r>
      <w:r>
        <w:rPr>
          <w:rFonts w:ascii="Arial" w:hAnsi="Arial" w:cs="Arial"/>
          <w:sz w:val="20"/>
          <w:szCs w:val="20"/>
        </w:rPr>
        <w:t>os trabajadores que laboran en el Departamento de Personal y otros relacionados,</w:t>
      </w:r>
      <w:r w:rsidRPr="00C33ECA">
        <w:rPr>
          <w:rFonts w:ascii="Arial" w:hAnsi="Arial" w:cs="Arial"/>
          <w:sz w:val="20"/>
          <w:szCs w:val="20"/>
        </w:rPr>
        <w:t xml:space="preserve"> en el uso práctico de herramientas de Inteligencia Artificial para mejorar la productividad, agilizar trámites y facilitar la toma de decisiones que ayuden a optimizar los procesos de recursos humanos y contribuir al logro de objetivos estratégicos.</w:t>
      </w:r>
    </w:p>
    <w:p w14:paraId="76C9D4C6" w14:textId="77777777" w:rsidR="00C33ECA" w:rsidRPr="00446AEE" w:rsidRDefault="00C33ECA" w:rsidP="00446AEE">
      <w:pPr>
        <w:spacing w:after="0" w:line="240" w:lineRule="auto"/>
        <w:jc w:val="both"/>
        <w:rPr>
          <w:rFonts w:ascii="Arial" w:hAnsi="Arial" w:cs="Arial"/>
          <w:sz w:val="20"/>
          <w:szCs w:val="20"/>
        </w:rPr>
      </w:pPr>
    </w:p>
    <w:p w14:paraId="2E9C9DEC" w14:textId="77777777" w:rsidR="00826854" w:rsidRPr="000924BA" w:rsidRDefault="00826854" w:rsidP="004C3D2A">
      <w:pPr>
        <w:spacing w:after="0" w:line="240" w:lineRule="auto"/>
        <w:ind w:left="284" w:hanging="284"/>
        <w:jc w:val="both"/>
        <w:rPr>
          <w:rFonts w:ascii="Arial" w:hAnsi="Arial" w:cs="Arial"/>
          <w:b/>
          <w:bCs/>
          <w:sz w:val="20"/>
          <w:szCs w:val="20"/>
        </w:rPr>
      </w:pPr>
      <w:r w:rsidRPr="000924BA">
        <w:rPr>
          <w:rFonts w:ascii="Arial" w:hAnsi="Arial" w:cs="Arial"/>
          <w:b/>
          <w:bCs/>
          <w:sz w:val="20"/>
          <w:szCs w:val="20"/>
        </w:rPr>
        <w:t>3.</w:t>
      </w:r>
      <w:r w:rsidRPr="000924BA">
        <w:rPr>
          <w:rFonts w:ascii="Arial" w:hAnsi="Arial" w:cs="Arial"/>
          <w:b/>
          <w:bCs/>
          <w:sz w:val="20"/>
          <w:szCs w:val="20"/>
        </w:rPr>
        <w:tab/>
        <w:t>OBJETIVO GENERAL</w:t>
      </w:r>
    </w:p>
    <w:p w14:paraId="7EDAF2B5" w14:textId="2F1E455E" w:rsidR="00826854" w:rsidRDefault="004C3D2A" w:rsidP="00446AEE">
      <w:pPr>
        <w:spacing w:after="0" w:line="240" w:lineRule="auto"/>
        <w:jc w:val="both"/>
        <w:rPr>
          <w:rFonts w:ascii="Arial" w:hAnsi="Arial" w:cs="Arial"/>
          <w:sz w:val="20"/>
          <w:szCs w:val="20"/>
        </w:rPr>
      </w:pPr>
      <w:r w:rsidRPr="004C3D2A">
        <w:rPr>
          <w:rFonts w:ascii="Arial" w:hAnsi="Arial" w:cs="Arial"/>
          <w:sz w:val="20"/>
          <w:szCs w:val="20"/>
        </w:rPr>
        <w:t xml:space="preserve">Fortalecer las capacidades del personal de </w:t>
      </w:r>
      <w:r w:rsidR="00E62978">
        <w:rPr>
          <w:rFonts w:ascii="Arial" w:hAnsi="Arial" w:cs="Arial"/>
          <w:sz w:val="20"/>
          <w:szCs w:val="20"/>
        </w:rPr>
        <w:t>g</w:t>
      </w:r>
      <w:r w:rsidRPr="004C3D2A">
        <w:rPr>
          <w:rFonts w:ascii="Arial" w:hAnsi="Arial" w:cs="Arial"/>
          <w:sz w:val="20"/>
          <w:szCs w:val="20"/>
        </w:rPr>
        <w:t xml:space="preserve">estión </w:t>
      </w:r>
      <w:r w:rsidR="00E62978">
        <w:rPr>
          <w:rFonts w:ascii="Arial" w:hAnsi="Arial" w:cs="Arial"/>
          <w:sz w:val="20"/>
          <w:szCs w:val="20"/>
        </w:rPr>
        <w:t>h</w:t>
      </w:r>
      <w:r w:rsidRPr="004C3D2A">
        <w:rPr>
          <w:rFonts w:ascii="Arial" w:hAnsi="Arial" w:cs="Arial"/>
          <w:sz w:val="20"/>
          <w:szCs w:val="20"/>
        </w:rPr>
        <w:t>umana para implementar soluciones con Inteligencia Artificial que optimicen la gestión administrativa y documental, mejoren la comunicación interna y aporten valor a la organización.</w:t>
      </w:r>
    </w:p>
    <w:p w14:paraId="1A99E00E" w14:textId="77777777" w:rsidR="004C3D2A" w:rsidRPr="00446AEE" w:rsidRDefault="004C3D2A" w:rsidP="00446AEE">
      <w:pPr>
        <w:spacing w:after="0" w:line="240" w:lineRule="auto"/>
        <w:jc w:val="both"/>
        <w:rPr>
          <w:rFonts w:ascii="Arial" w:hAnsi="Arial" w:cs="Arial"/>
          <w:sz w:val="20"/>
          <w:szCs w:val="20"/>
        </w:rPr>
      </w:pPr>
    </w:p>
    <w:p w14:paraId="37028F95" w14:textId="77777777" w:rsidR="00826854" w:rsidRPr="000924BA" w:rsidRDefault="00826854" w:rsidP="004C3D2A">
      <w:pPr>
        <w:spacing w:after="0" w:line="240" w:lineRule="auto"/>
        <w:ind w:left="284" w:hanging="284"/>
        <w:jc w:val="both"/>
        <w:rPr>
          <w:rFonts w:ascii="Arial" w:hAnsi="Arial" w:cs="Arial"/>
          <w:b/>
          <w:bCs/>
          <w:sz w:val="20"/>
          <w:szCs w:val="20"/>
        </w:rPr>
      </w:pPr>
      <w:r w:rsidRPr="000924BA">
        <w:rPr>
          <w:rFonts w:ascii="Arial" w:hAnsi="Arial" w:cs="Arial"/>
          <w:b/>
          <w:bCs/>
          <w:sz w:val="20"/>
          <w:szCs w:val="20"/>
        </w:rPr>
        <w:t>4.</w:t>
      </w:r>
      <w:r w:rsidRPr="000924BA">
        <w:rPr>
          <w:rFonts w:ascii="Arial" w:hAnsi="Arial" w:cs="Arial"/>
          <w:b/>
          <w:bCs/>
          <w:sz w:val="20"/>
          <w:szCs w:val="20"/>
        </w:rPr>
        <w:tab/>
        <w:t>ACTIVIDAD DEL POI</w:t>
      </w:r>
    </w:p>
    <w:p w14:paraId="784B0983"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OEI.04 Mejorar la gestión institucional empresarial a partir de la innovación, transformación digital y ecoeficiencia.</w:t>
      </w:r>
    </w:p>
    <w:p w14:paraId="71B8E43E"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AEI.04.08 Programa para la mejora del Clima Laboral implementado en la EP-</w:t>
      </w:r>
    </w:p>
    <w:p w14:paraId="5D190FE3"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- 1.8.4 Ejecución del Plan Anual de Capacitación</w:t>
      </w:r>
    </w:p>
    <w:p w14:paraId="258370ED" w14:textId="77777777" w:rsidR="00826854" w:rsidRPr="00446AEE" w:rsidRDefault="00826854" w:rsidP="00446AEE">
      <w:pPr>
        <w:spacing w:after="0" w:line="240" w:lineRule="auto"/>
        <w:jc w:val="both"/>
        <w:rPr>
          <w:rFonts w:ascii="Arial" w:hAnsi="Arial" w:cs="Arial"/>
          <w:sz w:val="20"/>
          <w:szCs w:val="20"/>
        </w:rPr>
      </w:pPr>
    </w:p>
    <w:p w14:paraId="343A86FA"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5.</w:t>
      </w:r>
      <w:r w:rsidRPr="000924BA">
        <w:rPr>
          <w:rFonts w:ascii="Arial" w:hAnsi="Arial" w:cs="Arial"/>
          <w:b/>
          <w:bCs/>
          <w:sz w:val="20"/>
          <w:szCs w:val="20"/>
        </w:rPr>
        <w:tab/>
        <w:t>TERMINOS DE REFERENCIA / ESPECIFICACIONES TÉCNICAS</w:t>
      </w:r>
    </w:p>
    <w:p w14:paraId="4458F7B1" w14:textId="77777777" w:rsidR="00826854" w:rsidRPr="000924BA" w:rsidRDefault="00826854" w:rsidP="00446AEE">
      <w:pPr>
        <w:spacing w:after="0" w:line="240" w:lineRule="auto"/>
        <w:jc w:val="both"/>
        <w:rPr>
          <w:rFonts w:ascii="Arial" w:hAnsi="Arial" w:cs="Arial"/>
          <w:b/>
          <w:bCs/>
          <w:sz w:val="20"/>
          <w:szCs w:val="20"/>
        </w:rPr>
      </w:pPr>
    </w:p>
    <w:p w14:paraId="24231718" w14:textId="77777777" w:rsidR="00826854" w:rsidRPr="000924BA" w:rsidRDefault="00826854" w:rsidP="00C41F07">
      <w:pPr>
        <w:spacing w:after="0" w:line="240" w:lineRule="auto"/>
        <w:ind w:left="426" w:hanging="426"/>
        <w:jc w:val="both"/>
        <w:rPr>
          <w:rFonts w:ascii="Arial" w:hAnsi="Arial" w:cs="Arial"/>
          <w:b/>
          <w:bCs/>
          <w:sz w:val="20"/>
          <w:szCs w:val="20"/>
        </w:rPr>
      </w:pPr>
      <w:r w:rsidRPr="000924BA">
        <w:rPr>
          <w:rFonts w:ascii="Arial" w:hAnsi="Arial" w:cs="Arial"/>
          <w:b/>
          <w:bCs/>
          <w:sz w:val="20"/>
          <w:szCs w:val="20"/>
        </w:rPr>
        <w:t>5.1</w:t>
      </w:r>
      <w:r w:rsidRPr="000924BA">
        <w:rPr>
          <w:rFonts w:ascii="Arial" w:hAnsi="Arial" w:cs="Arial"/>
          <w:b/>
          <w:bCs/>
          <w:sz w:val="20"/>
          <w:szCs w:val="20"/>
        </w:rPr>
        <w:tab/>
        <w:t>DESCRIPCION DEL SERVICIO (TEMARIO)</w:t>
      </w:r>
    </w:p>
    <w:p w14:paraId="7139CCBB" w14:textId="77777777" w:rsidR="00826854" w:rsidRDefault="00826854" w:rsidP="00446AEE">
      <w:pPr>
        <w:spacing w:after="0" w:line="240" w:lineRule="auto"/>
        <w:jc w:val="both"/>
        <w:rPr>
          <w:rFonts w:ascii="Arial" w:hAnsi="Arial" w:cs="Arial"/>
          <w:sz w:val="20"/>
          <w:szCs w:val="20"/>
        </w:rPr>
      </w:pPr>
    </w:p>
    <w:p w14:paraId="1110A3A8" w14:textId="42066977" w:rsidR="00BE3372" w:rsidRPr="00C474B3" w:rsidRDefault="00BE3372" w:rsidP="00C474B3">
      <w:pPr>
        <w:pStyle w:val="Prrafodelista"/>
        <w:numPr>
          <w:ilvl w:val="0"/>
          <w:numId w:val="2"/>
        </w:numPr>
        <w:spacing w:after="0" w:line="240" w:lineRule="auto"/>
        <w:ind w:left="426" w:hanging="426"/>
        <w:jc w:val="both"/>
        <w:rPr>
          <w:rFonts w:ascii="Arial" w:hAnsi="Arial" w:cs="Arial"/>
          <w:sz w:val="20"/>
          <w:szCs w:val="20"/>
        </w:rPr>
      </w:pPr>
      <w:r w:rsidRPr="00C474B3">
        <w:rPr>
          <w:rFonts w:ascii="Arial" w:hAnsi="Arial" w:cs="Arial"/>
          <w:sz w:val="20"/>
          <w:szCs w:val="20"/>
        </w:rPr>
        <w:t>Introducción a la IA y su impacto en la gestión pública y humana.</w:t>
      </w:r>
    </w:p>
    <w:p w14:paraId="09DDAE1C" w14:textId="77777777" w:rsidR="001D18B6" w:rsidRPr="00C474B3" w:rsidRDefault="00BE3372" w:rsidP="00C474B3">
      <w:pPr>
        <w:pStyle w:val="Prrafodelista"/>
        <w:numPr>
          <w:ilvl w:val="0"/>
          <w:numId w:val="2"/>
        </w:numPr>
        <w:spacing w:after="0" w:line="240" w:lineRule="auto"/>
        <w:ind w:left="426" w:hanging="426"/>
        <w:jc w:val="both"/>
        <w:rPr>
          <w:rFonts w:ascii="Arial" w:hAnsi="Arial" w:cs="Arial"/>
          <w:sz w:val="20"/>
          <w:szCs w:val="20"/>
        </w:rPr>
      </w:pPr>
      <w:r w:rsidRPr="00C474B3">
        <w:rPr>
          <w:rFonts w:ascii="Arial" w:hAnsi="Arial" w:cs="Arial"/>
          <w:sz w:val="20"/>
          <w:szCs w:val="20"/>
        </w:rPr>
        <w:t>IA para redacción de documentos y comunicación interna.</w:t>
      </w:r>
    </w:p>
    <w:p w14:paraId="1E8037B5" w14:textId="77777777" w:rsidR="001D18B6" w:rsidRPr="00C474B3" w:rsidRDefault="00BE3372" w:rsidP="00C474B3">
      <w:pPr>
        <w:pStyle w:val="Prrafodelista"/>
        <w:numPr>
          <w:ilvl w:val="0"/>
          <w:numId w:val="2"/>
        </w:numPr>
        <w:spacing w:after="0" w:line="240" w:lineRule="auto"/>
        <w:ind w:left="426" w:hanging="426"/>
        <w:jc w:val="both"/>
        <w:rPr>
          <w:rFonts w:ascii="Arial" w:hAnsi="Arial" w:cs="Arial"/>
          <w:sz w:val="20"/>
          <w:szCs w:val="20"/>
        </w:rPr>
      </w:pPr>
      <w:r w:rsidRPr="00C474B3">
        <w:rPr>
          <w:rFonts w:ascii="Arial" w:hAnsi="Arial" w:cs="Arial"/>
          <w:sz w:val="20"/>
          <w:szCs w:val="20"/>
        </w:rPr>
        <w:t>Automatización de tareas repetitivas con IA.</w:t>
      </w:r>
    </w:p>
    <w:p w14:paraId="72F36094" w14:textId="77777777" w:rsidR="001D18B6" w:rsidRPr="00C474B3" w:rsidRDefault="00BE3372" w:rsidP="00C474B3">
      <w:pPr>
        <w:pStyle w:val="Prrafodelista"/>
        <w:numPr>
          <w:ilvl w:val="0"/>
          <w:numId w:val="2"/>
        </w:numPr>
        <w:spacing w:after="0" w:line="240" w:lineRule="auto"/>
        <w:ind w:left="426" w:hanging="426"/>
        <w:jc w:val="both"/>
        <w:rPr>
          <w:rFonts w:ascii="Arial" w:hAnsi="Arial" w:cs="Arial"/>
          <w:sz w:val="20"/>
          <w:szCs w:val="20"/>
        </w:rPr>
      </w:pPr>
      <w:r w:rsidRPr="00C474B3">
        <w:rPr>
          <w:rFonts w:ascii="Arial" w:hAnsi="Arial" w:cs="Arial"/>
          <w:sz w:val="20"/>
          <w:szCs w:val="20"/>
        </w:rPr>
        <w:t>Automatización de procesos simples en RR.HH.</w:t>
      </w:r>
    </w:p>
    <w:p w14:paraId="1DF1A97F" w14:textId="77777777" w:rsidR="001D18B6" w:rsidRPr="00C474B3" w:rsidRDefault="00BE3372" w:rsidP="00C474B3">
      <w:pPr>
        <w:pStyle w:val="Prrafodelista"/>
        <w:numPr>
          <w:ilvl w:val="0"/>
          <w:numId w:val="2"/>
        </w:numPr>
        <w:spacing w:after="0" w:line="240" w:lineRule="auto"/>
        <w:ind w:left="426" w:hanging="426"/>
        <w:jc w:val="both"/>
        <w:rPr>
          <w:rFonts w:ascii="Arial" w:hAnsi="Arial" w:cs="Arial"/>
          <w:sz w:val="20"/>
          <w:szCs w:val="20"/>
        </w:rPr>
      </w:pPr>
      <w:r w:rsidRPr="00C474B3">
        <w:rPr>
          <w:rFonts w:ascii="Arial" w:hAnsi="Arial" w:cs="Arial"/>
          <w:sz w:val="20"/>
          <w:szCs w:val="20"/>
        </w:rPr>
        <w:t>IA en selección y desarrollo del talento.</w:t>
      </w:r>
    </w:p>
    <w:p w14:paraId="00AAF0F6" w14:textId="2E6E9E87" w:rsidR="00BE3372" w:rsidRPr="00C474B3" w:rsidRDefault="00BE3372" w:rsidP="00C474B3">
      <w:pPr>
        <w:pStyle w:val="Prrafodelista"/>
        <w:numPr>
          <w:ilvl w:val="0"/>
          <w:numId w:val="2"/>
        </w:numPr>
        <w:spacing w:after="0" w:line="240" w:lineRule="auto"/>
        <w:ind w:left="426" w:hanging="426"/>
        <w:jc w:val="both"/>
        <w:rPr>
          <w:rFonts w:ascii="Arial" w:hAnsi="Arial" w:cs="Arial"/>
          <w:sz w:val="20"/>
          <w:szCs w:val="20"/>
        </w:rPr>
      </w:pPr>
      <w:r w:rsidRPr="00C474B3">
        <w:rPr>
          <w:rFonts w:ascii="Arial" w:hAnsi="Arial" w:cs="Arial"/>
          <w:sz w:val="20"/>
          <w:szCs w:val="20"/>
        </w:rPr>
        <w:t>Análisis de datos para la gestión humana.</w:t>
      </w:r>
    </w:p>
    <w:p w14:paraId="68683E44" w14:textId="77777777" w:rsidR="001D18B6" w:rsidRPr="00C474B3" w:rsidRDefault="00BE3372" w:rsidP="00C474B3">
      <w:pPr>
        <w:pStyle w:val="Prrafodelista"/>
        <w:numPr>
          <w:ilvl w:val="0"/>
          <w:numId w:val="2"/>
        </w:numPr>
        <w:spacing w:after="0" w:line="240" w:lineRule="auto"/>
        <w:ind w:left="426" w:hanging="426"/>
        <w:jc w:val="both"/>
        <w:rPr>
          <w:rFonts w:ascii="Arial" w:hAnsi="Arial" w:cs="Arial"/>
          <w:sz w:val="20"/>
          <w:szCs w:val="20"/>
        </w:rPr>
      </w:pPr>
      <w:r w:rsidRPr="00C474B3">
        <w:rPr>
          <w:rFonts w:ascii="Arial" w:hAnsi="Arial" w:cs="Arial"/>
          <w:sz w:val="20"/>
          <w:szCs w:val="20"/>
        </w:rPr>
        <w:t>Ética y normativa en el uso de IA.</w:t>
      </w:r>
    </w:p>
    <w:p w14:paraId="1CC1E7C0" w14:textId="77777777" w:rsidR="001D18B6" w:rsidRPr="00C474B3" w:rsidRDefault="00BE3372" w:rsidP="00C474B3">
      <w:pPr>
        <w:pStyle w:val="Prrafodelista"/>
        <w:numPr>
          <w:ilvl w:val="0"/>
          <w:numId w:val="2"/>
        </w:numPr>
        <w:spacing w:after="0" w:line="240" w:lineRule="auto"/>
        <w:ind w:left="426" w:hanging="426"/>
        <w:jc w:val="both"/>
        <w:rPr>
          <w:rFonts w:ascii="Arial" w:hAnsi="Arial" w:cs="Arial"/>
          <w:sz w:val="20"/>
          <w:szCs w:val="20"/>
        </w:rPr>
      </w:pPr>
      <w:r w:rsidRPr="00C474B3">
        <w:rPr>
          <w:rFonts w:ascii="Arial" w:hAnsi="Arial" w:cs="Arial"/>
          <w:sz w:val="20"/>
          <w:szCs w:val="20"/>
        </w:rPr>
        <w:t>Diseño y simulación de soluciones IA para el área de Gestión Humana.</w:t>
      </w:r>
    </w:p>
    <w:p w14:paraId="37DA003E" w14:textId="77777777" w:rsidR="001D18B6" w:rsidRDefault="001D18B6" w:rsidP="00446AEE">
      <w:pPr>
        <w:spacing w:after="0" w:line="240" w:lineRule="auto"/>
        <w:jc w:val="both"/>
        <w:rPr>
          <w:rFonts w:ascii="Arial" w:hAnsi="Arial" w:cs="Arial"/>
          <w:b/>
          <w:bCs/>
          <w:sz w:val="20"/>
          <w:szCs w:val="20"/>
        </w:rPr>
      </w:pPr>
    </w:p>
    <w:p w14:paraId="1203C8D4" w14:textId="55E47143" w:rsidR="00826854" w:rsidRPr="000924BA" w:rsidRDefault="00826854" w:rsidP="00C41F07">
      <w:pPr>
        <w:spacing w:after="0" w:line="240" w:lineRule="auto"/>
        <w:ind w:left="426" w:hanging="426"/>
        <w:jc w:val="both"/>
        <w:rPr>
          <w:rFonts w:ascii="Arial" w:hAnsi="Arial" w:cs="Arial"/>
          <w:b/>
          <w:bCs/>
          <w:sz w:val="20"/>
          <w:szCs w:val="20"/>
        </w:rPr>
      </w:pPr>
      <w:r w:rsidRPr="000924BA">
        <w:rPr>
          <w:rFonts w:ascii="Arial" w:hAnsi="Arial" w:cs="Arial"/>
          <w:b/>
          <w:bCs/>
          <w:sz w:val="20"/>
          <w:szCs w:val="20"/>
        </w:rPr>
        <w:t>5.2</w:t>
      </w:r>
      <w:r w:rsidRPr="000924BA">
        <w:rPr>
          <w:rFonts w:ascii="Arial" w:hAnsi="Arial" w:cs="Arial"/>
          <w:b/>
          <w:bCs/>
          <w:sz w:val="20"/>
          <w:szCs w:val="20"/>
        </w:rPr>
        <w:tab/>
        <w:t>MODALIDAD</w:t>
      </w:r>
    </w:p>
    <w:p w14:paraId="72206548" w14:textId="30AAF84C" w:rsidR="00826854" w:rsidRPr="00446AEE" w:rsidRDefault="00826854" w:rsidP="00F975D5">
      <w:pPr>
        <w:spacing w:after="0" w:line="240" w:lineRule="auto"/>
        <w:jc w:val="both"/>
        <w:rPr>
          <w:rFonts w:ascii="Arial" w:hAnsi="Arial" w:cs="Arial"/>
          <w:sz w:val="20"/>
          <w:szCs w:val="20"/>
        </w:rPr>
      </w:pPr>
      <w:r w:rsidRPr="00446AEE">
        <w:rPr>
          <w:rFonts w:ascii="Arial" w:hAnsi="Arial" w:cs="Arial"/>
          <w:sz w:val="20"/>
          <w:szCs w:val="20"/>
        </w:rPr>
        <w:t>Modalidad virtual</w:t>
      </w:r>
      <w:r w:rsidR="00281231">
        <w:rPr>
          <w:rFonts w:ascii="Arial" w:hAnsi="Arial" w:cs="Arial"/>
          <w:sz w:val="20"/>
          <w:szCs w:val="20"/>
        </w:rPr>
        <w:t>, las clases deberán ser grabadas</w:t>
      </w:r>
      <w:r w:rsidR="00F975D5">
        <w:rPr>
          <w:rFonts w:ascii="Arial" w:hAnsi="Arial" w:cs="Arial"/>
          <w:sz w:val="20"/>
          <w:szCs w:val="20"/>
        </w:rPr>
        <w:t>.</w:t>
      </w:r>
    </w:p>
    <w:p w14:paraId="5FDA827A" w14:textId="77777777" w:rsidR="00826854" w:rsidRPr="00446AEE" w:rsidRDefault="00826854" w:rsidP="00446AEE">
      <w:pPr>
        <w:spacing w:after="0" w:line="240" w:lineRule="auto"/>
        <w:jc w:val="both"/>
        <w:rPr>
          <w:rFonts w:ascii="Arial" w:hAnsi="Arial" w:cs="Arial"/>
          <w:sz w:val="20"/>
          <w:szCs w:val="20"/>
        </w:rPr>
      </w:pPr>
    </w:p>
    <w:p w14:paraId="5CCC5DF5" w14:textId="77777777" w:rsidR="00826854" w:rsidRPr="000924BA" w:rsidRDefault="00826854" w:rsidP="00C41F07">
      <w:pPr>
        <w:spacing w:after="0" w:line="240" w:lineRule="auto"/>
        <w:ind w:left="426" w:hanging="426"/>
        <w:jc w:val="both"/>
        <w:rPr>
          <w:rFonts w:ascii="Arial" w:hAnsi="Arial" w:cs="Arial"/>
          <w:b/>
          <w:bCs/>
          <w:sz w:val="20"/>
          <w:szCs w:val="20"/>
        </w:rPr>
      </w:pPr>
      <w:r w:rsidRPr="000924BA">
        <w:rPr>
          <w:rFonts w:ascii="Arial" w:hAnsi="Arial" w:cs="Arial"/>
          <w:b/>
          <w:bCs/>
          <w:sz w:val="20"/>
          <w:szCs w:val="20"/>
        </w:rPr>
        <w:t>5.3</w:t>
      </w:r>
      <w:r w:rsidRPr="000924BA">
        <w:rPr>
          <w:rFonts w:ascii="Arial" w:hAnsi="Arial" w:cs="Arial"/>
          <w:b/>
          <w:bCs/>
          <w:sz w:val="20"/>
          <w:szCs w:val="20"/>
        </w:rPr>
        <w:tab/>
        <w:t>DURACION</w:t>
      </w:r>
    </w:p>
    <w:p w14:paraId="273D5F77" w14:textId="1C5837AB"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Mínimo </w:t>
      </w:r>
      <w:r w:rsidR="00C41F07">
        <w:rPr>
          <w:rFonts w:ascii="Arial" w:hAnsi="Arial" w:cs="Arial"/>
          <w:sz w:val="20"/>
          <w:szCs w:val="20"/>
        </w:rPr>
        <w:t>16</w:t>
      </w:r>
      <w:r w:rsidRPr="00446AEE">
        <w:rPr>
          <w:rFonts w:ascii="Arial" w:hAnsi="Arial" w:cs="Arial"/>
          <w:sz w:val="20"/>
          <w:szCs w:val="20"/>
        </w:rPr>
        <w:t xml:space="preserve"> horas académicas.</w:t>
      </w:r>
    </w:p>
    <w:p w14:paraId="78841B70" w14:textId="77777777" w:rsidR="00826854" w:rsidRPr="00446AEE" w:rsidRDefault="00826854" w:rsidP="00446AEE">
      <w:pPr>
        <w:spacing w:after="0" w:line="240" w:lineRule="auto"/>
        <w:jc w:val="both"/>
        <w:rPr>
          <w:rFonts w:ascii="Arial" w:hAnsi="Arial" w:cs="Arial"/>
          <w:sz w:val="20"/>
          <w:szCs w:val="20"/>
        </w:rPr>
      </w:pPr>
    </w:p>
    <w:p w14:paraId="7F1D9544" w14:textId="77777777" w:rsidR="00826854" w:rsidRPr="000924BA" w:rsidRDefault="00826854" w:rsidP="00C41F07">
      <w:pPr>
        <w:spacing w:after="0" w:line="240" w:lineRule="auto"/>
        <w:ind w:left="426" w:hanging="426"/>
        <w:jc w:val="both"/>
        <w:rPr>
          <w:rFonts w:ascii="Arial" w:hAnsi="Arial" w:cs="Arial"/>
          <w:b/>
          <w:bCs/>
          <w:sz w:val="20"/>
          <w:szCs w:val="20"/>
        </w:rPr>
      </w:pPr>
      <w:r w:rsidRPr="000924BA">
        <w:rPr>
          <w:rFonts w:ascii="Arial" w:hAnsi="Arial" w:cs="Arial"/>
          <w:b/>
          <w:bCs/>
          <w:sz w:val="20"/>
          <w:szCs w:val="20"/>
        </w:rPr>
        <w:t>5.4</w:t>
      </w:r>
      <w:r w:rsidRPr="000924BA">
        <w:rPr>
          <w:rFonts w:ascii="Arial" w:hAnsi="Arial" w:cs="Arial"/>
          <w:b/>
          <w:bCs/>
          <w:sz w:val="20"/>
          <w:szCs w:val="20"/>
        </w:rPr>
        <w:tab/>
        <w:t>REQUISITOS DEL CAPACITADOR</w:t>
      </w:r>
    </w:p>
    <w:p w14:paraId="2CF43C07" w14:textId="482E558B" w:rsidR="00826854" w:rsidRPr="008113DA" w:rsidRDefault="008113DA" w:rsidP="008113DA">
      <w:pPr>
        <w:pStyle w:val="Prrafodelista"/>
        <w:numPr>
          <w:ilvl w:val="0"/>
          <w:numId w:val="8"/>
        </w:numPr>
        <w:spacing w:after="0" w:line="240" w:lineRule="auto"/>
        <w:ind w:left="284" w:hanging="284"/>
        <w:jc w:val="both"/>
        <w:rPr>
          <w:rFonts w:ascii="Arial" w:hAnsi="Arial" w:cs="Arial"/>
          <w:sz w:val="20"/>
          <w:szCs w:val="20"/>
        </w:rPr>
      </w:pPr>
      <w:r w:rsidRPr="008113DA">
        <w:rPr>
          <w:rFonts w:ascii="Arial" w:hAnsi="Arial" w:cs="Arial"/>
          <w:sz w:val="20"/>
          <w:szCs w:val="20"/>
        </w:rPr>
        <w:t>Ingeniero de Sistemas o Informática</w:t>
      </w:r>
      <w:r w:rsidR="005F2A44">
        <w:rPr>
          <w:rFonts w:ascii="Arial" w:hAnsi="Arial" w:cs="Arial"/>
          <w:sz w:val="20"/>
          <w:szCs w:val="20"/>
        </w:rPr>
        <w:t xml:space="preserve"> o</w:t>
      </w:r>
      <w:r w:rsidRPr="008113DA">
        <w:rPr>
          <w:rFonts w:ascii="Arial" w:hAnsi="Arial" w:cs="Arial"/>
          <w:sz w:val="20"/>
          <w:szCs w:val="20"/>
        </w:rPr>
        <w:t xml:space="preserve"> Ingeniero Industrial</w:t>
      </w:r>
      <w:r w:rsidR="005F2A44">
        <w:rPr>
          <w:rFonts w:ascii="Arial" w:hAnsi="Arial" w:cs="Arial"/>
          <w:sz w:val="20"/>
          <w:szCs w:val="20"/>
        </w:rPr>
        <w:t xml:space="preserve"> o</w:t>
      </w:r>
      <w:r w:rsidRPr="008113DA">
        <w:rPr>
          <w:rFonts w:ascii="Arial" w:hAnsi="Arial" w:cs="Arial"/>
          <w:sz w:val="20"/>
          <w:szCs w:val="20"/>
        </w:rPr>
        <w:t xml:space="preserve"> Administrador</w:t>
      </w:r>
      <w:r w:rsidR="00826854" w:rsidRPr="008113DA">
        <w:rPr>
          <w:rFonts w:ascii="Arial" w:hAnsi="Arial" w:cs="Arial"/>
          <w:sz w:val="20"/>
          <w:szCs w:val="20"/>
        </w:rPr>
        <w:t>.</w:t>
      </w:r>
    </w:p>
    <w:p w14:paraId="30AFA8CB" w14:textId="696D9180" w:rsidR="00826854" w:rsidRPr="008113DA" w:rsidRDefault="00826854" w:rsidP="008113DA">
      <w:pPr>
        <w:pStyle w:val="Prrafodelista"/>
        <w:numPr>
          <w:ilvl w:val="0"/>
          <w:numId w:val="8"/>
        </w:numPr>
        <w:spacing w:after="0" w:line="240" w:lineRule="auto"/>
        <w:ind w:left="284" w:hanging="284"/>
        <w:jc w:val="both"/>
        <w:rPr>
          <w:rFonts w:ascii="Arial" w:hAnsi="Arial" w:cs="Arial"/>
          <w:sz w:val="20"/>
          <w:szCs w:val="20"/>
        </w:rPr>
      </w:pPr>
      <w:r w:rsidRPr="008113DA">
        <w:rPr>
          <w:rFonts w:ascii="Arial" w:hAnsi="Arial" w:cs="Arial"/>
          <w:sz w:val="20"/>
          <w:szCs w:val="20"/>
        </w:rPr>
        <w:t xml:space="preserve">Con maestría o cursos de post grado en </w:t>
      </w:r>
      <w:r w:rsidR="008113DA">
        <w:rPr>
          <w:rFonts w:ascii="Arial" w:hAnsi="Arial" w:cs="Arial"/>
          <w:sz w:val="20"/>
          <w:szCs w:val="20"/>
        </w:rPr>
        <w:t>tecnologías de la información o innovación digital</w:t>
      </w:r>
      <w:r w:rsidRPr="008113DA">
        <w:rPr>
          <w:rFonts w:ascii="Arial" w:hAnsi="Arial" w:cs="Arial"/>
          <w:sz w:val="20"/>
          <w:szCs w:val="20"/>
        </w:rPr>
        <w:t>.</w:t>
      </w:r>
    </w:p>
    <w:p w14:paraId="5DEB3BD3" w14:textId="0A58B016" w:rsidR="00826854" w:rsidRDefault="00826854" w:rsidP="008113DA">
      <w:pPr>
        <w:pStyle w:val="Prrafodelista"/>
        <w:numPr>
          <w:ilvl w:val="0"/>
          <w:numId w:val="8"/>
        </w:numPr>
        <w:spacing w:after="0" w:line="240" w:lineRule="auto"/>
        <w:ind w:left="284" w:hanging="284"/>
        <w:jc w:val="both"/>
        <w:rPr>
          <w:rFonts w:ascii="Arial" w:hAnsi="Arial" w:cs="Arial"/>
          <w:sz w:val="20"/>
          <w:szCs w:val="20"/>
        </w:rPr>
      </w:pPr>
      <w:r w:rsidRPr="008113DA">
        <w:rPr>
          <w:rFonts w:ascii="Arial" w:hAnsi="Arial" w:cs="Arial"/>
          <w:sz w:val="20"/>
          <w:szCs w:val="20"/>
        </w:rPr>
        <w:t>De 08 años a más de experiencia laboral</w:t>
      </w:r>
      <w:r w:rsidR="008113DA">
        <w:rPr>
          <w:rFonts w:ascii="Arial" w:hAnsi="Arial" w:cs="Arial"/>
          <w:sz w:val="20"/>
          <w:szCs w:val="20"/>
        </w:rPr>
        <w:t xml:space="preserve"> o como consultor</w:t>
      </w:r>
      <w:r w:rsidRPr="008113DA">
        <w:rPr>
          <w:rFonts w:ascii="Arial" w:hAnsi="Arial" w:cs="Arial"/>
          <w:sz w:val="20"/>
          <w:szCs w:val="20"/>
        </w:rPr>
        <w:t xml:space="preserve"> en instituciones públicas o privadas </w:t>
      </w:r>
      <w:r w:rsidR="008113DA">
        <w:rPr>
          <w:rFonts w:ascii="Arial" w:hAnsi="Arial" w:cs="Arial"/>
          <w:sz w:val="20"/>
          <w:szCs w:val="20"/>
        </w:rPr>
        <w:t>en materia de gestión de proyectos, en tecnologías de la información, transformación digital, gestión de cambio organizacional, entre otros</w:t>
      </w:r>
      <w:r w:rsidR="008952E2">
        <w:rPr>
          <w:rFonts w:ascii="Arial" w:hAnsi="Arial" w:cs="Arial"/>
          <w:sz w:val="20"/>
          <w:szCs w:val="20"/>
        </w:rPr>
        <w:t xml:space="preserve"> relacionados</w:t>
      </w:r>
      <w:r w:rsidRPr="008113DA">
        <w:rPr>
          <w:rFonts w:ascii="Arial" w:hAnsi="Arial" w:cs="Arial"/>
          <w:sz w:val="20"/>
          <w:szCs w:val="20"/>
        </w:rPr>
        <w:t>.</w:t>
      </w:r>
    </w:p>
    <w:p w14:paraId="6F759C48" w14:textId="5B3BC92A" w:rsidR="0074445E" w:rsidRDefault="0074445E" w:rsidP="008113DA">
      <w:pPr>
        <w:pStyle w:val="Prrafodelista"/>
        <w:numPr>
          <w:ilvl w:val="0"/>
          <w:numId w:val="8"/>
        </w:numPr>
        <w:spacing w:after="0" w:line="240" w:lineRule="auto"/>
        <w:ind w:left="284" w:hanging="284"/>
        <w:jc w:val="both"/>
        <w:rPr>
          <w:rFonts w:ascii="Arial" w:hAnsi="Arial" w:cs="Arial"/>
          <w:sz w:val="20"/>
          <w:szCs w:val="20"/>
        </w:rPr>
      </w:pPr>
      <w:r>
        <w:rPr>
          <w:rFonts w:ascii="Arial" w:hAnsi="Arial" w:cs="Arial"/>
          <w:sz w:val="20"/>
          <w:szCs w:val="20"/>
        </w:rPr>
        <w:t>Experiencia de al menos 05 años en proyectos de transformación digital con IA.</w:t>
      </w:r>
    </w:p>
    <w:p w14:paraId="05962D90" w14:textId="77777777" w:rsidR="00826854" w:rsidRPr="00446AEE" w:rsidRDefault="00826854" w:rsidP="00446AEE">
      <w:pPr>
        <w:spacing w:after="0" w:line="240" w:lineRule="auto"/>
        <w:jc w:val="both"/>
        <w:rPr>
          <w:rFonts w:ascii="Arial" w:hAnsi="Arial" w:cs="Arial"/>
          <w:sz w:val="20"/>
          <w:szCs w:val="20"/>
        </w:rPr>
      </w:pPr>
    </w:p>
    <w:p w14:paraId="6D5EAF79"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6.</w:t>
      </w:r>
      <w:r w:rsidRPr="000924BA">
        <w:rPr>
          <w:rFonts w:ascii="Arial" w:hAnsi="Arial" w:cs="Arial"/>
          <w:b/>
          <w:bCs/>
          <w:sz w:val="20"/>
          <w:szCs w:val="20"/>
        </w:rPr>
        <w:tab/>
        <w:t>PARTICIPANTES</w:t>
      </w:r>
    </w:p>
    <w:p w14:paraId="42CCB0B3" w14:textId="2BA59640" w:rsidR="00826854" w:rsidRPr="00446AEE" w:rsidRDefault="00BF7150" w:rsidP="00446AEE">
      <w:pPr>
        <w:spacing w:after="0" w:line="240" w:lineRule="auto"/>
        <w:jc w:val="both"/>
        <w:rPr>
          <w:rFonts w:ascii="Arial" w:hAnsi="Arial" w:cs="Arial"/>
          <w:sz w:val="20"/>
          <w:szCs w:val="20"/>
        </w:rPr>
      </w:pPr>
      <w:r>
        <w:rPr>
          <w:rFonts w:ascii="Arial" w:hAnsi="Arial" w:cs="Arial"/>
          <w:sz w:val="20"/>
          <w:szCs w:val="20"/>
        </w:rPr>
        <w:t>12</w:t>
      </w:r>
      <w:r w:rsidR="00C41F07">
        <w:rPr>
          <w:rFonts w:ascii="Arial" w:hAnsi="Arial" w:cs="Arial"/>
          <w:sz w:val="20"/>
          <w:szCs w:val="20"/>
        </w:rPr>
        <w:t xml:space="preserve"> participantes.</w:t>
      </w:r>
    </w:p>
    <w:p w14:paraId="41A3ACC0" w14:textId="77777777" w:rsidR="00826854" w:rsidRPr="00446AEE" w:rsidRDefault="00826854" w:rsidP="00446AEE">
      <w:pPr>
        <w:spacing w:after="0" w:line="240" w:lineRule="auto"/>
        <w:jc w:val="both"/>
        <w:rPr>
          <w:rFonts w:ascii="Arial" w:hAnsi="Arial" w:cs="Arial"/>
          <w:sz w:val="20"/>
          <w:szCs w:val="20"/>
        </w:rPr>
      </w:pPr>
    </w:p>
    <w:p w14:paraId="3F2726E7"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7.</w:t>
      </w:r>
      <w:r w:rsidRPr="000924BA">
        <w:rPr>
          <w:rFonts w:ascii="Arial" w:hAnsi="Arial" w:cs="Arial"/>
          <w:b/>
          <w:bCs/>
          <w:sz w:val="20"/>
          <w:szCs w:val="20"/>
        </w:rPr>
        <w:tab/>
        <w:t>MODALIDAD DE PAGO</w:t>
      </w:r>
    </w:p>
    <w:p w14:paraId="5C0C4DFF"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 suma alzada.</w:t>
      </w:r>
    </w:p>
    <w:p w14:paraId="5F1926EC" w14:textId="77777777" w:rsidR="00826854" w:rsidRPr="00446AEE" w:rsidRDefault="00826854" w:rsidP="00446AEE">
      <w:pPr>
        <w:spacing w:after="0" w:line="240" w:lineRule="auto"/>
        <w:jc w:val="both"/>
        <w:rPr>
          <w:rFonts w:ascii="Arial" w:hAnsi="Arial" w:cs="Arial"/>
          <w:sz w:val="20"/>
          <w:szCs w:val="20"/>
        </w:rPr>
      </w:pPr>
    </w:p>
    <w:p w14:paraId="62F70C2A" w14:textId="77777777" w:rsidR="00826854" w:rsidRPr="00446AEE" w:rsidRDefault="00826854" w:rsidP="00446AEE">
      <w:pPr>
        <w:spacing w:after="0" w:line="240" w:lineRule="auto"/>
        <w:jc w:val="both"/>
        <w:rPr>
          <w:rFonts w:ascii="Arial" w:hAnsi="Arial" w:cs="Arial"/>
          <w:sz w:val="20"/>
          <w:szCs w:val="20"/>
        </w:rPr>
      </w:pPr>
    </w:p>
    <w:p w14:paraId="3A9A9EB2"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8.</w:t>
      </w:r>
      <w:r w:rsidRPr="000924BA">
        <w:rPr>
          <w:rFonts w:ascii="Arial" w:hAnsi="Arial" w:cs="Arial"/>
          <w:b/>
          <w:bCs/>
          <w:sz w:val="20"/>
          <w:szCs w:val="20"/>
        </w:rPr>
        <w:tab/>
        <w:t>PLAZO DE EJECUCION</w:t>
      </w:r>
    </w:p>
    <w:p w14:paraId="58C6DAAB" w14:textId="6014C0D6"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30</w:t>
      </w:r>
      <w:r w:rsidR="005928D7">
        <w:rPr>
          <w:rFonts w:ascii="Arial" w:hAnsi="Arial" w:cs="Arial"/>
          <w:sz w:val="20"/>
          <w:szCs w:val="20"/>
        </w:rPr>
        <w:t xml:space="preserve"> </w:t>
      </w:r>
      <w:r w:rsidRPr="00446AEE">
        <w:rPr>
          <w:rFonts w:ascii="Arial" w:hAnsi="Arial" w:cs="Arial"/>
          <w:sz w:val="20"/>
          <w:szCs w:val="20"/>
        </w:rPr>
        <w:t>días calendarios contabilizados al día siguiente de notificada la orden de servicio.</w:t>
      </w:r>
    </w:p>
    <w:p w14:paraId="5A68092E" w14:textId="77777777" w:rsidR="00826854" w:rsidRPr="00446AEE" w:rsidRDefault="00826854" w:rsidP="00446AEE">
      <w:pPr>
        <w:spacing w:after="0" w:line="240" w:lineRule="auto"/>
        <w:jc w:val="both"/>
        <w:rPr>
          <w:rFonts w:ascii="Arial" w:hAnsi="Arial" w:cs="Arial"/>
          <w:sz w:val="20"/>
          <w:szCs w:val="20"/>
        </w:rPr>
      </w:pPr>
    </w:p>
    <w:p w14:paraId="643511DC"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9.</w:t>
      </w:r>
      <w:r w:rsidRPr="000924BA">
        <w:rPr>
          <w:rFonts w:ascii="Arial" w:hAnsi="Arial" w:cs="Arial"/>
          <w:b/>
          <w:bCs/>
          <w:sz w:val="20"/>
          <w:szCs w:val="20"/>
        </w:rPr>
        <w:tab/>
        <w:t>FORMA DE PAGO</w:t>
      </w:r>
    </w:p>
    <w:p w14:paraId="62FB1131"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Se realizará en un solo pago, luego de efectuada la prestación del servicio y presentación de los entregables.</w:t>
      </w:r>
    </w:p>
    <w:p w14:paraId="54CF70B2" w14:textId="77777777" w:rsidR="00826854" w:rsidRPr="00446AEE" w:rsidRDefault="00826854" w:rsidP="00446AEE">
      <w:pPr>
        <w:spacing w:after="0" w:line="240" w:lineRule="auto"/>
        <w:jc w:val="both"/>
        <w:rPr>
          <w:rFonts w:ascii="Arial" w:hAnsi="Arial" w:cs="Arial"/>
          <w:sz w:val="20"/>
          <w:szCs w:val="20"/>
        </w:rPr>
      </w:pPr>
    </w:p>
    <w:p w14:paraId="35234C15"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El pago se realiza en un plazo máximo de diez días hábiles luego de otorgada la conformidad por parte del área usuaria y es prorrogable, previa justificación de la demora, por cinco días hábiles.</w:t>
      </w:r>
    </w:p>
    <w:p w14:paraId="4C2DB5AB" w14:textId="77777777" w:rsidR="00826854" w:rsidRPr="00446AEE" w:rsidRDefault="00826854" w:rsidP="00446AEE">
      <w:pPr>
        <w:spacing w:after="0" w:line="240" w:lineRule="auto"/>
        <w:jc w:val="both"/>
        <w:rPr>
          <w:rFonts w:ascii="Arial" w:hAnsi="Arial" w:cs="Arial"/>
          <w:sz w:val="20"/>
          <w:szCs w:val="20"/>
        </w:rPr>
      </w:pPr>
    </w:p>
    <w:p w14:paraId="109F4E85"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10.</w:t>
      </w:r>
      <w:r w:rsidRPr="000924BA">
        <w:rPr>
          <w:rFonts w:ascii="Arial" w:hAnsi="Arial" w:cs="Arial"/>
          <w:b/>
          <w:bCs/>
          <w:sz w:val="20"/>
          <w:szCs w:val="20"/>
        </w:rPr>
        <w:tab/>
        <w:t xml:space="preserve"> LUGAR DE PRESTACION DEL SERVICIO</w:t>
      </w:r>
    </w:p>
    <w:p w14:paraId="4A93FF49" w14:textId="2D653446"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La prestación del servicio será virtual en la plataforma que indique el proveedor del servicio</w:t>
      </w:r>
      <w:r w:rsidR="00C41F07">
        <w:rPr>
          <w:rFonts w:ascii="Arial" w:hAnsi="Arial" w:cs="Arial"/>
          <w:sz w:val="20"/>
          <w:szCs w:val="20"/>
        </w:rPr>
        <w:t>.</w:t>
      </w:r>
    </w:p>
    <w:p w14:paraId="0CE95755" w14:textId="77777777" w:rsidR="00826854" w:rsidRPr="00446AEE" w:rsidRDefault="00826854" w:rsidP="00446AEE">
      <w:pPr>
        <w:spacing w:after="0" w:line="240" w:lineRule="auto"/>
        <w:jc w:val="both"/>
        <w:rPr>
          <w:rFonts w:ascii="Arial" w:hAnsi="Arial" w:cs="Arial"/>
          <w:sz w:val="20"/>
          <w:szCs w:val="20"/>
        </w:rPr>
      </w:pPr>
    </w:p>
    <w:p w14:paraId="6EC7FED7" w14:textId="15299B7B" w:rsidR="00826854" w:rsidRPr="000924BA" w:rsidRDefault="00826854" w:rsidP="0022673B">
      <w:pPr>
        <w:spacing w:after="0" w:line="240" w:lineRule="auto"/>
        <w:ind w:left="284" w:hanging="284"/>
        <w:jc w:val="both"/>
        <w:rPr>
          <w:rFonts w:ascii="Arial" w:hAnsi="Arial" w:cs="Arial"/>
          <w:b/>
          <w:bCs/>
          <w:sz w:val="20"/>
          <w:szCs w:val="20"/>
        </w:rPr>
      </w:pPr>
      <w:r w:rsidRPr="000924BA">
        <w:rPr>
          <w:rFonts w:ascii="Arial" w:hAnsi="Arial" w:cs="Arial"/>
          <w:b/>
          <w:bCs/>
          <w:sz w:val="20"/>
          <w:szCs w:val="20"/>
        </w:rPr>
        <w:t>11.</w:t>
      </w:r>
      <w:r w:rsidRPr="000924BA">
        <w:rPr>
          <w:rFonts w:ascii="Arial" w:hAnsi="Arial" w:cs="Arial"/>
          <w:b/>
          <w:bCs/>
          <w:sz w:val="20"/>
          <w:szCs w:val="20"/>
        </w:rPr>
        <w:tab/>
      </w:r>
      <w:r w:rsidR="0022673B">
        <w:rPr>
          <w:rFonts w:ascii="Arial" w:hAnsi="Arial" w:cs="Arial"/>
          <w:b/>
          <w:bCs/>
          <w:sz w:val="20"/>
          <w:szCs w:val="20"/>
        </w:rPr>
        <w:t xml:space="preserve"> </w:t>
      </w:r>
      <w:r w:rsidRPr="000924BA">
        <w:rPr>
          <w:rFonts w:ascii="Arial" w:hAnsi="Arial" w:cs="Arial"/>
          <w:b/>
          <w:bCs/>
          <w:sz w:val="20"/>
          <w:szCs w:val="20"/>
        </w:rPr>
        <w:t>CONFORMIDAD</w:t>
      </w:r>
    </w:p>
    <w:p w14:paraId="09886955" w14:textId="30909766"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La Conformidad del servicio será dada por el </w:t>
      </w:r>
      <w:proofErr w:type="gramStart"/>
      <w:r w:rsidR="0022673B">
        <w:rPr>
          <w:rFonts w:ascii="Arial" w:hAnsi="Arial" w:cs="Arial"/>
          <w:sz w:val="20"/>
          <w:szCs w:val="20"/>
        </w:rPr>
        <w:t>Jefe</w:t>
      </w:r>
      <w:proofErr w:type="gramEnd"/>
      <w:r w:rsidR="0022673B">
        <w:rPr>
          <w:rFonts w:ascii="Arial" w:hAnsi="Arial" w:cs="Arial"/>
          <w:sz w:val="20"/>
          <w:szCs w:val="20"/>
        </w:rPr>
        <w:t xml:space="preserve"> del </w:t>
      </w:r>
      <w:r w:rsidRPr="00446AEE">
        <w:rPr>
          <w:rFonts w:ascii="Arial" w:hAnsi="Arial" w:cs="Arial"/>
          <w:sz w:val="20"/>
          <w:szCs w:val="20"/>
        </w:rPr>
        <w:t xml:space="preserve">Departamento de Personal, previa entrega del Acta de Conformidad de </w:t>
      </w:r>
      <w:r w:rsidR="0022673B">
        <w:rPr>
          <w:rFonts w:ascii="Arial" w:hAnsi="Arial" w:cs="Arial"/>
          <w:sz w:val="20"/>
          <w:szCs w:val="20"/>
        </w:rPr>
        <w:t>los participantes de la capacitación.</w:t>
      </w:r>
    </w:p>
    <w:p w14:paraId="513D92A8" w14:textId="77777777" w:rsidR="00826854" w:rsidRPr="00446AEE" w:rsidRDefault="00826854" w:rsidP="00446AEE">
      <w:pPr>
        <w:spacing w:after="0" w:line="240" w:lineRule="auto"/>
        <w:jc w:val="both"/>
        <w:rPr>
          <w:rFonts w:ascii="Arial" w:hAnsi="Arial" w:cs="Arial"/>
          <w:sz w:val="20"/>
          <w:szCs w:val="20"/>
        </w:rPr>
      </w:pPr>
    </w:p>
    <w:p w14:paraId="42301A63"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7055F713" w14:textId="77777777" w:rsidR="00826854" w:rsidRPr="00446AEE" w:rsidRDefault="00826854" w:rsidP="00446AEE">
      <w:pPr>
        <w:spacing w:after="0" w:line="240" w:lineRule="auto"/>
        <w:jc w:val="both"/>
        <w:rPr>
          <w:rFonts w:ascii="Arial" w:hAnsi="Arial" w:cs="Arial"/>
          <w:sz w:val="20"/>
          <w:szCs w:val="20"/>
        </w:rPr>
      </w:pPr>
    </w:p>
    <w:p w14:paraId="2CF491B5" w14:textId="77777777" w:rsidR="00826854" w:rsidRPr="000924BA" w:rsidRDefault="00826854" w:rsidP="0022673B">
      <w:pPr>
        <w:spacing w:after="0" w:line="240" w:lineRule="auto"/>
        <w:ind w:left="426" w:hanging="426"/>
        <w:jc w:val="both"/>
        <w:rPr>
          <w:rFonts w:ascii="Arial" w:hAnsi="Arial" w:cs="Arial"/>
          <w:b/>
          <w:bCs/>
          <w:sz w:val="20"/>
          <w:szCs w:val="20"/>
        </w:rPr>
      </w:pPr>
      <w:r w:rsidRPr="000924BA">
        <w:rPr>
          <w:rFonts w:ascii="Arial" w:hAnsi="Arial" w:cs="Arial"/>
          <w:b/>
          <w:bCs/>
          <w:sz w:val="20"/>
          <w:szCs w:val="20"/>
        </w:rPr>
        <w:t>12.</w:t>
      </w:r>
      <w:r w:rsidRPr="000924BA">
        <w:rPr>
          <w:rFonts w:ascii="Arial" w:hAnsi="Arial" w:cs="Arial"/>
          <w:b/>
          <w:bCs/>
          <w:sz w:val="20"/>
          <w:szCs w:val="20"/>
        </w:rPr>
        <w:tab/>
        <w:t>CLAUSULA MEDIO AMBIENTAL</w:t>
      </w:r>
    </w:p>
    <w:p w14:paraId="3D86A5B2"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No aplica.</w:t>
      </w:r>
    </w:p>
    <w:p w14:paraId="718F6871" w14:textId="77777777" w:rsidR="00826854" w:rsidRPr="00446AEE" w:rsidRDefault="00826854" w:rsidP="00446AEE">
      <w:pPr>
        <w:spacing w:after="0" w:line="240" w:lineRule="auto"/>
        <w:jc w:val="both"/>
        <w:rPr>
          <w:rFonts w:ascii="Arial" w:hAnsi="Arial" w:cs="Arial"/>
          <w:sz w:val="20"/>
          <w:szCs w:val="20"/>
        </w:rPr>
      </w:pPr>
    </w:p>
    <w:p w14:paraId="03A97A37" w14:textId="77777777" w:rsidR="00826854" w:rsidRPr="000924BA" w:rsidRDefault="00826854" w:rsidP="0022673B">
      <w:pPr>
        <w:spacing w:after="0" w:line="240" w:lineRule="auto"/>
        <w:ind w:left="426" w:hanging="426"/>
        <w:jc w:val="both"/>
        <w:rPr>
          <w:rFonts w:ascii="Arial" w:hAnsi="Arial" w:cs="Arial"/>
          <w:b/>
          <w:bCs/>
          <w:sz w:val="20"/>
          <w:szCs w:val="20"/>
        </w:rPr>
      </w:pPr>
      <w:r w:rsidRPr="000924BA">
        <w:rPr>
          <w:rFonts w:ascii="Arial" w:hAnsi="Arial" w:cs="Arial"/>
          <w:b/>
          <w:bCs/>
          <w:sz w:val="20"/>
          <w:szCs w:val="20"/>
        </w:rPr>
        <w:t>13.</w:t>
      </w:r>
      <w:r w:rsidRPr="000924BA">
        <w:rPr>
          <w:rFonts w:ascii="Arial" w:hAnsi="Arial" w:cs="Arial"/>
          <w:b/>
          <w:bCs/>
          <w:sz w:val="20"/>
          <w:szCs w:val="20"/>
        </w:rPr>
        <w:tab/>
        <w:t>VICIOS OCULTOS</w:t>
      </w:r>
    </w:p>
    <w:p w14:paraId="17C2403D"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La recepción conforme de la prestación por parte de LA ENTIDAD CONTRATANTE no enerva su derecho a reclamar posteriormente por defectos o vicios ocultos, conforme a lo dispuesto por los artículos 69 de la Ley </w:t>
      </w:r>
      <w:proofErr w:type="spellStart"/>
      <w:r w:rsidRPr="00446AEE">
        <w:rPr>
          <w:rFonts w:ascii="Arial" w:hAnsi="Arial" w:cs="Arial"/>
          <w:sz w:val="20"/>
          <w:szCs w:val="20"/>
        </w:rPr>
        <w:t>N°</w:t>
      </w:r>
      <w:proofErr w:type="spellEnd"/>
      <w:r w:rsidRPr="00446AEE">
        <w:rPr>
          <w:rFonts w:ascii="Arial" w:hAnsi="Arial" w:cs="Arial"/>
          <w:sz w:val="20"/>
          <w:szCs w:val="20"/>
        </w:rPr>
        <w:t xml:space="preserve"> 32069, Ley General de Contrataciones Públicas y el artículo 144 de su Reglamento.</w:t>
      </w:r>
    </w:p>
    <w:p w14:paraId="00A01B71" w14:textId="77777777" w:rsidR="00826854" w:rsidRPr="00446AEE" w:rsidRDefault="00826854" w:rsidP="00446AEE">
      <w:pPr>
        <w:spacing w:after="0" w:line="240" w:lineRule="auto"/>
        <w:jc w:val="both"/>
        <w:rPr>
          <w:rFonts w:ascii="Arial" w:hAnsi="Arial" w:cs="Arial"/>
          <w:sz w:val="20"/>
          <w:szCs w:val="20"/>
        </w:rPr>
      </w:pPr>
    </w:p>
    <w:p w14:paraId="19497C2B" w14:textId="77777777" w:rsidR="00826854" w:rsidRPr="000924BA" w:rsidRDefault="00826854" w:rsidP="0022673B">
      <w:pPr>
        <w:spacing w:after="0" w:line="240" w:lineRule="auto"/>
        <w:ind w:left="426" w:hanging="426"/>
        <w:jc w:val="both"/>
        <w:rPr>
          <w:rFonts w:ascii="Arial" w:hAnsi="Arial" w:cs="Arial"/>
          <w:b/>
          <w:bCs/>
          <w:sz w:val="20"/>
          <w:szCs w:val="20"/>
        </w:rPr>
      </w:pPr>
      <w:r w:rsidRPr="000924BA">
        <w:rPr>
          <w:rFonts w:ascii="Arial" w:hAnsi="Arial" w:cs="Arial"/>
          <w:b/>
          <w:bCs/>
          <w:sz w:val="20"/>
          <w:szCs w:val="20"/>
        </w:rPr>
        <w:t>14.</w:t>
      </w:r>
      <w:r w:rsidRPr="000924BA">
        <w:rPr>
          <w:rFonts w:ascii="Arial" w:hAnsi="Arial" w:cs="Arial"/>
          <w:b/>
          <w:bCs/>
          <w:sz w:val="20"/>
          <w:szCs w:val="20"/>
        </w:rPr>
        <w:tab/>
        <w:t>RESPONSABILIDAD DEL CONTRATISTA</w:t>
      </w:r>
    </w:p>
    <w:p w14:paraId="332D475A" w14:textId="77777777" w:rsidR="00826854" w:rsidRDefault="00826854" w:rsidP="00446AEE">
      <w:pPr>
        <w:spacing w:after="0" w:line="240" w:lineRule="auto"/>
        <w:jc w:val="both"/>
        <w:rPr>
          <w:rFonts w:ascii="Arial" w:hAnsi="Arial" w:cs="Arial"/>
          <w:sz w:val="20"/>
          <w:szCs w:val="20"/>
        </w:rPr>
      </w:pPr>
      <w:r w:rsidRPr="00446AEE">
        <w:rPr>
          <w:rFonts w:ascii="Arial" w:hAnsi="Arial" w:cs="Arial"/>
          <w:sz w:val="20"/>
          <w:szCs w:val="20"/>
        </w:rPr>
        <w:t>Es responsabilidad de la institución que realice la capacitación, entregar lo siguiente:</w:t>
      </w:r>
    </w:p>
    <w:p w14:paraId="6F4EFDE4" w14:textId="77777777" w:rsidR="0022673B" w:rsidRPr="00446AEE" w:rsidRDefault="0022673B" w:rsidP="00446AEE">
      <w:pPr>
        <w:spacing w:after="0" w:line="240" w:lineRule="auto"/>
        <w:jc w:val="both"/>
        <w:rPr>
          <w:rFonts w:ascii="Arial" w:hAnsi="Arial" w:cs="Arial"/>
          <w:sz w:val="20"/>
          <w:szCs w:val="20"/>
        </w:rPr>
      </w:pPr>
    </w:p>
    <w:p w14:paraId="6B1722D8" w14:textId="19461BEE" w:rsidR="00826854" w:rsidRDefault="00826854" w:rsidP="00080078">
      <w:pPr>
        <w:pStyle w:val="Prrafodelista"/>
        <w:numPr>
          <w:ilvl w:val="0"/>
          <w:numId w:val="5"/>
        </w:numPr>
        <w:spacing w:after="0" w:line="240" w:lineRule="auto"/>
        <w:ind w:left="284" w:hanging="284"/>
        <w:jc w:val="both"/>
        <w:rPr>
          <w:rFonts w:ascii="Arial" w:hAnsi="Arial" w:cs="Arial"/>
          <w:sz w:val="20"/>
          <w:szCs w:val="20"/>
        </w:rPr>
      </w:pPr>
      <w:r w:rsidRPr="00080078">
        <w:rPr>
          <w:rFonts w:ascii="Arial" w:hAnsi="Arial" w:cs="Arial"/>
          <w:sz w:val="20"/>
          <w:szCs w:val="20"/>
        </w:rPr>
        <w:t>Material de la capacitación (digital o físico).</w:t>
      </w:r>
    </w:p>
    <w:p w14:paraId="71A0A42D" w14:textId="0ECA97B9" w:rsidR="00826854" w:rsidRPr="00080078" w:rsidRDefault="00826854" w:rsidP="00080078">
      <w:pPr>
        <w:pStyle w:val="Prrafodelista"/>
        <w:numPr>
          <w:ilvl w:val="0"/>
          <w:numId w:val="5"/>
        </w:numPr>
        <w:spacing w:after="0" w:line="240" w:lineRule="auto"/>
        <w:ind w:left="284" w:hanging="284"/>
        <w:jc w:val="both"/>
        <w:rPr>
          <w:rFonts w:ascii="Arial" w:hAnsi="Arial" w:cs="Arial"/>
          <w:sz w:val="20"/>
          <w:szCs w:val="20"/>
        </w:rPr>
      </w:pPr>
      <w:r w:rsidRPr="00080078">
        <w:rPr>
          <w:rFonts w:ascii="Arial" w:hAnsi="Arial" w:cs="Arial"/>
          <w:sz w:val="20"/>
          <w:szCs w:val="20"/>
        </w:rPr>
        <w:t>Informe detallado de la ejecución de la capacitación.</w:t>
      </w:r>
    </w:p>
    <w:p w14:paraId="3AC74391" w14:textId="79BEE345" w:rsidR="00826854" w:rsidRDefault="00826854" w:rsidP="00080078">
      <w:pPr>
        <w:pStyle w:val="Prrafodelista"/>
        <w:numPr>
          <w:ilvl w:val="0"/>
          <w:numId w:val="5"/>
        </w:numPr>
        <w:spacing w:after="0" w:line="240" w:lineRule="auto"/>
        <w:ind w:left="284" w:hanging="284"/>
        <w:jc w:val="both"/>
        <w:rPr>
          <w:rFonts w:ascii="Arial" w:hAnsi="Arial" w:cs="Arial"/>
          <w:sz w:val="20"/>
          <w:szCs w:val="20"/>
        </w:rPr>
      </w:pPr>
      <w:r w:rsidRPr="00080078">
        <w:rPr>
          <w:rFonts w:ascii="Arial" w:hAnsi="Arial" w:cs="Arial"/>
          <w:sz w:val="20"/>
          <w:szCs w:val="20"/>
        </w:rPr>
        <w:t>Certificados o constancias en formato físico o virtual.</w:t>
      </w:r>
    </w:p>
    <w:p w14:paraId="086D72CA" w14:textId="76755901" w:rsidR="00080078" w:rsidRPr="00080078" w:rsidRDefault="00080078" w:rsidP="00080078">
      <w:pPr>
        <w:pStyle w:val="Prrafodelista"/>
        <w:numPr>
          <w:ilvl w:val="0"/>
          <w:numId w:val="5"/>
        </w:numPr>
        <w:spacing w:after="0" w:line="240" w:lineRule="auto"/>
        <w:ind w:left="284" w:hanging="284"/>
        <w:jc w:val="both"/>
        <w:rPr>
          <w:rFonts w:ascii="Arial" w:hAnsi="Arial" w:cs="Arial"/>
          <w:sz w:val="20"/>
          <w:szCs w:val="20"/>
        </w:rPr>
      </w:pPr>
      <w:r>
        <w:rPr>
          <w:rFonts w:ascii="Arial" w:hAnsi="Arial" w:cs="Arial"/>
          <w:sz w:val="20"/>
          <w:szCs w:val="20"/>
        </w:rPr>
        <w:t xml:space="preserve">Enlace para </w:t>
      </w:r>
      <w:r w:rsidR="0052391C">
        <w:rPr>
          <w:rFonts w:ascii="Arial" w:hAnsi="Arial" w:cs="Arial"/>
          <w:sz w:val="20"/>
          <w:szCs w:val="20"/>
        </w:rPr>
        <w:t>acceder a las</w:t>
      </w:r>
      <w:r>
        <w:rPr>
          <w:rFonts w:ascii="Arial" w:hAnsi="Arial" w:cs="Arial"/>
          <w:sz w:val="20"/>
          <w:szCs w:val="20"/>
        </w:rPr>
        <w:t xml:space="preserve"> </w:t>
      </w:r>
      <w:r w:rsidR="00BC1F4D">
        <w:rPr>
          <w:rFonts w:ascii="Arial" w:hAnsi="Arial" w:cs="Arial"/>
          <w:sz w:val="20"/>
          <w:szCs w:val="20"/>
        </w:rPr>
        <w:t xml:space="preserve">clases grabadas, el cual estará disponible hasta 30 días luego </w:t>
      </w:r>
      <w:r w:rsidR="0052391C">
        <w:rPr>
          <w:rFonts w:ascii="Arial" w:hAnsi="Arial" w:cs="Arial"/>
          <w:sz w:val="20"/>
          <w:szCs w:val="20"/>
        </w:rPr>
        <w:t>de finalizado</w:t>
      </w:r>
      <w:r w:rsidR="00BC1F4D">
        <w:rPr>
          <w:rFonts w:ascii="Arial" w:hAnsi="Arial" w:cs="Arial"/>
          <w:sz w:val="20"/>
          <w:szCs w:val="20"/>
        </w:rPr>
        <w:t xml:space="preserve"> el curso</w:t>
      </w:r>
      <w:r>
        <w:rPr>
          <w:rFonts w:ascii="Arial" w:hAnsi="Arial" w:cs="Arial"/>
          <w:sz w:val="20"/>
          <w:szCs w:val="20"/>
        </w:rPr>
        <w:t>.</w:t>
      </w:r>
    </w:p>
    <w:p w14:paraId="0977D6D7" w14:textId="784F17A5" w:rsidR="00826854" w:rsidRPr="00080078" w:rsidRDefault="00826854" w:rsidP="00080078">
      <w:pPr>
        <w:pStyle w:val="Prrafodelista"/>
        <w:numPr>
          <w:ilvl w:val="0"/>
          <w:numId w:val="5"/>
        </w:numPr>
        <w:spacing w:after="0" w:line="240" w:lineRule="auto"/>
        <w:ind w:left="284" w:hanging="284"/>
        <w:jc w:val="both"/>
        <w:rPr>
          <w:rFonts w:ascii="Arial" w:hAnsi="Arial" w:cs="Arial"/>
          <w:sz w:val="20"/>
          <w:szCs w:val="20"/>
        </w:rPr>
      </w:pPr>
      <w:r w:rsidRPr="00080078">
        <w:rPr>
          <w:rFonts w:ascii="Arial" w:hAnsi="Arial" w:cs="Arial"/>
          <w:sz w:val="20"/>
          <w:szCs w:val="20"/>
        </w:rPr>
        <w:t>En forma parcial a solicitud de SEDAPAR S.A., la institución educativa, irá informando del avance de la capacitación como ser temas tratados de acuerdo con el cronograma, asistencia entre otros.</w:t>
      </w:r>
    </w:p>
    <w:p w14:paraId="356EC1B1" w14:textId="77777777" w:rsidR="00826854" w:rsidRPr="00446AEE" w:rsidRDefault="00826854" w:rsidP="00446AEE">
      <w:pPr>
        <w:spacing w:after="0" w:line="240" w:lineRule="auto"/>
        <w:jc w:val="both"/>
        <w:rPr>
          <w:rFonts w:ascii="Arial" w:hAnsi="Arial" w:cs="Arial"/>
          <w:sz w:val="20"/>
          <w:szCs w:val="20"/>
        </w:rPr>
      </w:pPr>
    </w:p>
    <w:p w14:paraId="75097D36" w14:textId="1C15732E" w:rsidR="00826854" w:rsidRPr="000924BA" w:rsidRDefault="00826854" w:rsidP="0022673B">
      <w:pPr>
        <w:spacing w:after="0" w:line="240" w:lineRule="auto"/>
        <w:ind w:left="426" w:hanging="426"/>
        <w:jc w:val="both"/>
        <w:rPr>
          <w:rFonts w:ascii="Arial" w:hAnsi="Arial" w:cs="Arial"/>
          <w:b/>
          <w:bCs/>
          <w:sz w:val="20"/>
          <w:szCs w:val="20"/>
        </w:rPr>
      </w:pPr>
      <w:r w:rsidRPr="000924BA">
        <w:rPr>
          <w:rFonts w:ascii="Arial" w:hAnsi="Arial" w:cs="Arial"/>
          <w:b/>
          <w:bCs/>
          <w:sz w:val="20"/>
          <w:szCs w:val="20"/>
        </w:rPr>
        <w:t>15.</w:t>
      </w:r>
      <w:r w:rsidRPr="000924BA">
        <w:rPr>
          <w:rFonts w:ascii="Arial" w:hAnsi="Arial" w:cs="Arial"/>
          <w:b/>
          <w:bCs/>
          <w:sz w:val="20"/>
          <w:szCs w:val="20"/>
        </w:rPr>
        <w:tab/>
        <w:t>PENALIDAD POR MORA EN LA EJECUCIÓN DE LA PRESTACIÓN</w:t>
      </w:r>
    </w:p>
    <w:p w14:paraId="08157FA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Se realizará conforme al artículo 120 del Reglamento. </w:t>
      </w:r>
    </w:p>
    <w:p w14:paraId="3BCDCC1B" w14:textId="77777777" w:rsidR="00826854" w:rsidRPr="00446AEE" w:rsidRDefault="00826854" w:rsidP="00446AEE">
      <w:pPr>
        <w:spacing w:after="0" w:line="240" w:lineRule="auto"/>
        <w:jc w:val="both"/>
        <w:rPr>
          <w:rFonts w:ascii="Arial" w:hAnsi="Arial" w:cs="Arial"/>
          <w:sz w:val="20"/>
          <w:szCs w:val="20"/>
        </w:rPr>
      </w:pPr>
    </w:p>
    <w:p w14:paraId="611BFD6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Penalidad por Mora en la ejecución de la prestación:</w:t>
      </w:r>
    </w:p>
    <w:p w14:paraId="09D4365A" w14:textId="77777777" w:rsidR="00826854" w:rsidRPr="00446AEE" w:rsidRDefault="00826854" w:rsidP="00446AEE">
      <w:pPr>
        <w:spacing w:after="0" w:line="240" w:lineRule="auto"/>
        <w:jc w:val="both"/>
        <w:rPr>
          <w:rFonts w:ascii="Arial" w:hAnsi="Arial" w:cs="Arial"/>
          <w:sz w:val="20"/>
          <w:szCs w:val="20"/>
        </w:rPr>
      </w:pPr>
    </w:p>
    <w:p w14:paraId="2D35D272"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En caso de retraso injustificado del proveedor en la ejecución de las prestaciones objeto del contrato, la Entidad le aplica automáticamente una penalidad por mora por cada día de atraso que le sea imputable. </w:t>
      </w:r>
    </w:p>
    <w:p w14:paraId="04D7184A" w14:textId="77777777" w:rsidR="00826854" w:rsidRPr="00446AEE" w:rsidRDefault="00826854" w:rsidP="00446AEE">
      <w:pPr>
        <w:spacing w:after="0" w:line="240" w:lineRule="auto"/>
        <w:jc w:val="both"/>
        <w:rPr>
          <w:rFonts w:ascii="Arial" w:hAnsi="Arial" w:cs="Arial"/>
          <w:sz w:val="20"/>
          <w:szCs w:val="20"/>
        </w:rPr>
      </w:pPr>
    </w:p>
    <w:p w14:paraId="4ACB7D3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La penalidad se aplica automáticamente y se calcula de acuerdo con la siguiente fórmula: </w:t>
      </w:r>
    </w:p>
    <w:p w14:paraId="7B8E7E04"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Penalidad diaria = 0.10 x monto</w:t>
      </w:r>
    </w:p>
    <w:p w14:paraId="248548A8"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                            F x plazo en días </w:t>
      </w:r>
    </w:p>
    <w:p w14:paraId="28410968" w14:textId="77777777" w:rsidR="00826854" w:rsidRPr="00446AEE" w:rsidRDefault="00826854" w:rsidP="00446AEE">
      <w:pPr>
        <w:spacing w:after="0" w:line="240" w:lineRule="auto"/>
        <w:jc w:val="both"/>
        <w:rPr>
          <w:rFonts w:ascii="Arial" w:hAnsi="Arial" w:cs="Arial"/>
          <w:sz w:val="20"/>
          <w:szCs w:val="20"/>
        </w:rPr>
      </w:pPr>
    </w:p>
    <w:p w14:paraId="6212B358"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Donde F tiene los siguientes valores:</w:t>
      </w:r>
    </w:p>
    <w:p w14:paraId="02772BA3" w14:textId="77777777" w:rsidR="00826854" w:rsidRPr="00446AEE" w:rsidRDefault="00826854" w:rsidP="00446AEE">
      <w:pPr>
        <w:spacing w:after="0" w:line="240" w:lineRule="auto"/>
        <w:jc w:val="both"/>
        <w:rPr>
          <w:rFonts w:ascii="Arial" w:hAnsi="Arial" w:cs="Arial"/>
          <w:sz w:val="20"/>
          <w:szCs w:val="20"/>
        </w:rPr>
      </w:pPr>
    </w:p>
    <w:p w14:paraId="30D1B893"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Para bienes y servicios: F = 0.40.</w:t>
      </w:r>
    </w:p>
    <w:p w14:paraId="78A2A742" w14:textId="77777777" w:rsidR="00826854" w:rsidRPr="00446AEE" w:rsidRDefault="00826854" w:rsidP="00446AEE">
      <w:pPr>
        <w:spacing w:after="0" w:line="240" w:lineRule="auto"/>
        <w:jc w:val="both"/>
        <w:rPr>
          <w:rFonts w:ascii="Arial" w:hAnsi="Arial" w:cs="Arial"/>
          <w:sz w:val="20"/>
          <w:szCs w:val="20"/>
        </w:rPr>
      </w:pPr>
    </w:p>
    <w:p w14:paraId="12F7873D"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Para obras:</w:t>
      </w:r>
    </w:p>
    <w:p w14:paraId="3D0BF72B"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w:t>
      </w:r>
      <w:r w:rsidRPr="00446AEE">
        <w:rPr>
          <w:rFonts w:ascii="Arial" w:hAnsi="Arial" w:cs="Arial"/>
          <w:sz w:val="20"/>
          <w:szCs w:val="20"/>
        </w:rPr>
        <w:tab/>
        <w:t>Para plazos menores o iguales a sesenta días: F = 0.40</w:t>
      </w:r>
    </w:p>
    <w:p w14:paraId="0F15F574"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b)</w:t>
      </w:r>
      <w:r w:rsidRPr="00446AEE">
        <w:rPr>
          <w:rFonts w:ascii="Arial" w:hAnsi="Arial" w:cs="Arial"/>
          <w:sz w:val="20"/>
          <w:szCs w:val="20"/>
        </w:rPr>
        <w:tab/>
        <w:t>Para plazos entre sesenta y uno a ciento veinte días: F = 0.25</w:t>
      </w:r>
    </w:p>
    <w:p w14:paraId="58762BE5"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c)</w:t>
      </w:r>
      <w:r w:rsidRPr="00446AEE">
        <w:rPr>
          <w:rFonts w:ascii="Arial" w:hAnsi="Arial" w:cs="Arial"/>
          <w:sz w:val="20"/>
          <w:szCs w:val="20"/>
        </w:rPr>
        <w:tab/>
        <w:t>Para plazos mayores a ciento veinte días: F = 0.15</w:t>
      </w:r>
    </w:p>
    <w:p w14:paraId="487ED857" w14:textId="77777777" w:rsidR="00826854" w:rsidRPr="00446AEE" w:rsidRDefault="00826854" w:rsidP="00446AEE">
      <w:pPr>
        <w:spacing w:after="0" w:line="240" w:lineRule="auto"/>
        <w:jc w:val="both"/>
        <w:rPr>
          <w:rFonts w:ascii="Arial" w:hAnsi="Arial" w:cs="Arial"/>
          <w:sz w:val="20"/>
          <w:szCs w:val="20"/>
        </w:rPr>
      </w:pPr>
    </w:p>
    <w:p w14:paraId="453E6DE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Para consultorías de obras: </w:t>
      </w:r>
    </w:p>
    <w:p w14:paraId="070A1647"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w:t>
      </w:r>
      <w:r w:rsidRPr="00446AEE">
        <w:rPr>
          <w:rFonts w:ascii="Arial" w:hAnsi="Arial" w:cs="Arial"/>
          <w:sz w:val="20"/>
          <w:szCs w:val="20"/>
        </w:rPr>
        <w:tab/>
        <w:t>Para plazos menores o iguales a sesenta días: F = 0.40</w:t>
      </w:r>
    </w:p>
    <w:p w14:paraId="2905447D"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b)</w:t>
      </w:r>
      <w:r w:rsidRPr="00446AEE">
        <w:rPr>
          <w:rFonts w:ascii="Arial" w:hAnsi="Arial" w:cs="Arial"/>
          <w:sz w:val="20"/>
          <w:szCs w:val="20"/>
        </w:rPr>
        <w:tab/>
        <w:t>Para plazos mayores a sesenta días: F = 0.25</w:t>
      </w:r>
    </w:p>
    <w:p w14:paraId="4A2126B5" w14:textId="77777777" w:rsidR="00826854" w:rsidRPr="00446AEE" w:rsidRDefault="00826854" w:rsidP="00446AEE">
      <w:pPr>
        <w:spacing w:after="0" w:line="240" w:lineRule="auto"/>
        <w:jc w:val="both"/>
        <w:rPr>
          <w:rFonts w:ascii="Arial" w:hAnsi="Arial" w:cs="Arial"/>
          <w:sz w:val="20"/>
          <w:szCs w:val="20"/>
        </w:rPr>
      </w:pPr>
    </w:p>
    <w:p w14:paraId="74D6C98A"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6EFEA087" w14:textId="77777777" w:rsidR="00826854" w:rsidRPr="00446AEE" w:rsidRDefault="00826854" w:rsidP="00446AEE">
      <w:pPr>
        <w:spacing w:after="0" w:line="240" w:lineRule="auto"/>
        <w:jc w:val="both"/>
        <w:rPr>
          <w:rFonts w:ascii="Arial" w:hAnsi="Arial" w:cs="Arial"/>
          <w:sz w:val="20"/>
          <w:szCs w:val="20"/>
        </w:rPr>
      </w:pPr>
    </w:p>
    <w:p w14:paraId="39613C6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En el caso de sistemas de entrega de obra y consultoría de obra que contenga más de un componente el monto y plazo corresponde al componente que se ejecuta.</w:t>
      </w:r>
    </w:p>
    <w:p w14:paraId="625606EA" w14:textId="77777777" w:rsidR="00826854" w:rsidRPr="00446AEE" w:rsidRDefault="00826854" w:rsidP="00446AEE">
      <w:pPr>
        <w:spacing w:after="0" w:line="240" w:lineRule="auto"/>
        <w:jc w:val="both"/>
        <w:rPr>
          <w:rFonts w:ascii="Arial" w:hAnsi="Arial" w:cs="Arial"/>
          <w:sz w:val="20"/>
          <w:szCs w:val="20"/>
        </w:rPr>
      </w:pPr>
    </w:p>
    <w:p w14:paraId="19542942"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En caso no sea posible cuantificar el monto de la prestación materia de retraso, la entidad contratante establece en las bases la penalidad a aplicar.</w:t>
      </w:r>
    </w:p>
    <w:p w14:paraId="4CBF922E" w14:textId="77777777" w:rsidR="00826854" w:rsidRPr="00446AEE" w:rsidRDefault="00826854" w:rsidP="00446AEE">
      <w:pPr>
        <w:spacing w:after="0" w:line="240" w:lineRule="auto"/>
        <w:jc w:val="both"/>
        <w:rPr>
          <w:rFonts w:ascii="Arial" w:hAnsi="Arial" w:cs="Arial"/>
          <w:sz w:val="20"/>
          <w:szCs w:val="20"/>
        </w:rPr>
      </w:pPr>
    </w:p>
    <w:p w14:paraId="6C57DA4E"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015EDC40" w14:textId="77777777" w:rsidR="00826854" w:rsidRPr="00446AEE" w:rsidRDefault="00826854" w:rsidP="00446AEE">
      <w:pPr>
        <w:spacing w:after="0" w:line="240" w:lineRule="auto"/>
        <w:jc w:val="both"/>
        <w:rPr>
          <w:rFonts w:ascii="Arial" w:hAnsi="Arial" w:cs="Arial"/>
          <w:sz w:val="20"/>
          <w:szCs w:val="20"/>
        </w:rPr>
      </w:pPr>
    </w:p>
    <w:p w14:paraId="7E726E47" w14:textId="6A64EC87" w:rsidR="00826854" w:rsidRPr="000924BA" w:rsidRDefault="00826854" w:rsidP="00446AEE">
      <w:pPr>
        <w:spacing w:after="0" w:line="240" w:lineRule="auto"/>
        <w:jc w:val="both"/>
        <w:rPr>
          <w:rFonts w:ascii="Arial" w:hAnsi="Arial" w:cs="Arial"/>
          <w:b/>
          <w:bCs/>
          <w:sz w:val="20"/>
          <w:szCs w:val="20"/>
        </w:rPr>
      </w:pPr>
      <w:r w:rsidRPr="000924BA">
        <w:rPr>
          <w:rFonts w:ascii="Arial" w:hAnsi="Arial" w:cs="Arial"/>
          <w:b/>
          <w:bCs/>
          <w:sz w:val="20"/>
          <w:szCs w:val="20"/>
        </w:rPr>
        <w:t>1</w:t>
      </w:r>
      <w:r w:rsidR="0022673B">
        <w:rPr>
          <w:rFonts w:ascii="Arial" w:hAnsi="Arial" w:cs="Arial"/>
          <w:b/>
          <w:bCs/>
          <w:sz w:val="20"/>
          <w:szCs w:val="20"/>
        </w:rPr>
        <w:t>6</w:t>
      </w:r>
      <w:r w:rsidRPr="000924BA">
        <w:rPr>
          <w:rFonts w:ascii="Arial" w:hAnsi="Arial" w:cs="Arial"/>
          <w:b/>
          <w:bCs/>
          <w:sz w:val="20"/>
          <w:szCs w:val="20"/>
        </w:rPr>
        <w:t>. GARANTÍAS</w:t>
      </w:r>
    </w:p>
    <w:p w14:paraId="06FD9CA9"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Garantía por fiel cumplimiento: No aplica conforme a lo dispuesto en el literal a) del artículo 139 del Reglamento.</w:t>
      </w:r>
    </w:p>
    <w:p w14:paraId="4A6FA8D4" w14:textId="77777777" w:rsidR="00826854" w:rsidRPr="00446AEE" w:rsidRDefault="00826854" w:rsidP="00446AEE">
      <w:pPr>
        <w:spacing w:after="0" w:line="240" w:lineRule="auto"/>
        <w:jc w:val="both"/>
        <w:rPr>
          <w:rFonts w:ascii="Arial" w:hAnsi="Arial" w:cs="Arial"/>
          <w:sz w:val="20"/>
          <w:szCs w:val="20"/>
        </w:rPr>
      </w:pPr>
    </w:p>
    <w:p w14:paraId="38ACB804"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Garantía por fiel cumplimiento para prestaciones accesorias: No aplica conforme a lo dispuesto en el literal a) del artículo 139 del Reglamento.</w:t>
      </w:r>
    </w:p>
    <w:p w14:paraId="551C339D" w14:textId="77777777" w:rsidR="00826854" w:rsidRPr="00446AEE" w:rsidRDefault="00826854" w:rsidP="00446AEE">
      <w:pPr>
        <w:spacing w:after="0" w:line="240" w:lineRule="auto"/>
        <w:jc w:val="both"/>
        <w:rPr>
          <w:rFonts w:ascii="Arial" w:hAnsi="Arial" w:cs="Arial"/>
          <w:sz w:val="20"/>
          <w:szCs w:val="20"/>
        </w:rPr>
      </w:pPr>
    </w:p>
    <w:p w14:paraId="35F4F6C9"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Garantía por adelantos: No aplica al no ser un buen de alta complejidad de acuerdo con lo dispuesto en el artículo del Reglamento.</w:t>
      </w:r>
    </w:p>
    <w:p w14:paraId="1B2B4BFE" w14:textId="77777777" w:rsidR="00826854" w:rsidRPr="00446AEE" w:rsidRDefault="00826854" w:rsidP="00446AEE">
      <w:pPr>
        <w:spacing w:after="0" w:line="240" w:lineRule="auto"/>
        <w:jc w:val="both"/>
        <w:rPr>
          <w:rFonts w:ascii="Arial" w:hAnsi="Arial" w:cs="Arial"/>
          <w:sz w:val="20"/>
          <w:szCs w:val="20"/>
        </w:rPr>
      </w:pPr>
    </w:p>
    <w:p w14:paraId="670F1B53" w14:textId="013F21C6" w:rsidR="00826854" w:rsidRPr="000924BA" w:rsidRDefault="00826854" w:rsidP="00446AEE">
      <w:pPr>
        <w:spacing w:after="0" w:line="240" w:lineRule="auto"/>
        <w:jc w:val="both"/>
        <w:rPr>
          <w:rFonts w:ascii="Arial" w:hAnsi="Arial" w:cs="Arial"/>
          <w:b/>
          <w:bCs/>
          <w:sz w:val="20"/>
          <w:szCs w:val="20"/>
        </w:rPr>
      </w:pPr>
      <w:r w:rsidRPr="000924BA">
        <w:rPr>
          <w:rFonts w:ascii="Arial" w:hAnsi="Arial" w:cs="Arial"/>
          <w:b/>
          <w:bCs/>
          <w:sz w:val="20"/>
          <w:szCs w:val="20"/>
        </w:rPr>
        <w:t>1</w:t>
      </w:r>
      <w:r w:rsidR="0022673B">
        <w:rPr>
          <w:rFonts w:ascii="Arial" w:hAnsi="Arial" w:cs="Arial"/>
          <w:b/>
          <w:bCs/>
          <w:sz w:val="20"/>
          <w:szCs w:val="20"/>
        </w:rPr>
        <w:t>7</w:t>
      </w:r>
      <w:r w:rsidRPr="000924BA">
        <w:rPr>
          <w:rFonts w:ascii="Arial" w:hAnsi="Arial" w:cs="Arial"/>
          <w:b/>
          <w:bCs/>
          <w:sz w:val="20"/>
          <w:szCs w:val="20"/>
        </w:rPr>
        <w:t>. CLAUSULA ANTICORRUPCIÓN Y ANTISOBORNO</w:t>
      </w:r>
    </w:p>
    <w:p w14:paraId="49982701"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6D1D21C2" w14:textId="77777777" w:rsidR="00826854" w:rsidRPr="00446AEE" w:rsidRDefault="00826854" w:rsidP="00446AEE">
      <w:pPr>
        <w:spacing w:after="0" w:line="240" w:lineRule="auto"/>
        <w:jc w:val="both"/>
        <w:rPr>
          <w:rFonts w:ascii="Arial" w:hAnsi="Arial" w:cs="Arial"/>
          <w:sz w:val="20"/>
          <w:szCs w:val="20"/>
        </w:rPr>
      </w:pPr>
    </w:p>
    <w:p w14:paraId="11A50BDC"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3C4BE7B" w14:textId="77777777" w:rsidR="00826854" w:rsidRPr="00446AEE" w:rsidRDefault="00826854" w:rsidP="00446AEE">
      <w:pPr>
        <w:spacing w:after="0" w:line="240" w:lineRule="auto"/>
        <w:jc w:val="both"/>
        <w:rPr>
          <w:rFonts w:ascii="Arial" w:hAnsi="Arial" w:cs="Arial"/>
          <w:sz w:val="20"/>
          <w:szCs w:val="20"/>
        </w:rPr>
      </w:pPr>
    </w:p>
    <w:p w14:paraId="2DCC3A12"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EDC7FA9" w14:textId="77777777" w:rsidR="00826854" w:rsidRPr="00446AEE" w:rsidRDefault="00826854" w:rsidP="00446AEE">
      <w:pPr>
        <w:spacing w:after="0" w:line="240" w:lineRule="auto"/>
        <w:jc w:val="both"/>
        <w:rPr>
          <w:rFonts w:ascii="Arial" w:hAnsi="Arial" w:cs="Arial"/>
          <w:sz w:val="20"/>
          <w:szCs w:val="20"/>
        </w:rPr>
      </w:pPr>
    </w:p>
    <w:p w14:paraId="3C1A35EF"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493ECDC" w14:textId="77777777" w:rsidR="00826854" w:rsidRPr="00446AEE" w:rsidRDefault="00826854" w:rsidP="00446AEE">
      <w:pPr>
        <w:spacing w:after="0" w:line="240" w:lineRule="auto"/>
        <w:jc w:val="both"/>
        <w:rPr>
          <w:rFonts w:ascii="Arial" w:hAnsi="Arial" w:cs="Arial"/>
          <w:sz w:val="20"/>
          <w:szCs w:val="20"/>
        </w:rPr>
      </w:pPr>
    </w:p>
    <w:p w14:paraId="49F2A85C"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Tratándose de una persona jurídica, lo anterior se extiende a sus accionistas, </w:t>
      </w:r>
      <w:proofErr w:type="spellStart"/>
      <w:r w:rsidRPr="00446AEE">
        <w:rPr>
          <w:rFonts w:ascii="Arial" w:hAnsi="Arial" w:cs="Arial"/>
          <w:sz w:val="20"/>
          <w:szCs w:val="20"/>
        </w:rPr>
        <w:t>participacionistas</w:t>
      </w:r>
      <w:proofErr w:type="spellEnd"/>
      <w:r w:rsidRPr="00446AEE">
        <w:rPr>
          <w:rFonts w:ascii="Arial" w:hAnsi="Arial" w:cs="Arial"/>
          <w:sz w:val="20"/>
          <w:szCs w:val="20"/>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D31B599" w14:textId="77777777" w:rsidR="00826854" w:rsidRPr="00446AEE" w:rsidRDefault="00826854" w:rsidP="00446AEE">
      <w:pPr>
        <w:spacing w:after="0" w:line="240" w:lineRule="auto"/>
        <w:jc w:val="both"/>
        <w:rPr>
          <w:rFonts w:ascii="Arial" w:hAnsi="Arial" w:cs="Arial"/>
          <w:sz w:val="20"/>
          <w:szCs w:val="20"/>
        </w:rPr>
      </w:pPr>
    </w:p>
    <w:p w14:paraId="7710A929" w14:textId="2FC5CE66"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Finalmente, el incumplimiento de las obligaciones establecidas en esta cláusula, durante la ejecución contractual, otorga a LA ENTIDAD CONTRATANTE el derecho de resolver total o parcialmente el </w:t>
      </w:r>
      <w:r w:rsidR="000924BA" w:rsidRPr="00446AEE">
        <w:rPr>
          <w:rFonts w:ascii="Arial" w:hAnsi="Arial" w:cs="Arial"/>
          <w:sz w:val="20"/>
          <w:szCs w:val="20"/>
        </w:rPr>
        <w:t>contrato.</w:t>
      </w:r>
      <w:r w:rsidRPr="00446AEE">
        <w:rPr>
          <w:rFonts w:ascii="Arial" w:hAnsi="Arial" w:cs="Arial"/>
          <w:sz w:val="20"/>
          <w:szCs w:val="20"/>
        </w:rPr>
        <w:t xml:space="preserve"> Cuando lo anterior se produzca por parte de un proveedor adjudicatario de los catálogos electrónicos de acuerdo marco, el incumplimiento de la presente cláusula conllevará que sea excluido de los Catálogos Electrónicos de Acuerdo </w:t>
      </w:r>
      <w:r w:rsidR="000924BA" w:rsidRPr="00446AEE">
        <w:rPr>
          <w:rFonts w:ascii="Arial" w:hAnsi="Arial" w:cs="Arial"/>
          <w:sz w:val="20"/>
          <w:szCs w:val="20"/>
        </w:rPr>
        <w:t>Marco.</w:t>
      </w:r>
      <w:r w:rsidRPr="00446AEE">
        <w:rPr>
          <w:rFonts w:ascii="Arial" w:hAnsi="Arial" w:cs="Arial"/>
          <w:sz w:val="20"/>
          <w:szCs w:val="20"/>
        </w:rPr>
        <w:t xml:space="preserve"> En ningún caso, dichas medidas impiden el inicio de las acciones civiles, penales y administrativas a que hubiera </w:t>
      </w:r>
      <w:r w:rsidR="000924BA" w:rsidRPr="00446AEE">
        <w:rPr>
          <w:rFonts w:ascii="Arial" w:hAnsi="Arial" w:cs="Arial"/>
          <w:sz w:val="20"/>
          <w:szCs w:val="20"/>
        </w:rPr>
        <w:t>lugar.</w:t>
      </w:r>
    </w:p>
    <w:p w14:paraId="55369064" w14:textId="77777777" w:rsidR="00826854" w:rsidRPr="00446AEE" w:rsidRDefault="00826854" w:rsidP="00446AEE">
      <w:pPr>
        <w:spacing w:after="0" w:line="240" w:lineRule="auto"/>
        <w:jc w:val="both"/>
        <w:rPr>
          <w:rFonts w:ascii="Arial" w:hAnsi="Arial" w:cs="Arial"/>
          <w:sz w:val="20"/>
          <w:szCs w:val="20"/>
        </w:rPr>
      </w:pPr>
    </w:p>
    <w:p w14:paraId="36600E31" w14:textId="78EA8F0E" w:rsidR="00826854" w:rsidRPr="000924BA" w:rsidRDefault="00826854" w:rsidP="00446AEE">
      <w:pPr>
        <w:spacing w:after="0" w:line="240" w:lineRule="auto"/>
        <w:jc w:val="both"/>
        <w:rPr>
          <w:rFonts w:ascii="Arial" w:hAnsi="Arial" w:cs="Arial"/>
          <w:b/>
          <w:bCs/>
          <w:sz w:val="20"/>
          <w:szCs w:val="20"/>
        </w:rPr>
      </w:pPr>
      <w:r w:rsidRPr="000924BA">
        <w:rPr>
          <w:rFonts w:ascii="Arial" w:hAnsi="Arial" w:cs="Arial"/>
          <w:b/>
          <w:bCs/>
          <w:sz w:val="20"/>
          <w:szCs w:val="20"/>
        </w:rPr>
        <w:t>1</w:t>
      </w:r>
      <w:r w:rsidR="0022673B">
        <w:rPr>
          <w:rFonts w:ascii="Arial" w:hAnsi="Arial" w:cs="Arial"/>
          <w:b/>
          <w:bCs/>
          <w:sz w:val="20"/>
          <w:szCs w:val="20"/>
        </w:rPr>
        <w:t>8</w:t>
      </w:r>
      <w:r w:rsidRPr="000924BA">
        <w:rPr>
          <w:rFonts w:ascii="Arial" w:hAnsi="Arial" w:cs="Arial"/>
          <w:b/>
          <w:bCs/>
          <w:sz w:val="20"/>
          <w:szCs w:val="20"/>
        </w:rPr>
        <w:t>. SOLUCIÓN DE CONTROVERSIAS</w:t>
      </w:r>
    </w:p>
    <w:p w14:paraId="1E0D3104"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La solución de controversias será a través Centro de Conciliación designado por las partes. </w:t>
      </w:r>
    </w:p>
    <w:p w14:paraId="4C70F5A9" w14:textId="77777777" w:rsidR="00826854" w:rsidRPr="00446AEE" w:rsidRDefault="00826854" w:rsidP="00446AEE">
      <w:pPr>
        <w:spacing w:after="0" w:line="240" w:lineRule="auto"/>
        <w:jc w:val="both"/>
        <w:rPr>
          <w:rFonts w:ascii="Arial" w:hAnsi="Arial" w:cs="Arial"/>
          <w:sz w:val="20"/>
          <w:szCs w:val="20"/>
        </w:rPr>
      </w:pPr>
    </w:p>
    <w:p w14:paraId="248D24A5" w14:textId="77F09CAE" w:rsidR="00826854" w:rsidRPr="000924BA" w:rsidRDefault="00826854" w:rsidP="00446AEE">
      <w:pPr>
        <w:spacing w:after="0" w:line="240" w:lineRule="auto"/>
        <w:jc w:val="both"/>
        <w:rPr>
          <w:rFonts w:ascii="Arial" w:hAnsi="Arial" w:cs="Arial"/>
          <w:b/>
          <w:bCs/>
          <w:sz w:val="20"/>
          <w:szCs w:val="20"/>
        </w:rPr>
      </w:pPr>
      <w:r w:rsidRPr="000924BA">
        <w:rPr>
          <w:rFonts w:ascii="Arial" w:hAnsi="Arial" w:cs="Arial"/>
          <w:b/>
          <w:bCs/>
          <w:sz w:val="20"/>
          <w:szCs w:val="20"/>
        </w:rPr>
        <w:t>1</w:t>
      </w:r>
      <w:r w:rsidR="0022673B">
        <w:rPr>
          <w:rFonts w:ascii="Arial" w:hAnsi="Arial" w:cs="Arial"/>
          <w:b/>
          <w:bCs/>
          <w:sz w:val="20"/>
          <w:szCs w:val="20"/>
        </w:rPr>
        <w:t>9</w:t>
      </w:r>
      <w:r w:rsidRPr="000924BA">
        <w:rPr>
          <w:rFonts w:ascii="Arial" w:hAnsi="Arial" w:cs="Arial"/>
          <w:b/>
          <w:bCs/>
          <w:sz w:val="20"/>
          <w:szCs w:val="20"/>
        </w:rPr>
        <w:t>. RESOLUCIÓN DE CONTRATO POR INCUMPLIMIENTO</w:t>
      </w:r>
    </w:p>
    <w:p w14:paraId="55C39605"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Se aplicará el Artículo 122 del Sub Capitulo III Incumplimiento del contrato del Capitulo V </w:t>
      </w:r>
    </w:p>
    <w:p w14:paraId="4B5F33FA"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Disposiciones generales de ejecución contractual para bienes y servicios del Reglamento de la Ley General de Contratación Públicas</w:t>
      </w:r>
    </w:p>
    <w:p w14:paraId="1E59E8D2" w14:textId="77777777" w:rsidR="00826854" w:rsidRPr="00446AEE" w:rsidRDefault="00826854" w:rsidP="00446AEE">
      <w:pPr>
        <w:spacing w:after="0" w:line="240" w:lineRule="auto"/>
        <w:jc w:val="both"/>
        <w:rPr>
          <w:rFonts w:ascii="Arial" w:hAnsi="Arial" w:cs="Arial"/>
          <w:sz w:val="20"/>
          <w:szCs w:val="20"/>
        </w:rPr>
      </w:pPr>
    </w:p>
    <w:p w14:paraId="57AA5E87" w14:textId="15A0E870" w:rsidR="00826854" w:rsidRPr="000924BA" w:rsidRDefault="0022673B" w:rsidP="00446AEE">
      <w:pPr>
        <w:spacing w:after="0" w:line="240" w:lineRule="auto"/>
        <w:jc w:val="both"/>
        <w:rPr>
          <w:rFonts w:ascii="Arial" w:hAnsi="Arial" w:cs="Arial"/>
          <w:b/>
          <w:bCs/>
          <w:sz w:val="20"/>
          <w:szCs w:val="20"/>
        </w:rPr>
      </w:pPr>
      <w:r>
        <w:rPr>
          <w:rFonts w:ascii="Arial" w:hAnsi="Arial" w:cs="Arial"/>
          <w:b/>
          <w:bCs/>
          <w:sz w:val="20"/>
          <w:szCs w:val="20"/>
        </w:rPr>
        <w:t>20</w:t>
      </w:r>
      <w:r w:rsidR="00826854" w:rsidRPr="000924BA">
        <w:rPr>
          <w:rFonts w:ascii="Arial" w:hAnsi="Arial" w:cs="Arial"/>
          <w:b/>
          <w:bCs/>
          <w:sz w:val="20"/>
          <w:szCs w:val="20"/>
        </w:rPr>
        <w:t xml:space="preserve">. GESTIÓN DE RIESGOS </w:t>
      </w:r>
    </w:p>
    <w:p w14:paraId="20EAB523" w14:textId="3DF9387C" w:rsidR="00CD6A8E"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No aplica</w:t>
      </w:r>
    </w:p>
    <w:sectPr w:rsidR="00CD6A8E" w:rsidRPr="00446AEE" w:rsidSect="00446AEE">
      <w:pgSz w:w="11906" w:h="16838"/>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C4111"/>
    <w:multiLevelType w:val="hybridMultilevel"/>
    <w:tmpl w:val="ED067D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19D6968"/>
    <w:multiLevelType w:val="hybridMultilevel"/>
    <w:tmpl w:val="0016C40E"/>
    <w:lvl w:ilvl="0" w:tplc="9A9CB882">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B1F27A3"/>
    <w:multiLevelType w:val="hybridMultilevel"/>
    <w:tmpl w:val="C58624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DDC0602"/>
    <w:multiLevelType w:val="hybridMultilevel"/>
    <w:tmpl w:val="0B1806B2"/>
    <w:lvl w:ilvl="0" w:tplc="2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6645D33"/>
    <w:multiLevelType w:val="hybridMultilevel"/>
    <w:tmpl w:val="0BEE14C0"/>
    <w:lvl w:ilvl="0" w:tplc="2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F8E7275"/>
    <w:multiLevelType w:val="hybridMultilevel"/>
    <w:tmpl w:val="AB5428D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6AD4483"/>
    <w:multiLevelType w:val="hybridMultilevel"/>
    <w:tmpl w:val="61AC855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1481430"/>
    <w:multiLevelType w:val="hybridMultilevel"/>
    <w:tmpl w:val="07103F44"/>
    <w:lvl w:ilvl="0" w:tplc="172EA3E4">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896165999">
    <w:abstractNumId w:val="6"/>
  </w:num>
  <w:num w:numId="2" w16cid:durableId="293684035">
    <w:abstractNumId w:val="2"/>
  </w:num>
  <w:num w:numId="3" w16cid:durableId="1734697124">
    <w:abstractNumId w:val="5"/>
  </w:num>
  <w:num w:numId="4" w16cid:durableId="1586570190">
    <w:abstractNumId w:val="1"/>
  </w:num>
  <w:num w:numId="5" w16cid:durableId="1081759052">
    <w:abstractNumId w:val="4"/>
  </w:num>
  <w:num w:numId="6" w16cid:durableId="821045250">
    <w:abstractNumId w:val="0"/>
  </w:num>
  <w:num w:numId="7" w16cid:durableId="128321766">
    <w:abstractNumId w:val="7"/>
  </w:num>
  <w:num w:numId="8" w16cid:durableId="8610144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854"/>
    <w:rsid w:val="00043E21"/>
    <w:rsid w:val="00080078"/>
    <w:rsid w:val="000924BA"/>
    <w:rsid w:val="00094C39"/>
    <w:rsid w:val="000C3116"/>
    <w:rsid w:val="001D18B6"/>
    <w:rsid w:val="0022673B"/>
    <w:rsid w:val="00245313"/>
    <w:rsid w:val="00281231"/>
    <w:rsid w:val="003E2A03"/>
    <w:rsid w:val="00446AEE"/>
    <w:rsid w:val="004C3D2A"/>
    <w:rsid w:val="0052391C"/>
    <w:rsid w:val="005928D7"/>
    <w:rsid w:val="005D3EFB"/>
    <w:rsid w:val="005F2A44"/>
    <w:rsid w:val="0074445E"/>
    <w:rsid w:val="008113DA"/>
    <w:rsid w:val="00826854"/>
    <w:rsid w:val="008952E2"/>
    <w:rsid w:val="009E45DC"/>
    <w:rsid w:val="00BC1F4D"/>
    <w:rsid w:val="00BD6C12"/>
    <w:rsid w:val="00BE3372"/>
    <w:rsid w:val="00BF7150"/>
    <w:rsid w:val="00C33ECA"/>
    <w:rsid w:val="00C41F07"/>
    <w:rsid w:val="00C474B3"/>
    <w:rsid w:val="00CD6A8E"/>
    <w:rsid w:val="00DC1B54"/>
    <w:rsid w:val="00E62978"/>
    <w:rsid w:val="00F975D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F98BC"/>
  <w15:chartTrackingRefBased/>
  <w15:docId w15:val="{E2872613-175F-4AFE-AEEF-E8169A50B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268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268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2685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2685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2685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2685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2685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2685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2685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685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2685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2685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2685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2685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2685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2685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2685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26854"/>
    <w:rPr>
      <w:rFonts w:eastAsiaTheme="majorEastAsia" w:cstheme="majorBidi"/>
      <w:color w:val="272727" w:themeColor="text1" w:themeTint="D8"/>
    </w:rPr>
  </w:style>
  <w:style w:type="paragraph" w:styleId="Ttulo">
    <w:name w:val="Title"/>
    <w:basedOn w:val="Normal"/>
    <w:next w:val="Normal"/>
    <w:link w:val="TtuloCar"/>
    <w:uiPriority w:val="10"/>
    <w:qFormat/>
    <w:rsid w:val="008268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2685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2685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2685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26854"/>
    <w:pPr>
      <w:spacing w:before="160"/>
      <w:jc w:val="center"/>
    </w:pPr>
    <w:rPr>
      <w:i/>
      <w:iCs/>
      <w:color w:val="404040" w:themeColor="text1" w:themeTint="BF"/>
    </w:rPr>
  </w:style>
  <w:style w:type="character" w:customStyle="1" w:styleId="CitaCar">
    <w:name w:val="Cita Car"/>
    <w:basedOn w:val="Fuentedeprrafopredeter"/>
    <w:link w:val="Cita"/>
    <w:uiPriority w:val="29"/>
    <w:rsid w:val="00826854"/>
    <w:rPr>
      <w:i/>
      <w:iCs/>
      <w:color w:val="404040" w:themeColor="text1" w:themeTint="BF"/>
    </w:rPr>
  </w:style>
  <w:style w:type="paragraph" w:styleId="Prrafodelista">
    <w:name w:val="List Paragraph"/>
    <w:basedOn w:val="Normal"/>
    <w:uiPriority w:val="34"/>
    <w:qFormat/>
    <w:rsid w:val="00826854"/>
    <w:pPr>
      <w:ind w:left="720"/>
      <w:contextualSpacing/>
    </w:pPr>
  </w:style>
  <w:style w:type="character" w:styleId="nfasisintenso">
    <w:name w:val="Intense Emphasis"/>
    <w:basedOn w:val="Fuentedeprrafopredeter"/>
    <w:uiPriority w:val="21"/>
    <w:qFormat/>
    <w:rsid w:val="00826854"/>
    <w:rPr>
      <w:i/>
      <w:iCs/>
      <w:color w:val="0F4761" w:themeColor="accent1" w:themeShade="BF"/>
    </w:rPr>
  </w:style>
  <w:style w:type="paragraph" w:styleId="Citadestacada">
    <w:name w:val="Intense Quote"/>
    <w:basedOn w:val="Normal"/>
    <w:next w:val="Normal"/>
    <w:link w:val="CitadestacadaCar"/>
    <w:uiPriority w:val="30"/>
    <w:qFormat/>
    <w:rsid w:val="008268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26854"/>
    <w:rPr>
      <w:i/>
      <w:iCs/>
      <w:color w:val="0F4761" w:themeColor="accent1" w:themeShade="BF"/>
    </w:rPr>
  </w:style>
  <w:style w:type="character" w:styleId="Referenciaintensa">
    <w:name w:val="Intense Reference"/>
    <w:basedOn w:val="Fuentedeprrafopredeter"/>
    <w:uiPriority w:val="32"/>
    <w:qFormat/>
    <w:rsid w:val="008268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1534</Words>
  <Characters>8441</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Giulliana Avendaño Rivera</dc:creator>
  <cp:keywords/>
  <dc:description/>
  <cp:lastModifiedBy>Guillermo M. Torres Lazo</cp:lastModifiedBy>
  <cp:revision>2</cp:revision>
  <dcterms:created xsi:type="dcterms:W3CDTF">2025-09-18T18:11:00Z</dcterms:created>
  <dcterms:modified xsi:type="dcterms:W3CDTF">2025-09-18T18:11:00Z</dcterms:modified>
</cp:coreProperties>
</file>