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67D5F8A"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tasación de inmueble en </w:t>
      </w:r>
      <w:r w:rsidR="00795E80">
        <w:rPr>
          <w:rFonts w:ascii="Arial" w:hAnsi="Arial" w:cs="Arial"/>
          <w:color w:val="000000" w:themeColor="text1"/>
          <w:sz w:val="20"/>
        </w:rPr>
        <w:t>el distrito de Pueblo Libre en Lima</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66B771"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4C1227"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37BA8A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4C19B1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5E80"/>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596</Words>
  <Characters>3278</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2025-09-18T19:45:00Z</dcterms:created>
  <dcterms:modified xsi:type="dcterms:W3CDTF">2025-09-18T19:45:00Z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