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1D932995" w:rsidR="00510D4D" w:rsidRPr="00510D4D" w:rsidRDefault="00510D4D" w:rsidP="0042332B">
      <w:pPr>
        <w:spacing w:after="0" w:line="240" w:lineRule="auto"/>
        <w:jc w:val="center"/>
        <w:rPr>
          <w:b/>
          <w:bCs/>
        </w:rPr>
      </w:pPr>
      <w:r w:rsidRPr="00510D4D">
        <w:rPr>
          <w:b/>
          <w:bCs/>
        </w:rPr>
        <w:t xml:space="preserve">ANEXO </w:t>
      </w:r>
      <w:proofErr w:type="spellStart"/>
      <w:r w:rsidRPr="00510D4D">
        <w:rPr>
          <w:b/>
          <w:bCs/>
        </w:rPr>
        <w:t>Nº</w:t>
      </w:r>
      <w:proofErr w:type="spellEnd"/>
      <w:r w:rsidRPr="00510D4D">
        <w:rPr>
          <w:b/>
          <w:bCs/>
        </w:rPr>
        <w:t xml:space="preserve">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r w:rsidRPr="00510D4D">
        <w:t>Presente.-</w:t>
      </w:r>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xml:space="preserve">] </w:t>
      </w:r>
      <w:proofErr w:type="spellStart"/>
      <w:r w:rsidRPr="00510D4D">
        <w:t>N°</w:t>
      </w:r>
      <w:proofErr w:type="spellEnd"/>
      <w:r w:rsidRPr="00510D4D">
        <w:t xml:space="preserve">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xml:space="preserve">] en la Ficha </w:t>
      </w:r>
      <w:proofErr w:type="spellStart"/>
      <w:r w:rsidRPr="00510D4D">
        <w:t>Nº</w:t>
      </w:r>
      <w:proofErr w:type="spellEnd"/>
      <w:r w:rsidRPr="00510D4D">
        <w:t xml:space="preserve"> [CONSIGNAR EN CASO DE SER PERSONA JURÍDICA] Asiento </w:t>
      </w:r>
      <w:proofErr w:type="spellStart"/>
      <w:r w:rsidRPr="00510D4D">
        <w:t>Nº</w:t>
      </w:r>
      <w:proofErr w:type="spellEnd"/>
      <w:r w:rsidRPr="00510D4D">
        <w:t xml:space="preserve">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SI (   )                                   NO (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 xml:space="preserve">Solicitud de negociación regulado en el artículo 132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 xml:space="preserve">Solicitud para presentar los documentos para perfeccionar el contrato, según orden de prelación, de conformidad con lo previsto en el artículo 91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77777777" w:rsidR="006C02C5" w:rsidRDefault="006C02C5" w:rsidP="006E01F8">
      <w:pPr>
        <w:spacing w:after="0" w:line="240" w:lineRule="auto"/>
        <w:jc w:val="center"/>
        <w:rPr>
          <w:b/>
          <w:bCs/>
        </w:rPr>
      </w:pPr>
    </w:p>
    <w:p w14:paraId="0549D712" w14:textId="52F10FC7" w:rsidR="006E01F8" w:rsidRPr="006E01F8" w:rsidRDefault="006E01F8" w:rsidP="006E01F8">
      <w:pPr>
        <w:spacing w:after="0" w:line="240" w:lineRule="auto"/>
        <w:jc w:val="center"/>
        <w:rPr>
          <w:b/>
          <w:bCs/>
        </w:rPr>
      </w:pPr>
      <w:r w:rsidRPr="006E01F8">
        <w:rPr>
          <w:b/>
          <w:bCs/>
        </w:rPr>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r w:rsidRPr="006E01F8">
        <w:t>Presente.-</w:t>
      </w:r>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 xml:space="preserve">[CONSIGNAR TIPO DE DOCUMENTO DE IDENTIDAD] </w:t>
      </w:r>
      <w:proofErr w:type="spellStart"/>
      <w:r w:rsidRPr="006E01F8">
        <w:rPr>
          <w:b/>
          <w:bCs/>
          <w:u w:val="single"/>
        </w:rPr>
        <w:t>N°</w:t>
      </w:r>
      <w:proofErr w:type="spellEnd"/>
      <w:r w:rsidRPr="006E01F8">
        <w:rPr>
          <w:b/>
          <w:bCs/>
          <w:u w:val="single"/>
        </w:rPr>
        <w:t xml:space="preserve"> [CONSIGNAR NÚMERO DE DOCUMENTO DE IDENTIDAD</w:t>
      </w:r>
      <w:r w:rsidRPr="006E01F8">
        <w:t>], con poder inscrito en la localidad de [</w:t>
      </w:r>
      <w:r w:rsidRPr="006E01F8">
        <w:rPr>
          <w:b/>
          <w:bCs/>
          <w:u w:val="single"/>
        </w:rPr>
        <w:t>CONSIGNAR EN CASO DE SER PERSONA JURÍDICA</w:t>
      </w:r>
      <w:r w:rsidRPr="006E01F8">
        <w:t xml:space="preserve">] en la Ficha </w:t>
      </w:r>
      <w:proofErr w:type="spellStart"/>
      <w:r w:rsidRPr="006E01F8">
        <w:t>Nº</w:t>
      </w:r>
      <w:proofErr w:type="spellEnd"/>
      <w:r w:rsidRPr="006E01F8">
        <w:t xml:space="preserve"> [</w:t>
      </w:r>
      <w:r w:rsidRPr="006E01F8">
        <w:rPr>
          <w:b/>
          <w:bCs/>
          <w:u w:val="single"/>
        </w:rPr>
        <w:t>CONSIGNAR EN CASO DE SER PERSONA JURÍDICA</w:t>
      </w:r>
      <w:r w:rsidRPr="006E01F8">
        <w:t xml:space="preserve">] Asiento </w:t>
      </w:r>
      <w:proofErr w:type="spellStart"/>
      <w:r w:rsidRPr="006E01F8">
        <w:t>Nº</w:t>
      </w:r>
      <w:proofErr w:type="spellEnd"/>
      <w:r w:rsidRPr="006E01F8">
        <w:t xml:space="preserve">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w:t>
      </w:r>
      <w:proofErr w:type="spellStart"/>
      <w:r w:rsidRPr="006E01F8">
        <w:rPr>
          <w:lang w:val="es-MX"/>
        </w:rPr>
        <w:t>N°</w:t>
      </w:r>
      <w:proofErr w:type="spellEnd"/>
      <w:r w:rsidRPr="006E01F8">
        <w:rPr>
          <w:lang w:val="es-MX"/>
        </w:rPr>
        <w:t xml:space="preserve">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w:t>
      </w:r>
      <w:proofErr w:type="spellStart"/>
      <w:r w:rsidRPr="006E01F8">
        <w:rPr>
          <w:lang w:val="es-MX"/>
        </w:rPr>
        <w:t>N°</w:t>
      </w:r>
      <w:proofErr w:type="spellEnd"/>
      <w:r w:rsidRPr="006E01F8">
        <w:rPr>
          <w:lang w:val="es-MX"/>
        </w:rPr>
        <w:t xml:space="preserve"> 28024, Ley que regula la gestión de intereses en la administración pública y su reglamento, aprobado por Decreto Supremo </w:t>
      </w:r>
      <w:proofErr w:type="spellStart"/>
      <w:r w:rsidRPr="006E01F8">
        <w:rPr>
          <w:lang w:val="es-MX"/>
        </w:rPr>
        <w:t>N°</w:t>
      </w:r>
      <w:proofErr w:type="spellEnd"/>
      <w:r w:rsidRPr="006E01F8">
        <w:rPr>
          <w:lang w:val="es-MX"/>
        </w:rPr>
        <w:t xml:space="preserve"> 120-2019-PCM, </w:t>
      </w:r>
      <w:r w:rsidRPr="006E01F8">
        <w:t xml:space="preserve">así como el marco de aplicación de la Ley </w:t>
      </w:r>
      <w:proofErr w:type="spellStart"/>
      <w:r w:rsidRPr="006E01F8">
        <w:t>N°</w:t>
      </w:r>
      <w:proofErr w:type="spellEnd"/>
      <w:r w:rsidRPr="006E01F8">
        <w:t xml:space="preserve"> 31564, Ley de prevención y mitigación del conflicto de intereses en el acceso y salida de personal del servicio público, y su reglamento aprobado por Decreto Supremo </w:t>
      </w:r>
      <w:proofErr w:type="spellStart"/>
      <w:r w:rsidRPr="006E01F8">
        <w:t>N°</w:t>
      </w:r>
      <w:proofErr w:type="spellEnd"/>
      <w:r w:rsidRPr="006E01F8">
        <w:t xml:space="preserve">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    ) días del mes (      ) de 20(   ), </w:t>
      </w:r>
      <w:r w:rsidRPr="006E01F8">
        <w:t xml:space="preserve">manifestando que la información declarada se sujeta al principio de presunción de veracidad, conforme a lo dispuesto en el artículo IV del Título Preliminar de la Ley </w:t>
      </w:r>
      <w:proofErr w:type="spellStart"/>
      <w:r w:rsidRPr="006E01F8">
        <w:t>N°</w:t>
      </w:r>
      <w:proofErr w:type="spellEnd"/>
      <w:r w:rsidRPr="006E01F8">
        <w:t xml:space="preserve">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3D25B7F0" w14:textId="77777777" w:rsidR="006C02C5" w:rsidRDefault="006C02C5" w:rsidP="001D448B">
      <w:pPr>
        <w:tabs>
          <w:tab w:val="left" w:pos="1728"/>
        </w:tabs>
        <w:spacing w:after="0" w:line="240" w:lineRule="auto"/>
        <w:jc w:val="center"/>
        <w:rPr>
          <w:b/>
          <w:bCs/>
        </w:rPr>
      </w:pP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w:t>
      </w:r>
      <w:proofErr w:type="spellStart"/>
      <w:r w:rsidRPr="001D448B">
        <w:rPr>
          <w:b/>
          <w:bCs/>
        </w:rPr>
        <w:t>Nº</w:t>
      </w:r>
      <w:proofErr w:type="spellEnd"/>
      <w:r w:rsidRPr="001D448B">
        <w:rPr>
          <w:b/>
          <w:bCs/>
        </w:rPr>
        <w:t xml:space="preserve">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r w:rsidRPr="001D448B">
        <w:rPr>
          <w:u w:val="single"/>
        </w:rPr>
        <w:t>Presente</w:t>
      </w:r>
      <w:r w:rsidRPr="001D448B">
        <w:t>.-</w:t>
      </w:r>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procedimiento de selección ni para contratar con el Estado, conforme al artículo 30 de la Ley </w:t>
      </w:r>
      <w:proofErr w:type="spellStart"/>
      <w:r w:rsidRPr="001D448B">
        <w:t>N°</w:t>
      </w:r>
      <w:proofErr w:type="spellEnd"/>
      <w:r w:rsidRPr="001D448B">
        <w:t xml:space="preserve">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w:t>
      </w:r>
      <w:proofErr w:type="spellStart"/>
      <w:r w:rsidRPr="001D448B">
        <w:rPr>
          <w:lang w:val="es-ES"/>
        </w:rPr>
        <w:t>N°</w:t>
      </w:r>
      <w:proofErr w:type="spellEnd"/>
      <w:r w:rsidRPr="001D448B">
        <w:rPr>
          <w:lang w:val="es-ES"/>
        </w:rPr>
        <w:t xml:space="preserve"> 32069, Ley General de Contrataciones Públicas y su Reglamento, aprobado mediante Decreto Supremo </w:t>
      </w:r>
      <w:proofErr w:type="spellStart"/>
      <w:r w:rsidRPr="001D448B">
        <w:rPr>
          <w:lang w:val="es-ES"/>
        </w:rPr>
        <w:t>N°</w:t>
      </w:r>
      <w:proofErr w:type="spellEnd"/>
      <w:r w:rsidRPr="001D448B">
        <w:rPr>
          <w:lang w:val="es-ES"/>
        </w:rPr>
        <w:t xml:space="preserve"> 009-2025-EF, así como las disposiciones aplicables de la Ley </w:t>
      </w:r>
      <w:proofErr w:type="spellStart"/>
      <w:r w:rsidRPr="001D448B">
        <w:rPr>
          <w:lang w:val="es-ES"/>
        </w:rPr>
        <w:t>N°</w:t>
      </w:r>
      <w:proofErr w:type="spellEnd"/>
      <w:r w:rsidRPr="001D448B">
        <w:rPr>
          <w:lang w:val="es-ES"/>
        </w:rPr>
        <w:t xml:space="preserve">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D448B">
        <w:rPr>
          <w:lang w:val="es-ES"/>
        </w:rPr>
        <w:t>Nº</w:t>
      </w:r>
      <w:proofErr w:type="spellEnd"/>
      <w:r w:rsidRPr="001D448B">
        <w:rPr>
          <w:lang w:val="es-ES"/>
        </w:rPr>
        <w:t xml:space="preserve">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w:t>
      </w:r>
      <w:proofErr w:type="spellStart"/>
      <w:r w:rsidRPr="009B7CD5">
        <w:rPr>
          <w:rFonts w:ascii="Arial" w:hAnsi="Arial" w:cs="Arial"/>
          <w:sz w:val="20"/>
          <w:szCs w:val="20"/>
          <w:lang w:val="es-ES"/>
        </w:rPr>
        <w:t>Nº</w:t>
      </w:r>
      <w:proofErr w:type="spellEnd"/>
      <w:r w:rsidRPr="009B7CD5">
        <w:rPr>
          <w:rFonts w:ascii="Arial" w:hAnsi="Arial" w:cs="Arial"/>
          <w:sz w:val="20"/>
          <w:szCs w:val="20"/>
          <w:lang w:val="es-ES"/>
        </w:rPr>
        <w:t xml:space="preserve">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E8326" w14:textId="77777777" w:rsidR="006E3F45" w:rsidRDefault="006E3F45" w:rsidP="00510D4D">
      <w:pPr>
        <w:spacing w:after="0" w:line="240" w:lineRule="auto"/>
      </w:pPr>
      <w:r>
        <w:separator/>
      </w:r>
    </w:p>
  </w:endnote>
  <w:endnote w:type="continuationSeparator" w:id="0">
    <w:p w14:paraId="246FE784" w14:textId="77777777" w:rsidR="006E3F45" w:rsidRDefault="006E3F45"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5976D" w14:textId="77777777" w:rsidR="006E3F45" w:rsidRDefault="006E3F45" w:rsidP="00510D4D">
      <w:pPr>
        <w:spacing w:after="0" w:line="240" w:lineRule="auto"/>
      </w:pPr>
      <w:r>
        <w:separator/>
      </w:r>
    </w:p>
  </w:footnote>
  <w:footnote w:type="continuationSeparator" w:id="0">
    <w:p w14:paraId="6F95561C" w14:textId="77777777" w:rsidR="006E3F45" w:rsidRDefault="006E3F45"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 aprobado por Decreto Supremo </w:t>
      </w:r>
      <w:proofErr w:type="spellStart"/>
      <w:r>
        <w:rPr>
          <w:rFonts w:ascii="Arial" w:hAnsi="Arial" w:cs="Arial"/>
          <w:sz w:val="16"/>
          <w:szCs w:val="16"/>
        </w:rPr>
        <w:t>N°</w:t>
      </w:r>
      <w:proofErr w:type="spellEnd"/>
      <w:r>
        <w:rPr>
          <w:rFonts w:ascii="Arial" w:hAnsi="Arial" w:cs="Arial"/>
          <w:sz w:val="16"/>
          <w:szCs w:val="16"/>
        </w:rPr>
        <w:t xml:space="preserve">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w:t>
      </w:r>
      <w:proofErr w:type="spellStart"/>
      <w:r>
        <w:rPr>
          <w:rFonts w:ascii="Arial" w:hAnsi="Arial" w:cs="Arial"/>
          <w:sz w:val="16"/>
          <w:szCs w:val="16"/>
        </w:rPr>
        <w:t>N°</w:t>
      </w:r>
      <w:proofErr w:type="spellEnd"/>
      <w:r>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w:t>
      </w:r>
      <w:proofErr w:type="spellStart"/>
      <w:r>
        <w:rPr>
          <w:rFonts w:ascii="Arial" w:hAnsi="Arial" w:cs="Arial"/>
          <w:sz w:val="16"/>
          <w:szCs w:val="16"/>
        </w:rPr>
        <w:t>N°</w:t>
      </w:r>
      <w:proofErr w:type="spellEnd"/>
      <w:r>
        <w:rPr>
          <w:rFonts w:ascii="Arial" w:hAnsi="Arial" w:cs="Arial"/>
          <w:sz w:val="16"/>
          <w:szCs w:val="16"/>
        </w:rPr>
        <w:t xml:space="preserve"> 002-2020-JUS, en concordancia con la Directiva </w:t>
      </w:r>
      <w:proofErr w:type="spellStart"/>
      <w:r>
        <w:rPr>
          <w:rFonts w:ascii="Arial" w:hAnsi="Arial" w:cs="Arial"/>
          <w:sz w:val="16"/>
          <w:szCs w:val="16"/>
        </w:rPr>
        <w:t>N°</w:t>
      </w:r>
      <w:proofErr w:type="spellEnd"/>
      <w:r>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Pr>
          <w:rFonts w:ascii="Arial" w:hAnsi="Arial" w:cs="Arial"/>
          <w:sz w:val="16"/>
          <w:szCs w:val="16"/>
        </w:rPr>
        <w:t>N°</w:t>
      </w:r>
      <w:proofErr w:type="spellEnd"/>
      <w:r>
        <w:rPr>
          <w:rFonts w:ascii="Arial" w:hAnsi="Arial" w:cs="Arial"/>
          <w:sz w:val="16"/>
          <w:szCs w:val="16"/>
        </w:rPr>
        <w:t xml:space="preserve">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w:t>
      </w:r>
      <w:proofErr w:type="spellStart"/>
      <w:r>
        <w:rPr>
          <w:rFonts w:ascii="Arial" w:hAnsi="Arial" w:cs="Arial"/>
          <w:sz w:val="16"/>
          <w:szCs w:val="16"/>
        </w:rPr>
        <w:t>N°</w:t>
      </w:r>
      <w:proofErr w:type="spellEnd"/>
      <w:r>
        <w:rPr>
          <w:rFonts w:ascii="Arial" w:hAnsi="Arial" w:cs="Arial"/>
          <w:sz w:val="16"/>
          <w:szCs w:val="16"/>
        </w:rPr>
        <w:t xml:space="preserve">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Pr>
          <w:rFonts w:ascii="Arial" w:hAnsi="Arial" w:cs="Arial"/>
          <w:sz w:val="16"/>
          <w:szCs w:val="16"/>
        </w:rPr>
        <w:t>N°</w:t>
      </w:r>
      <w:proofErr w:type="spellEnd"/>
      <w:r>
        <w:rPr>
          <w:rFonts w:ascii="Arial" w:hAnsi="Arial" w:cs="Arial"/>
          <w:sz w:val="16"/>
          <w:szCs w:val="16"/>
        </w:rPr>
        <w:t xml:space="preserve">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 xml:space="preserve">Artículo 69 del Reglamento de la Ley </w:t>
      </w:r>
      <w:proofErr w:type="spellStart"/>
      <w:r>
        <w:rPr>
          <w:rFonts w:ascii="Arial" w:hAnsi="Arial" w:cs="Arial"/>
          <w:sz w:val="16"/>
          <w:szCs w:val="16"/>
          <w:lang w:val="es-MX"/>
        </w:rPr>
        <w:t>N°</w:t>
      </w:r>
      <w:proofErr w:type="spellEnd"/>
      <w:r>
        <w:rPr>
          <w:rFonts w:ascii="Arial" w:hAnsi="Arial" w:cs="Arial"/>
          <w:sz w:val="16"/>
          <w:szCs w:val="16"/>
          <w:lang w:val="es-MX"/>
        </w:rPr>
        <w:t xml:space="preserve"> 32069, Ley General de Contrataciones Públicas, aprobado por Decreto Supremo </w:t>
      </w:r>
      <w:proofErr w:type="spellStart"/>
      <w:r>
        <w:rPr>
          <w:rFonts w:ascii="Arial" w:hAnsi="Arial" w:cs="Arial"/>
          <w:sz w:val="16"/>
          <w:szCs w:val="16"/>
          <w:lang w:val="es-MX"/>
        </w:rPr>
        <w:t>N°</w:t>
      </w:r>
      <w:proofErr w:type="spellEnd"/>
      <w:r>
        <w:rPr>
          <w:rFonts w:ascii="Arial" w:hAnsi="Arial" w:cs="Arial"/>
          <w:sz w:val="16"/>
          <w:szCs w:val="16"/>
          <w:lang w:val="es-MX"/>
        </w:rPr>
        <w:t xml:space="preserve">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113B26FB" w:rsidR="00092CF6" w:rsidRPr="0003713A" w:rsidRDefault="0003713A" w:rsidP="0003713A">
    <w:pPr>
      <w:pStyle w:val="Encabezado"/>
      <w:jc w:val="both"/>
    </w:pPr>
    <w:r w:rsidRPr="0003713A">
      <w:rPr>
        <w:rFonts w:ascii="Arial" w:hAnsi="Arial" w:cs="Arial"/>
        <w:i/>
        <w:sz w:val="18"/>
        <w:szCs w:val="18"/>
      </w:rPr>
      <w:t xml:space="preserve">Adquisición de equipos de ventiladores para las oficinas de la Fiscalía Especializada en Violencia contra la Mujer y los Integrantes del Grupo Familiar de Río Santiago - </w:t>
    </w:r>
    <w:proofErr w:type="spellStart"/>
    <w:r w:rsidRPr="0003713A">
      <w:rPr>
        <w:rFonts w:ascii="Arial" w:hAnsi="Arial" w:cs="Arial"/>
        <w:i/>
        <w:sz w:val="18"/>
        <w:szCs w:val="18"/>
      </w:rPr>
      <w:t>Yutupis</w:t>
    </w:r>
    <w:proofErr w:type="spellEnd"/>
    <w:r w:rsidRPr="0003713A">
      <w:rPr>
        <w:rFonts w:ascii="Arial" w:hAnsi="Arial" w:cs="Arial"/>
        <w:i/>
        <w:sz w:val="18"/>
        <w:szCs w:val="18"/>
      </w:rPr>
      <w:t xml:space="preserve"> y de </w:t>
    </w:r>
    <w:proofErr w:type="spellStart"/>
    <w:r w:rsidRPr="0003713A">
      <w:rPr>
        <w:rFonts w:ascii="Arial" w:hAnsi="Arial" w:cs="Arial"/>
        <w:i/>
        <w:sz w:val="18"/>
        <w:szCs w:val="18"/>
      </w:rPr>
      <w:t>Huampami</w:t>
    </w:r>
    <w:proofErr w:type="spellEnd"/>
    <w:r w:rsidRPr="0003713A">
      <w:rPr>
        <w:rFonts w:ascii="Arial" w:hAnsi="Arial" w:cs="Arial"/>
        <w:i/>
        <w:sz w:val="18"/>
        <w:szCs w:val="18"/>
      </w:rPr>
      <w:t xml:space="preserve"> - Cenepa del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D448B"/>
    <w:rsid w:val="0034785B"/>
    <w:rsid w:val="0042332B"/>
    <w:rsid w:val="00510D4D"/>
    <w:rsid w:val="006432B8"/>
    <w:rsid w:val="006C02C5"/>
    <w:rsid w:val="006E01F8"/>
    <w:rsid w:val="006E3F45"/>
    <w:rsid w:val="007941A2"/>
    <w:rsid w:val="007C19AB"/>
    <w:rsid w:val="007D2A40"/>
    <w:rsid w:val="00B474AD"/>
    <w:rsid w:val="00C40580"/>
    <w:rsid w:val="00D33806"/>
    <w:rsid w:val="00D34854"/>
    <w:rsid w:val="00D776CC"/>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8</cp:revision>
  <dcterms:created xsi:type="dcterms:W3CDTF">2025-09-11T16:21:00Z</dcterms:created>
  <dcterms:modified xsi:type="dcterms:W3CDTF">2025-09-22T20:25:00Z</dcterms:modified>
</cp:coreProperties>
</file>