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3F14CDC6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403E24">
        <w:rPr>
          <w:rFonts w:cstheme="minorHAnsi"/>
          <w:sz w:val="20"/>
          <w:szCs w:val="20"/>
        </w:rPr>
        <w:t>0</w:t>
      </w:r>
      <w:r w:rsidR="00343A7A">
        <w:rPr>
          <w:rFonts w:cstheme="minorHAnsi"/>
          <w:sz w:val="20"/>
          <w:szCs w:val="20"/>
        </w:rPr>
        <w:t>9</w:t>
      </w:r>
      <w:r w:rsidR="00994D9D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 xml:space="preserve"> </w:t>
      </w:r>
      <w:r w:rsidR="00AF5B95">
        <w:rPr>
          <w:rFonts w:cstheme="minorHAnsi"/>
          <w:sz w:val="20"/>
          <w:szCs w:val="20"/>
        </w:rPr>
        <w:t>septiembre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4E0197B0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77BC0">
        <w:rPr>
          <w:rFonts w:cstheme="minorHAnsi"/>
          <w:b/>
          <w:sz w:val="26"/>
          <w:szCs w:val="26"/>
        </w:rPr>
        <w:t>3</w:t>
      </w:r>
      <w:r w:rsidR="007163F9">
        <w:rPr>
          <w:rFonts w:cstheme="minorHAnsi"/>
          <w:b/>
          <w:sz w:val="26"/>
          <w:szCs w:val="26"/>
        </w:rPr>
        <w:t>5</w:t>
      </w:r>
      <w:r w:rsidR="00B45FEE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C18C7">
        <w:rPr>
          <w:rFonts w:cstheme="minorHAnsi"/>
          <w:b/>
          <w:sz w:val="26"/>
          <w:szCs w:val="26"/>
        </w:rPr>
        <w:t>5</w:t>
      </w:r>
      <w:r w:rsidR="00B45FEE">
        <w:rPr>
          <w:rFonts w:cstheme="minorHAnsi"/>
          <w:b/>
          <w:sz w:val="26"/>
          <w:szCs w:val="26"/>
        </w:rPr>
        <w:t>35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79BC4C" w14:textId="3A21DA98" w:rsidR="00392293" w:rsidRDefault="004550FB" w:rsidP="00392293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B45FEE" w:rsidRPr="00B45FEE">
        <w:rPr>
          <w:sz w:val="20"/>
          <w:szCs w:val="20"/>
        </w:rPr>
        <w:t>ADQUISICIÓN DE ELECTROVÁLVULA - SERVOVÁLVULA DE INYECTOR DE GRUPO DE GENERACIÓN 01 C.H. ARICOTA II.</w:t>
      </w:r>
    </w:p>
    <w:p w14:paraId="043C329B" w14:textId="334440E1" w:rsidR="00F16426" w:rsidRPr="00694533" w:rsidRDefault="00E76806" w:rsidP="00392293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6EB6C24" w:rsidR="006F142D" w:rsidRPr="00374028" w:rsidRDefault="00E666CB" w:rsidP="00A01104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E666CB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almacén de la sede 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3B083B7D" w:rsidR="00FA5643" w:rsidRPr="00B930C4" w:rsidRDefault="006D20F2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75B4664B" w:rsidR="00FA5643" w:rsidRPr="00B930C4" w:rsidRDefault="00086B28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5F3F2D01" w:rsidR="00FA5643" w:rsidRPr="00B930C4" w:rsidRDefault="006D20F2" w:rsidP="007C3D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D20F2">
              <w:rPr>
                <w:sz w:val="18"/>
                <w:szCs w:val="18"/>
              </w:rPr>
              <w:t>ELECTROVÁLVULA DE SERVOMOTOR DE INYECTOR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E3FC028" w:rsidR="007C3DCF" w:rsidRPr="004550FB" w:rsidRDefault="006D20F2" w:rsidP="00343A7A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6D20F2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plazo de setenta (70) días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6D20F2">
              <w:rPr>
                <w:rFonts w:ascii="CIDFont+F3" w:hAnsi="CIDFont+F3" w:cs="CIDFont+F3"/>
                <w:sz w:val="20"/>
                <w:szCs w:val="20"/>
              </w:rPr>
              <w:t>calendario, contabilizados desde el día siguiente de entregada la orden de compra, en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6D20F2">
              <w:rPr>
                <w:rFonts w:ascii="CIDFont+F3" w:hAnsi="CIDFont+F3" w:cs="CIDFont+F3"/>
                <w:sz w:val="20"/>
                <w:szCs w:val="20"/>
              </w:rPr>
              <w:t>concordancia con lo establecido en la estrategia de contratación.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927A864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sz w:val="20"/>
                <w:szCs w:val="20"/>
              </w:rPr>
              <w:t xml:space="preserve">Se realizará el pago de las contraprestaciones pactadas a favor del contratista dentro de los diez (10) días calendario siguiente a la conformidad de los bienes, siempre que se verifiquen las condiciones establecidas en el contrato. </w:t>
            </w:r>
            <w:r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A264AD">
              <w:rPr>
                <w:b/>
                <w:bCs/>
                <w:sz w:val="20"/>
                <w:szCs w:val="20"/>
              </w:rPr>
              <w:t xml:space="preserve">PUNTO 7 Y </w:t>
            </w:r>
            <w:r w:rsidRPr="009E2CAF">
              <w:rPr>
                <w:b/>
                <w:bCs/>
                <w:sz w:val="20"/>
                <w:szCs w:val="20"/>
              </w:rPr>
              <w:t>8 DE LOS TÉRMINOS 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3A7A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158F"/>
    <w:rsid w:val="009E2CAF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52F0"/>
    <w:rsid w:val="00F06A62"/>
    <w:rsid w:val="00F06E56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2025-09-09T18:46:00Z</dcterms:created>
  <dcterms:modified xsi:type="dcterms:W3CDTF">2025-09-09T18:47:00Z</dcterms:modified>
</cp:coreProperties>
</file>