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Pr="002B426E" w:rsidRDefault="00ED30E1" w:rsidP="00ED30E1">
      <w:pPr>
        <w:ind w:left="792"/>
        <w:contextualSpacing/>
        <w:jc w:val="both"/>
        <w:rPr>
          <w:rFonts w:ascii="Arial" w:hAnsi="Arial" w:cs="Arial"/>
          <w:b/>
          <w:bCs/>
          <w:iCs/>
          <w:color w:val="auto"/>
          <w:sz w:val="20"/>
          <w:u w:val="single"/>
        </w:rPr>
      </w:pPr>
      <w:r w:rsidRPr="002B426E">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1C43E72" w14:textId="6A7FE956" w:rsidR="002B426E" w:rsidRPr="002B426E" w:rsidRDefault="00130D90" w:rsidP="002B426E">
      <w:pPr>
        <w:pStyle w:val="Prrafodelista"/>
        <w:numPr>
          <w:ilvl w:val="0"/>
          <w:numId w:val="11"/>
        </w:numPr>
        <w:jc w:val="both"/>
        <w:rPr>
          <w:rFonts w:ascii="Arial" w:hAnsi="Arial" w:cs="Arial"/>
          <w:i/>
          <w:color w:val="000000" w:themeColor="text1"/>
          <w:sz w:val="20"/>
        </w:rPr>
      </w:pPr>
      <w:r w:rsidRPr="002B426E">
        <w:rPr>
          <w:rFonts w:ascii="Arial" w:hAnsi="Arial" w:cs="Arial"/>
          <w:i/>
          <w:color w:val="000000" w:themeColor="text1"/>
          <w:sz w:val="20"/>
        </w:rPr>
        <w:t>Garantía de los bienes ofertados.</w:t>
      </w:r>
      <w:r w:rsidR="002B426E" w:rsidRPr="002B426E">
        <w:rPr>
          <w:rFonts w:ascii="Calibri" w:hAnsi="Calibri" w:cs="Calibri"/>
          <w:color w:val="auto"/>
          <w:sz w:val="20"/>
        </w:rPr>
        <w:t xml:space="preserve"> </w:t>
      </w:r>
      <w:r w:rsidR="002B426E" w:rsidRPr="002B426E">
        <w:rPr>
          <w:rFonts w:ascii="Arial" w:hAnsi="Arial" w:cs="Arial"/>
          <w:i/>
          <w:color w:val="000000" w:themeColor="text1"/>
          <w:sz w:val="20"/>
        </w:rPr>
        <w:t>El contratista deberá asignar un sectorista o ejecutivo de cuenta con un mínimo de dos (2) años de</w:t>
      </w:r>
      <w:r w:rsidR="002B426E" w:rsidRPr="002B426E">
        <w:rPr>
          <w:rFonts w:ascii="Arial" w:hAnsi="Arial" w:cs="Arial"/>
          <w:i/>
          <w:color w:val="000000" w:themeColor="text1"/>
          <w:sz w:val="20"/>
        </w:rPr>
        <w:t xml:space="preserve"> </w:t>
      </w:r>
      <w:r w:rsidR="002B426E" w:rsidRPr="002B426E">
        <w:rPr>
          <w:rFonts w:ascii="Arial" w:hAnsi="Arial" w:cs="Arial"/>
          <w:i/>
          <w:color w:val="000000" w:themeColor="text1"/>
          <w:sz w:val="20"/>
        </w:rPr>
        <w:t>experiencia en labores de atención al cliente, quien será responsable de las coordinaciones con el área</w:t>
      </w:r>
      <w:r w:rsidR="002B426E" w:rsidRPr="002B426E">
        <w:rPr>
          <w:rFonts w:ascii="Arial" w:hAnsi="Arial" w:cs="Arial"/>
          <w:i/>
          <w:color w:val="000000" w:themeColor="text1"/>
          <w:sz w:val="20"/>
        </w:rPr>
        <w:t xml:space="preserve"> </w:t>
      </w:r>
      <w:r w:rsidR="002B426E" w:rsidRPr="002B426E">
        <w:rPr>
          <w:rFonts w:ascii="Arial" w:hAnsi="Arial" w:cs="Arial"/>
          <w:i/>
          <w:color w:val="000000" w:themeColor="text1"/>
          <w:sz w:val="20"/>
        </w:rPr>
        <w:t>usuaria. La información de contacto del personal designado deberá ser proporcionada al momento del</w:t>
      </w:r>
      <w:r w:rsidR="002B426E" w:rsidRPr="002B426E">
        <w:rPr>
          <w:rFonts w:ascii="Arial" w:hAnsi="Arial" w:cs="Arial"/>
          <w:i/>
          <w:color w:val="000000" w:themeColor="text1"/>
          <w:sz w:val="20"/>
        </w:rPr>
        <w:t xml:space="preserve"> </w:t>
      </w:r>
      <w:r w:rsidR="002B426E" w:rsidRPr="002B426E">
        <w:rPr>
          <w:rFonts w:ascii="Arial" w:hAnsi="Arial" w:cs="Arial"/>
          <w:i/>
          <w:color w:val="000000" w:themeColor="text1"/>
          <w:sz w:val="20"/>
        </w:rPr>
        <w:t>perfeccionamiento del contrato. En caso de producirse un cambio del sectorista o ejecutivo de cuenta, el</w:t>
      </w:r>
      <w:r w:rsidR="002B426E" w:rsidRPr="002B426E">
        <w:rPr>
          <w:rFonts w:ascii="Arial" w:hAnsi="Arial" w:cs="Arial"/>
          <w:i/>
          <w:color w:val="000000" w:themeColor="text1"/>
          <w:sz w:val="20"/>
        </w:rPr>
        <w:t xml:space="preserve"> </w:t>
      </w:r>
      <w:r w:rsidR="002B426E" w:rsidRPr="002B426E">
        <w:rPr>
          <w:rFonts w:ascii="Arial" w:hAnsi="Arial" w:cs="Arial"/>
          <w:i/>
          <w:color w:val="000000" w:themeColor="text1"/>
          <w:sz w:val="20"/>
        </w:rPr>
        <w:t>contratista deberá comunicarlo con la debida anticipación.</w:t>
      </w:r>
    </w:p>
    <w:p w14:paraId="6E5184F7" w14:textId="77777777" w:rsidR="002B426E" w:rsidRPr="002B426E" w:rsidRDefault="002B426E" w:rsidP="002B426E">
      <w:pPr>
        <w:pStyle w:val="Prrafodelista"/>
        <w:numPr>
          <w:ilvl w:val="0"/>
          <w:numId w:val="11"/>
        </w:numPr>
        <w:jc w:val="both"/>
        <w:rPr>
          <w:rFonts w:ascii="Arial" w:hAnsi="Arial" w:cs="Arial"/>
          <w:i/>
          <w:color w:val="000000" w:themeColor="text1"/>
          <w:sz w:val="20"/>
        </w:rPr>
      </w:pPr>
      <w:r w:rsidRPr="002B426E">
        <w:rPr>
          <w:rFonts w:ascii="Arial" w:hAnsi="Arial" w:cs="Arial"/>
          <w:i/>
          <w:color w:val="000000" w:themeColor="text1"/>
          <w:sz w:val="20"/>
        </w:rPr>
        <w:t>El contratista deberá remitir reportes mensuales al cierre de cada mes, consignando el</w:t>
      </w:r>
      <w:r w:rsidRPr="002B426E">
        <w:rPr>
          <w:rFonts w:ascii="Arial" w:hAnsi="Arial" w:cs="Arial"/>
          <w:i/>
          <w:color w:val="000000" w:themeColor="text1"/>
          <w:sz w:val="20"/>
        </w:rPr>
        <w:t xml:space="preserve"> </w:t>
      </w:r>
      <w:r w:rsidRPr="002B426E">
        <w:rPr>
          <w:rFonts w:ascii="Arial" w:hAnsi="Arial" w:cs="Arial"/>
          <w:i/>
          <w:color w:val="000000" w:themeColor="text1"/>
          <w:sz w:val="20"/>
        </w:rPr>
        <w:t>detalle del pasajero, número de días utilizados y cualquier otra información que resulte</w:t>
      </w:r>
      <w:r w:rsidRPr="002B426E">
        <w:rPr>
          <w:rFonts w:ascii="Arial" w:hAnsi="Arial" w:cs="Arial"/>
          <w:i/>
          <w:color w:val="000000" w:themeColor="text1"/>
          <w:sz w:val="20"/>
        </w:rPr>
        <w:t xml:space="preserve"> </w:t>
      </w:r>
      <w:r w:rsidRPr="002B426E">
        <w:rPr>
          <w:rFonts w:ascii="Arial" w:hAnsi="Arial" w:cs="Arial"/>
          <w:i/>
          <w:color w:val="000000" w:themeColor="text1"/>
          <w:sz w:val="20"/>
        </w:rPr>
        <w:t>necesaria,</w:t>
      </w:r>
      <w:r w:rsidRPr="002B426E">
        <w:rPr>
          <w:rFonts w:ascii="Arial" w:hAnsi="Arial" w:cs="Arial"/>
          <w:i/>
          <w:color w:val="000000" w:themeColor="text1"/>
          <w:sz w:val="20"/>
        </w:rPr>
        <w:t xml:space="preserve"> </w:t>
      </w:r>
      <w:r w:rsidRPr="002B426E">
        <w:rPr>
          <w:rFonts w:ascii="Arial" w:hAnsi="Arial" w:cs="Arial"/>
          <w:i/>
          <w:color w:val="000000" w:themeColor="text1"/>
          <w:sz w:val="20"/>
        </w:rPr>
        <w:t>de acuerdo con los requerimientos de la SBS. Dichos reportes deberán ser</w:t>
      </w:r>
      <w:r w:rsidRPr="002B426E">
        <w:rPr>
          <w:rFonts w:ascii="Arial" w:hAnsi="Arial" w:cs="Arial"/>
          <w:i/>
          <w:color w:val="000000" w:themeColor="text1"/>
          <w:sz w:val="20"/>
        </w:rPr>
        <w:t xml:space="preserve"> </w:t>
      </w:r>
      <w:r w:rsidRPr="002B426E">
        <w:rPr>
          <w:rFonts w:ascii="Arial" w:hAnsi="Arial" w:cs="Arial"/>
          <w:i/>
          <w:color w:val="000000" w:themeColor="text1"/>
          <w:sz w:val="20"/>
        </w:rPr>
        <w:t>enviados a más tardar</w:t>
      </w:r>
      <w:r w:rsidRPr="002B426E">
        <w:rPr>
          <w:rFonts w:ascii="Arial" w:hAnsi="Arial" w:cs="Arial"/>
          <w:i/>
          <w:color w:val="000000" w:themeColor="text1"/>
          <w:sz w:val="20"/>
        </w:rPr>
        <w:t xml:space="preserve"> </w:t>
      </w:r>
      <w:r w:rsidRPr="002B426E">
        <w:rPr>
          <w:rFonts w:ascii="Arial" w:hAnsi="Arial" w:cs="Arial"/>
          <w:i/>
          <w:color w:val="000000" w:themeColor="text1"/>
          <w:sz w:val="20"/>
        </w:rPr>
        <w:t>el quinto día hábil del mes siguiente al cierre.</w:t>
      </w:r>
    </w:p>
    <w:p w14:paraId="0CCF7180" w14:textId="2B97818B" w:rsidR="00ED30E1" w:rsidRPr="002B426E" w:rsidRDefault="002B426E" w:rsidP="002B426E">
      <w:pPr>
        <w:pStyle w:val="Prrafodelista"/>
        <w:numPr>
          <w:ilvl w:val="0"/>
          <w:numId w:val="11"/>
        </w:numPr>
        <w:jc w:val="both"/>
        <w:rPr>
          <w:rFonts w:ascii="Arial" w:hAnsi="Arial" w:cs="Arial"/>
          <w:i/>
          <w:color w:val="000000" w:themeColor="text1"/>
          <w:sz w:val="20"/>
        </w:rPr>
      </w:pPr>
      <w:r w:rsidRPr="002B426E">
        <w:rPr>
          <w:rFonts w:ascii="Arial" w:hAnsi="Arial" w:cs="Arial"/>
          <w:i/>
          <w:color w:val="000000" w:themeColor="text1"/>
          <w:sz w:val="20"/>
        </w:rPr>
        <w:t>Otorgar un usuario y contraseña para que la persona encargada de los viajes genere los</w:t>
      </w:r>
      <w:r w:rsidRPr="002B426E">
        <w:rPr>
          <w:rFonts w:ascii="Arial" w:hAnsi="Arial" w:cs="Arial"/>
          <w:i/>
          <w:color w:val="000000" w:themeColor="text1"/>
          <w:sz w:val="20"/>
        </w:rPr>
        <w:t xml:space="preserve"> </w:t>
      </w:r>
      <w:proofErr w:type="spellStart"/>
      <w:r w:rsidRPr="002B426E">
        <w:rPr>
          <w:rFonts w:ascii="Arial" w:hAnsi="Arial" w:cs="Arial"/>
          <w:i/>
          <w:color w:val="000000" w:themeColor="text1"/>
          <w:sz w:val="20"/>
        </w:rPr>
        <w:t>vouchers</w:t>
      </w:r>
      <w:proofErr w:type="spellEnd"/>
      <w:r w:rsidRPr="002B426E">
        <w:rPr>
          <w:rFonts w:ascii="Arial" w:hAnsi="Arial" w:cs="Arial"/>
          <w:i/>
          <w:color w:val="000000" w:themeColor="text1"/>
          <w:sz w:val="20"/>
        </w:rPr>
        <w:t xml:space="preserve"> </w:t>
      </w:r>
      <w:r w:rsidRPr="002B426E">
        <w:rPr>
          <w:rFonts w:ascii="Arial" w:hAnsi="Arial" w:cs="Arial"/>
          <w:i/>
          <w:color w:val="000000" w:themeColor="text1"/>
          <w:sz w:val="20"/>
        </w:rPr>
        <w:t>necesarios según los requerimientos.</w:t>
      </w: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1C6BA" w14:textId="77777777" w:rsidR="00916A59" w:rsidRDefault="00916A59">
      <w:r>
        <w:separator/>
      </w:r>
    </w:p>
  </w:endnote>
  <w:endnote w:type="continuationSeparator" w:id="0">
    <w:p w14:paraId="66B2980E" w14:textId="77777777" w:rsidR="00916A59" w:rsidRDefault="00916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3822" w14:textId="77777777" w:rsidR="00916A59" w:rsidRDefault="00916A59">
      <w:r>
        <w:separator/>
      </w:r>
    </w:p>
  </w:footnote>
  <w:footnote w:type="continuationSeparator" w:id="0">
    <w:p w14:paraId="3E36BFC7" w14:textId="77777777" w:rsidR="00916A59" w:rsidRDefault="00916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F4E73D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3AF180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TotalTime>
  <Pages>1</Pages>
  <Words>195</Words>
  <Characters>1074</Characters>
  <Application>Microsoft Office Word</Application>
  <DocSecurity>4</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1267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2025-09-24T14:53:00Z</dcterms:created>
  <dcterms:modified xsi:type="dcterms:W3CDTF">2025-09-24T14:53:00Z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