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526747B"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357819">
        <w:rPr>
          <w:rFonts w:ascii="Arial" w:hAnsi="Arial" w:cs="Arial"/>
          <w:color w:val="000000" w:themeColor="text1"/>
          <w:sz w:val="20"/>
        </w:rPr>
        <w:t>servicio especializado en Arquitectura</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819"/>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3</Pages>
  <Words>585</Words>
  <Characters>3220</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2025-09-25T14:41:00Z</dcterms:created>
  <dcterms:modified xsi:type="dcterms:W3CDTF">2025-09-25T14:41:00Z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