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862204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271363">
        <w:rPr>
          <w:rFonts w:ascii="Arial" w:hAnsi="Arial" w:cs="Arial"/>
          <w:color w:val="000000" w:themeColor="text1"/>
          <w:sz w:val="20"/>
        </w:rPr>
        <w:t xml:space="preserve">láminas de seguridad y estuches para iPad </w:t>
      </w:r>
      <w:proofErr w:type="gramStart"/>
      <w:r w:rsidR="00271363">
        <w:rPr>
          <w:rFonts w:ascii="Arial" w:hAnsi="Arial" w:cs="Arial"/>
          <w:color w:val="000000" w:themeColor="text1"/>
          <w:sz w:val="20"/>
        </w:rPr>
        <w:t>Pro 11</w:t>
      </w:r>
      <w:proofErr w:type="gramEnd"/>
      <w:r w:rsidR="00271363">
        <w:rPr>
          <w:rFonts w:ascii="Arial" w:hAnsi="Arial" w:cs="Arial"/>
          <w:color w:val="000000" w:themeColor="text1"/>
          <w:sz w:val="20"/>
        </w:rPr>
        <w:t xml:space="preserve"> M4.</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1363"/>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76E"/>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3</Pages>
  <Words>523</Words>
  <Characters>3292</Characters>
  <Application>Microsoft Office Word</Application>
  <DocSecurity>0</DocSecurity>
  <Lines>117</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3747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2025-09-29T22:15:00Z</dcterms:created>
  <dcterms:modified xsi:type="dcterms:W3CDTF">2025-09-29T22:15:00Z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