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5A995EE3"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AA56A4">
        <w:rPr>
          <w:rFonts w:ascii="Arial" w:hAnsi="Arial" w:cs="Arial"/>
          <w:color w:val="000000" w:themeColor="text1"/>
          <w:sz w:val="20"/>
        </w:rPr>
        <w:t>el Televisor QLED 50”</w:t>
      </w:r>
      <w:r w:rsidR="00AA56A4" w:rsidRPr="00AA56A4">
        <w:rPr>
          <w:rFonts w:ascii="Arial" w:hAnsi="Arial" w:cs="Arial"/>
          <w:color w:val="000000" w:themeColor="text1"/>
          <w:sz w:val="20"/>
        </w:rPr>
        <w:t>, comprometiéndose a su estricto cumplimiento.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6A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419"/>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0</TotalTime>
  <Pages>3</Pages>
  <Words>525</Words>
  <Characters>3305</Characters>
  <Application>Microsoft Office Word</Application>
  <DocSecurity>0</DocSecurity>
  <Lines>118</Lines>
  <Paragraphs>68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3762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2025-09-30T20:22:00Z</dcterms:created>
  <dcterms:modified xsi:type="dcterms:W3CDTF">2025-09-30T20:22:00Z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