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2DA967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B0EB0">
        <w:rPr>
          <w:rFonts w:ascii="Arial" w:hAnsi="Arial" w:cs="Arial"/>
          <w:color w:val="000000" w:themeColor="text1"/>
          <w:sz w:val="20"/>
        </w:rPr>
        <w:t xml:space="preserve">servicio de </w:t>
      </w:r>
      <w:r w:rsidR="00123911" w:rsidRPr="00123911">
        <w:rPr>
          <w:rFonts w:ascii="Arial" w:hAnsi="Arial" w:cs="Arial"/>
          <w:color w:val="000000" w:themeColor="text1"/>
          <w:sz w:val="20"/>
        </w:rPr>
        <w:t>Seguridad en Aplicaciones WEB y APIS basado en Vulnerabilidades OWASP TOP TEN</w:t>
      </w:r>
      <w:r w:rsidR="000250C4">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0ECF00" w14:textId="4C222ACE" w:rsidR="00DB0EB0" w:rsidRDefault="00DB0EB0"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063AB88" w14:textId="77777777" w:rsidR="00DB0EB0" w:rsidRDefault="00DB0EB0" w:rsidP="00DB0EB0">
      <w:pPr>
        <w:rPr>
          <w:lang w:val="es-ES_tradnl"/>
        </w:rPr>
      </w:pPr>
    </w:p>
    <w:p w14:paraId="2EF1E2F9" w14:textId="77777777" w:rsidR="00DB0EB0" w:rsidRPr="00DB0EB0" w:rsidRDefault="00DB0EB0" w:rsidP="00DB0EB0">
      <w:pPr>
        <w:rPr>
          <w:lang w:val="es-ES_tradnl"/>
        </w:rPr>
      </w:pPr>
    </w:p>
    <w:p w14:paraId="58514CEC" w14:textId="6019781F"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944133"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67F928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49982DF"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0C4"/>
    <w:rsid w:val="00025D41"/>
    <w:rsid w:val="00025D98"/>
    <w:rsid w:val="000267AA"/>
    <w:rsid w:val="00026AEE"/>
    <w:rsid w:val="00026EB1"/>
    <w:rsid w:val="00027191"/>
    <w:rsid w:val="00027213"/>
    <w:rsid w:val="00030FFB"/>
    <w:rsid w:val="00031233"/>
    <w:rsid w:val="00031254"/>
    <w:rsid w:val="0003191F"/>
    <w:rsid w:val="00031A30"/>
    <w:rsid w:val="00031B2E"/>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911"/>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67C3C"/>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9B1"/>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2</Pages>
  <Words>296</Words>
  <Characters>1810</Characters>
  <Application>Microsoft Office Word</Application>
  <DocSecurity>0</DocSecurity>
  <Lines>106</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2025-10-02T20:29:00Z</dcterms:created>
  <dcterms:modified xsi:type="dcterms:W3CDTF">2025-10-02T20:29:00Z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