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100400"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7487D516" w14:textId="77777777" w:rsidR="008E59CA" w:rsidRPr="009D1721" w:rsidRDefault="008E59CA" w:rsidP="008E59CA">
      <w:pPr>
        <w:pStyle w:val="Prrafodelista"/>
        <w:tabs>
          <w:tab w:val="left" w:pos="900"/>
          <w:tab w:val="left" w:pos="901"/>
        </w:tabs>
        <w:spacing w:line="276" w:lineRule="auto"/>
        <w:ind w:right="-1" w:firstLine="0"/>
      </w:pPr>
    </w:p>
    <w:p w14:paraId="55FE8F28" w14:textId="7E820130" w:rsidR="005426A7" w:rsidRPr="005426A7" w:rsidRDefault="005426A7" w:rsidP="005426A7">
      <w:pPr>
        <w:pStyle w:val="Ttulo1"/>
        <w:numPr>
          <w:ilvl w:val="0"/>
          <w:numId w:val="7"/>
        </w:numPr>
        <w:spacing w:line="276" w:lineRule="auto"/>
        <w:ind w:right="-1"/>
        <w:jc w:val="both"/>
        <w:rPr>
          <w:bCs w:val="0"/>
        </w:rPr>
      </w:pPr>
      <w:r w:rsidRPr="005426A7">
        <w:rPr>
          <w:bCs w:val="0"/>
        </w:rPr>
        <w:t>Experiencia del proveedor.</w:t>
      </w:r>
    </w:p>
    <w:p w14:paraId="1ABF4F73" w14:textId="77777777" w:rsidR="00BD387B" w:rsidRPr="00BD387B" w:rsidRDefault="00BD387B" w:rsidP="00BD387B">
      <w:pPr>
        <w:pStyle w:val="Ttulo1"/>
        <w:spacing w:line="276" w:lineRule="auto"/>
        <w:ind w:right="-1"/>
        <w:jc w:val="both"/>
        <w:rPr>
          <w:b w:val="0"/>
          <w:bCs w:val="0"/>
        </w:rPr>
      </w:pPr>
      <w:r w:rsidRPr="00BD387B">
        <w:rPr>
          <w:b w:val="0"/>
          <w:bCs w:val="0"/>
        </w:rPr>
        <w:t>Los postores deberán acreditar experiencia mínima con un monto facturado acumulado equivalente a S/ 6,000.00 (Seis mil y 00/100 soles), por la prestación de servicios similares al objeto de contratación, entendiéndose como tales los servicios de mantenimiento y limpieza de cisternas de agua y/o similares.</w:t>
      </w:r>
    </w:p>
    <w:p w14:paraId="3857ACBE" w14:textId="77777777" w:rsidR="00BD387B" w:rsidRPr="00BD387B" w:rsidRDefault="00BD387B" w:rsidP="00BD387B">
      <w:pPr>
        <w:pStyle w:val="Ttulo1"/>
        <w:spacing w:line="276" w:lineRule="auto"/>
        <w:ind w:right="-1"/>
        <w:jc w:val="both"/>
        <w:rPr>
          <w:b w:val="0"/>
          <w:bCs w:val="0"/>
        </w:rPr>
      </w:pPr>
    </w:p>
    <w:p w14:paraId="168AD72F" w14:textId="77777777" w:rsidR="00BD387B" w:rsidRPr="00BD387B" w:rsidRDefault="00BD387B" w:rsidP="00BD387B">
      <w:pPr>
        <w:pStyle w:val="Ttulo1"/>
        <w:spacing w:line="276" w:lineRule="auto"/>
        <w:ind w:right="-1"/>
        <w:jc w:val="both"/>
        <w:rPr>
          <w:bCs w:val="0"/>
        </w:rPr>
      </w:pPr>
      <w:r w:rsidRPr="00BD387B">
        <w:rPr>
          <w:bCs w:val="0"/>
        </w:rPr>
        <w:t>Forma de Acreditación:</w:t>
      </w:r>
    </w:p>
    <w:p w14:paraId="676DD79A" w14:textId="6F341B7F" w:rsidR="00BD387B" w:rsidRPr="00BD387B" w:rsidRDefault="00BD387B" w:rsidP="00BD387B">
      <w:pPr>
        <w:pStyle w:val="Ttulo1"/>
        <w:spacing w:line="276" w:lineRule="auto"/>
        <w:ind w:right="-1"/>
        <w:jc w:val="both"/>
        <w:rPr>
          <w:b w:val="0"/>
          <w:bCs w:val="0"/>
        </w:rPr>
      </w:pPr>
      <w:r w:rsidRPr="00BD387B">
        <w:rPr>
          <w:b w:val="0"/>
          <w:bCs w:val="0"/>
        </w:rPr>
        <w:t>La experiencia deberá acreditarse mediante facturas emitidas.</w:t>
      </w:r>
    </w:p>
    <w:p w14:paraId="7BF50B41" w14:textId="77777777" w:rsidR="00BD387B" w:rsidRPr="00BD387B" w:rsidRDefault="00BD387B" w:rsidP="00BD387B">
      <w:pPr>
        <w:pStyle w:val="Ttulo1"/>
        <w:spacing w:line="276" w:lineRule="auto"/>
        <w:ind w:right="-1"/>
        <w:jc w:val="both"/>
        <w:rPr>
          <w:b w:val="0"/>
          <w:bCs w:val="0"/>
        </w:rPr>
      </w:pPr>
      <w:r w:rsidRPr="00BD387B">
        <w:rPr>
          <w:b w:val="0"/>
          <w:bCs w:val="0"/>
        </w:rPr>
        <w:t>Las facturas deben tener una antigüedad mínima de un (1) año respecto a la fecha de la convocatoria.</w:t>
      </w:r>
    </w:p>
    <w:p w14:paraId="21C6C3F4" w14:textId="02BDB46D" w:rsidR="005426A7" w:rsidRPr="005426A7" w:rsidRDefault="00BD387B" w:rsidP="00BD387B">
      <w:pPr>
        <w:pStyle w:val="Ttulo1"/>
        <w:spacing w:line="276" w:lineRule="auto"/>
        <w:ind w:right="-1"/>
        <w:jc w:val="both"/>
        <w:rPr>
          <w:b w:val="0"/>
          <w:bCs w:val="0"/>
        </w:rPr>
      </w:pPr>
      <w:r w:rsidRPr="00BD387B">
        <w:rPr>
          <w:b w:val="0"/>
          <w:bCs w:val="0"/>
        </w:rPr>
        <w:t>La validez de las facturas será verificada mediante el Comprobante de Pago Electrónico (CPE) a través del portal de la SUNAT (Superintendencia Nacional de Aduanas y de Administración Tributaria).</w:t>
      </w:r>
    </w:p>
    <w:p w14:paraId="615839FC" w14:textId="77777777" w:rsidR="005426A7" w:rsidRPr="005426A7" w:rsidRDefault="005426A7" w:rsidP="005426A7">
      <w:pPr>
        <w:pStyle w:val="Ttulo1"/>
        <w:spacing w:line="276" w:lineRule="auto"/>
        <w:ind w:right="-1"/>
        <w:jc w:val="both"/>
        <w:rPr>
          <w:b w:val="0"/>
          <w:bCs w:val="0"/>
        </w:rPr>
      </w:pPr>
    </w:p>
    <w:p w14:paraId="119685A9" w14:textId="77777777" w:rsidR="00BD387B" w:rsidRDefault="00BD387B" w:rsidP="00BD387B">
      <w:pPr>
        <w:pStyle w:val="Ttulo1"/>
        <w:spacing w:line="276" w:lineRule="auto"/>
        <w:ind w:right="-1"/>
        <w:jc w:val="both"/>
      </w:pPr>
      <w:r>
        <w:t>b.</w:t>
      </w:r>
      <w:r>
        <w:tab/>
        <w:t>Autorizaciones y documentación obligatoria:</w:t>
      </w:r>
    </w:p>
    <w:p w14:paraId="49E2796C" w14:textId="77777777" w:rsidR="00BD387B" w:rsidRPr="00BD387B" w:rsidRDefault="00BD387B" w:rsidP="00BD387B">
      <w:pPr>
        <w:pStyle w:val="Ttulo1"/>
        <w:spacing w:line="276" w:lineRule="auto"/>
        <w:ind w:right="-1"/>
        <w:jc w:val="both"/>
        <w:rPr>
          <w:b w:val="0"/>
        </w:rPr>
      </w:pPr>
      <w:r w:rsidRPr="00BD387B">
        <w:rPr>
          <w:b w:val="0"/>
        </w:rPr>
        <w:t xml:space="preserve">Copia simple vigente de la Certificación del Ministerio de Salud (MINSA). </w:t>
      </w:r>
    </w:p>
    <w:p w14:paraId="1D525A49" w14:textId="403D7A67" w:rsidR="008E59CA" w:rsidRPr="00BD387B" w:rsidRDefault="00BD387B" w:rsidP="00BD387B">
      <w:pPr>
        <w:pStyle w:val="Ttulo1"/>
        <w:spacing w:line="276" w:lineRule="auto"/>
        <w:ind w:right="-1"/>
        <w:jc w:val="both"/>
        <w:rPr>
          <w:b w:val="0"/>
        </w:rPr>
      </w:pPr>
      <w:r w:rsidRPr="00BD387B">
        <w:rPr>
          <w:b w:val="0"/>
        </w:rPr>
        <w:t>El proveedor debe estar autorizado por el MINSA para realizar actividades de saneamiento ambiental, conforme al Decreto Supremo N.º 022-2001-SA y la Resolución Ministerial N.º 449-2001-SA-DM.</w:t>
      </w:r>
    </w:p>
    <w:p w14:paraId="118DA11B" w14:textId="77777777" w:rsidR="00BD387B" w:rsidRPr="00B850A0" w:rsidRDefault="00BD387B" w:rsidP="00BD387B">
      <w:pPr>
        <w:pStyle w:val="Ttulo1"/>
        <w:spacing w:line="276" w:lineRule="auto"/>
        <w:ind w:right="-1"/>
        <w:jc w:val="both"/>
      </w:pPr>
    </w:p>
    <w:p w14:paraId="7B5E728A" w14:textId="77777777" w:rsidR="008E59CA" w:rsidRDefault="008E59CA" w:rsidP="008E59CA">
      <w:pPr>
        <w:pStyle w:val="Ttulo1"/>
        <w:spacing w:line="276" w:lineRule="auto"/>
        <w:ind w:right="-1"/>
        <w:jc w:val="both"/>
      </w:pPr>
      <w:r w:rsidRPr="00B850A0">
        <w:t>CONDICIONES</w:t>
      </w:r>
      <w:r w:rsidRPr="00B850A0">
        <w:rPr>
          <w:spacing w:val="-6"/>
        </w:rPr>
        <w:t xml:space="preserve"> </w:t>
      </w:r>
      <w:r w:rsidRPr="00B850A0">
        <w:t>GENERALES:</w:t>
      </w:r>
    </w:p>
    <w:p w14:paraId="4AA95CCA" w14:textId="77777777" w:rsidR="00BD387B" w:rsidRPr="00841FB5" w:rsidRDefault="00BD387B" w:rsidP="00BD387B">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5E597E8F"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2A59113D"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35F70A1B"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14B8972" w14:textId="77777777" w:rsidR="00BD387B" w:rsidRPr="00841FB5" w:rsidRDefault="00BD387B" w:rsidP="00BD387B">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841FB5">
          <w:rPr>
            <w:rStyle w:val="Hipervnculo"/>
            <w:rFonts w:ascii="Arial" w:eastAsia="Calibri" w:hAnsi="Arial" w:cs="Arial"/>
          </w:rPr>
          <w:t>L02DEPIU_AG0001@senasa.gob.pe</w:t>
        </w:r>
      </w:hyperlink>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bookmarkStart w:id="0" w:name="_GoBack"/>
      <w:bookmarkEnd w:id="0"/>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4A96C" w14:textId="77777777" w:rsidR="00205D34" w:rsidRDefault="00205D34" w:rsidP="00E90DEB">
      <w:pPr>
        <w:spacing w:after="0" w:line="240" w:lineRule="auto"/>
      </w:pPr>
      <w:r>
        <w:separator/>
      </w:r>
    </w:p>
  </w:endnote>
  <w:endnote w:type="continuationSeparator" w:id="0">
    <w:p w14:paraId="35F09515" w14:textId="77777777" w:rsidR="00205D34" w:rsidRDefault="00205D34"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0F7DD" w14:textId="77777777" w:rsidR="00205D34" w:rsidRDefault="00205D34" w:rsidP="00E90DEB">
      <w:pPr>
        <w:spacing w:after="0" w:line="240" w:lineRule="auto"/>
      </w:pPr>
      <w:r>
        <w:separator/>
      </w:r>
    </w:p>
  </w:footnote>
  <w:footnote w:type="continuationSeparator" w:id="0">
    <w:p w14:paraId="3CCADB3F" w14:textId="77777777" w:rsidR="00205D34" w:rsidRDefault="00205D34"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205D34"/>
    <w:rsid w:val="0023202C"/>
    <w:rsid w:val="002C2BC8"/>
    <w:rsid w:val="005426A7"/>
    <w:rsid w:val="007508D6"/>
    <w:rsid w:val="008E59CA"/>
    <w:rsid w:val="00AD12EF"/>
    <w:rsid w:val="00B235C7"/>
    <w:rsid w:val="00BD387B"/>
    <w:rsid w:val="00BE5FDE"/>
    <w:rsid w:val="00C97688"/>
    <w:rsid w:val="00D00A9C"/>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BD38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1453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Mercedes Dorinda Romero Santur</cp:lastModifiedBy>
  <cp:revision>2</cp:revision>
  <dcterms:created xsi:type="dcterms:W3CDTF">2025-10-07T22:44:00Z</dcterms:created>
  <dcterms:modified xsi:type="dcterms:W3CDTF">2025-10-07T22:44:00Z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