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A48A3" w14:textId="77777777" w:rsidR="00CF5DFC" w:rsidRPr="00CF5DFC" w:rsidRDefault="00CF5DFC" w:rsidP="00CF5DF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ptos" w:eastAsia="Times New Roman" w:hAnsi="Aptos" w:cs="Arial"/>
          <w:color w:val="000000"/>
          <w:kern w:val="0"/>
          <w:lang w:eastAsia="es-PE"/>
          <w14:ligatures w14:val="none"/>
        </w:rPr>
      </w:pPr>
      <w:r w:rsidRPr="00CF5DFC">
        <w:rPr>
          <w:rFonts w:ascii="Trebuchet MS" w:eastAsia="Times New Roman" w:hAnsi="Trebuchet MS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REQUISITOS DEL PROVEEDOR:</w:t>
      </w:r>
      <w:r w:rsidRPr="00CF5DFC">
        <w:rPr>
          <w:rFonts w:ascii="Trebuchet MS" w:eastAsia="Times New Roman" w:hAnsi="Trebuchet MS" w:cs="Arial"/>
          <w:color w:val="000000"/>
          <w:kern w:val="0"/>
          <w:sz w:val="20"/>
          <w:szCs w:val="20"/>
          <w:lang w:eastAsia="es-PE"/>
          <w14:ligatures w14:val="none"/>
        </w:rPr>
        <w:t> Según </w:t>
      </w:r>
      <w:r w:rsidRPr="00CF5DFC">
        <w:rPr>
          <w:rFonts w:ascii="Trebuchet MS" w:eastAsia="Times New Roman" w:hAnsi="Trebuchet MS" w:cs="Arial"/>
          <w:b/>
          <w:bCs/>
          <w:color w:val="000000"/>
          <w:kern w:val="0"/>
          <w:sz w:val="20"/>
          <w:szCs w:val="20"/>
          <w:lang w:eastAsia="es-PE"/>
          <w14:ligatures w14:val="none"/>
        </w:rPr>
        <w:t>IV. REQUISITOS DE CALIFICACION</w:t>
      </w:r>
    </w:p>
    <w:p w14:paraId="2C718370" w14:textId="77777777" w:rsidR="00CF5DFC" w:rsidRPr="00CF5DFC" w:rsidRDefault="00CF5DFC" w:rsidP="00CF5DFC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lang w:eastAsia="es-PE"/>
          <w14:ligatures w14:val="none"/>
        </w:rPr>
      </w:pPr>
      <w:r w:rsidRPr="00CF5DFC">
        <w:rPr>
          <w:rFonts w:ascii="Trebuchet MS" w:eastAsia="Times New Roman" w:hAnsi="Trebuchet MS" w:cs="Times New Roman"/>
          <w:color w:val="000000"/>
          <w:kern w:val="0"/>
          <w:sz w:val="20"/>
          <w:szCs w:val="20"/>
          <w:shd w:val="clear" w:color="auto" w:fill="FFFFFF"/>
          <w:lang w:eastAsia="es-PE"/>
          <w14:ligatures w14:val="none"/>
        </w:rPr>
        <w:t>4.1. Equipamiento estratégico</w:t>
      </w:r>
    </w:p>
    <w:p w14:paraId="19CC1AA9" w14:textId="77777777" w:rsidR="00CF5DFC" w:rsidRPr="00CF5DFC" w:rsidRDefault="00CF5DFC" w:rsidP="00CF5DFC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lang w:eastAsia="es-PE"/>
          <w14:ligatures w14:val="none"/>
        </w:rPr>
      </w:pPr>
      <w:r w:rsidRPr="00CF5DFC">
        <w:rPr>
          <w:rFonts w:ascii="Trebuchet MS" w:eastAsia="Times New Roman" w:hAnsi="Trebuchet MS" w:cs="Times New Roman"/>
          <w:color w:val="000000"/>
          <w:kern w:val="0"/>
          <w:sz w:val="20"/>
          <w:szCs w:val="20"/>
          <w:lang w:eastAsia="es-PE"/>
          <w14:ligatures w14:val="none"/>
        </w:rPr>
        <w:t xml:space="preserve">4.3. Personal </w:t>
      </w:r>
      <w:proofErr w:type="gramStart"/>
      <w:r w:rsidRPr="00CF5DFC">
        <w:rPr>
          <w:rFonts w:ascii="Trebuchet MS" w:eastAsia="Times New Roman" w:hAnsi="Trebuchet MS" w:cs="Times New Roman"/>
          <w:color w:val="000000"/>
          <w:kern w:val="0"/>
          <w:sz w:val="20"/>
          <w:szCs w:val="20"/>
          <w:lang w:eastAsia="es-PE"/>
          <w14:ligatures w14:val="none"/>
        </w:rPr>
        <w:t>( a.</w:t>
      </w:r>
      <w:proofErr w:type="gramEnd"/>
      <w:r w:rsidRPr="00CF5DFC">
        <w:rPr>
          <w:rFonts w:ascii="Trebuchet MS" w:eastAsia="Times New Roman" w:hAnsi="Trebuchet MS" w:cs="Times New Roman"/>
          <w:color w:val="000000"/>
          <w:kern w:val="0"/>
          <w:sz w:val="20"/>
          <w:szCs w:val="20"/>
          <w:lang w:eastAsia="es-PE"/>
          <w14:ligatures w14:val="none"/>
        </w:rPr>
        <w:t xml:space="preserve"> personal clave / b. Especialista de campo)</w:t>
      </w:r>
    </w:p>
    <w:p w14:paraId="462776FF" w14:textId="77777777" w:rsidR="00CF5DFC" w:rsidRPr="00CF5DFC" w:rsidRDefault="00CF5DFC" w:rsidP="00CF5DFC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lang w:eastAsia="es-PE"/>
          <w14:ligatures w14:val="none"/>
        </w:rPr>
      </w:pPr>
      <w:r w:rsidRPr="00CF5DFC">
        <w:rPr>
          <w:rFonts w:ascii="Trebuchet MS" w:eastAsia="Times New Roman" w:hAnsi="Trebuchet MS" w:cs="Times New Roman"/>
          <w:color w:val="000000"/>
          <w:kern w:val="0"/>
          <w:sz w:val="20"/>
          <w:szCs w:val="20"/>
          <w:lang w:eastAsia="es-PE"/>
          <w14:ligatures w14:val="none"/>
        </w:rPr>
        <w:t>4.4. Experiencia del postor.</w:t>
      </w:r>
    </w:p>
    <w:p w14:paraId="730CF7EA" w14:textId="77777777" w:rsidR="00CF5DFC" w:rsidRPr="00CF5DFC" w:rsidRDefault="00CF5DFC" w:rsidP="00CF5DFC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kern w:val="0"/>
          <w:lang w:eastAsia="es-PE"/>
          <w14:ligatures w14:val="none"/>
        </w:rPr>
      </w:pPr>
      <w:r w:rsidRPr="00CF5DFC">
        <w:rPr>
          <w:rFonts w:ascii="Trebuchet MS" w:eastAsia="Times New Roman" w:hAnsi="Trebuchet MS" w:cs="Times New Roman"/>
          <w:color w:val="000000"/>
          <w:kern w:val="0"/>
          <w:sz w:val="20"/>
          <w:szCs w:val="20"/>
          <w:lang w:eastAsia="es-PE"/>
          <w14:ligatures w14:val="none"/>
        </w:rPr>
        <w:t>          </w:t>
      </w:r>
      <w:proofErr w:type="gramStart"/>
      <w:r w:rsidRPr="00CF5DFC">
        <w:rPr>
          <w:rFonts w:ascii="Trebuchet MS" w:eastAsia="Times New Roman" w:hAnsi="Trebuchet MS" w:cs="Times New Roman"/>
          <w:color w:val="000000"/>
          <w:kern w:val="0"/>
          <w:sz w:val="20"/>
          <w:szCs w:val="20"/>
          <w:lang w:eastAsia="es-PE"/>
          <w14:ligatures w14:val="none"/>
        </w:rPr>
        <w:t>( Adjuntar</w:t>
      </w:r>
      <w:proofErr w:type="gramEnd"/>
      <w:r w:rsidRPr="00CF5DFC">
        <w:rPr>
          <w:rFonts w:ascii="Trebuchet MS" w:eastAsia="Times New Roman" w:hAnsi="Trebuchet MS" w:cs="Times New Roman"/>
          <w:color w:val="000000"/>
          <w:kern w:val="0"/>
          <w:sz w:val="20"/>
          <w:szCs w:val="20"/>
          <w:lang w:eastAsia="es-PE"/>
          <w14:ligatures w14:val="none"/>
        </w:rPr>
        <w:t xml:space="preserve"> la documentación de acuerdo a lo requerido en los TDR). </w:t>
      </w:r>
    </w:p>
    <w:p w14:paraId="440B6974" w14:textId="77777777" w:rsidR="004E09ED" w:rsidRDefault="004E09ED"/>
    <w:sectPr w:rsidR="004E09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8A0CB4"/>
    <w:multiLevelType w:val="multilevel"/>
    <w:tmpl w:val="07708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26312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DFC"/>
    <w:rsid w:val="004E09ED"/>
    <w:rsid w:val="0063319E"/>
    <w:rsid w:val="00894E7F"/>
    <w:rsid w:val="00CF5DFC"/>
    <w:rsid w:val="00EF3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C57D63"/>
  <w15:chartTrackingRefBased/>
  <w15:docId w15:val="{5076498C-3596-486B-A811-87FCAF6A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F5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D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D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D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D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D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D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D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D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D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D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D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DF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D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D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D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D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D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D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DF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5D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DF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DF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D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223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1</cp:revision>
  <dcterms:created xsi:type="dcterms:W3CDTF">2025-10-10T16:00:00Z</dcterms:created>
  <dcterms:modified xsi:type="dcterms:W3CDTF">2025-10-10T16:00:00Z</dcterms:modified>
</cp:coreProperties>
</file>