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34F6621D" w14:textId="03661F96" w:rsidR="0014302F" w:rsidRPr="0014302F" w:rsidRDefault="0014302F" w:rsidP="001D40F8">
      <w:pPr>
        <w:pStyle w:val="Prrafodelista"/>
        <w:widowControl w:val="0"/>
        <w:numPr>
          <w:ilvl w:val="2"/>
          <w:numId w:val="14"/>
        </w:numPr>
        <w:jc w:val="both"/>
        <w:rPr>
          <w:rFonts w:ascii="Arial" w:hAnsi="Arial" w:cs="Arial"/>
          <w:b/>
          <w:sz w:val="20"/>
          <w:szCs w:val="20"/>
        </w:rPr>
      </w:pPr>
      <w:r w:rsidRPr="0014302F">
        <w:rPr>
          <w:rFonts w:ascii="Arial" w:hAnsi="Arial" w:cs="Arial"/>
          <w:b/>
          <w:sz w:val="20"/>
          <w:szCs w:val="20"/>
        </w:rPr>
        <w:t>CAPACIDAD LEGAL</w:t>
      </w:r>
    </w:p>
    <w:p w14:paraId="156B6961" w14:textId="77777777" w:rsidR="0014302F" w:rsidRDefault="0014302F" w:rsidP="0014302F">
      <w:pPr>
        <w:pStyle w:val="Prrafodelista"/>
        <w:widowControl w:val="0"/>
        <w:ind w:left="1494"/>
        <w:jc w:val="both"/>
        <w:rPr>
          <w:rFonts w:ascii="Arial" w:hAnsi="Arial" w:cs="Arial"/>
          <w:bCs/>
          <w:sz w:val="20"/>
          <w:szCs w:val="20"/>
        </w:rPr>
      </w:pPr>
    </w:p>
    <w:p w14:paraId="6078E287" w14:textId="77777777" w:rsidR="0014302F" w:rsidRP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Requisitos</w:t>
      </w:r>
      <w:r w:rsidRPr="0014302F">
        <w:rPr>
          <w:rFonts w:ascii="Arial" w:hAnsi="Arial" w:cs="Arial"/>
          <w:bCs/>
          <w:sz w:val="20"/>
          <w:szCs w:val="20"/>
        </w:rPr>
        <w:t>:</w:t>
      </w:r>
    </w:p>
    <w:p w14:paraId="1A72F5A9" w14:textId="77777777" w:rsidR="0014302F" w:rsidRDefault="0014302F" w:rsidP="0014302F">
      <w:pPr>
        <w:pStyle w:val="Prrafodelista"/>
        <w:widowControl w:val="0"/>
        <w:ind w:left="1494"/>
        <w:jc w:val="both"/>
        <w:rPr>
          <w:rFonts w:ascii="Arial" w:hAnsi="Arial" w:cs="Arial"/>
          <w:bCs/>
          <w:sz w:val="20"/>
          <w:szCs w:val="20"/>
        </w:rPr>
      </w:pPr>
    </w:p>
    <w:p w14:paraId="1E08D27F" w14:textId="2C0A1922"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El postor debe contar con inscripción vigente en el Registro de Peritos Valuadores (REPEV) de la Superintendencia de Banca, Seguros y AFP. </w:t>
      </w:r>
    </w:p>
    <w:p w14:paraId="7152EA7B" w14:textId="77777777" w:rsidR="0014302F" w:rsidRDefault="0014302F" w:rsidP="0014302F">
      <w:pPr>
        <w:pStyle w:val="Prrafodelista"/>
        <w:widowControl w:val="0"/>
        <w:ind w:left="1494"/>
        <w:jc w:val="both"/>
        <w:rPr>
          <w:rFonts w:ascii="Arial" w:hAnsi="Arial" w:cs="Arial"/>
          <w:bCs/>
          <w:sz w:val="20"/>
          <w:szCs w:val="20"/>
        </w:rPr>
      </w:pPr>
    </w:p>
    <w:p w14:paraId="6CEEE01D" w14:textId="77777777" w:rsidR="0014302F" w:rsidRPr="0014302F" w:rsidRDefault="0014302F"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Acreditación</w:t>
      </w:r>
      <w:r w:rsidRPr="0014302F">
        <w:rPr>
          <w:rFonts w:ascii="Arial" w:hAnsi="Arial" w:cs="Arial"/>
          <w:bCs/>
          <w:sz w:val="20"/>
          <w:szCs w:val="20"/>
        </w:rPr>
        <w:t>:</w:t>
      </w:r>
    </w:p>
    <w:p w14:paraId="0CA694EF" w14:textId="77777777" w:rsidR="0014302F" w:rsidRDefault="0014302F" w:rsidP="0014302F">
      <w:pPr>
        <w:pStyle w:val="Prrafodelista"/>
        <w:widowControl w:val="0"/>
        <w:ind w:left="1494"/>
        <w:jc w:val="both"/>
        <w:rPr>
          <w:rFonts w:ascii="Arial" w:hAnsi="Arial" w:cs="Arial"/>
          <w:bCs/>
          <w:sz w:val="20"/>
          <w:szCs w:val="20"/>
        </w:rPr>
      </w:pPr>
    </w:p>
    <w:p w14:paraId="2F54EBF6" w14:textId="474712BC"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Copia simple de la constancia vigente de inscripción en el Registro de Peritos Valuadores (REPEV) de la Superintendencia de Banca, Seguros y AFP</w:t>
      </w:r>
      <w:r>
        <w:rPr>
          <w:rFonts w:ascii="Arial" w:hAnsi="Arial" w:cs="Arial"/>
          <w:bCs/>
          <w:sz w:val="20"/>
          <w:szCs w:val="20"/>
        </w:rPr>
        <w:t>.</w:t>
      </w:r>
    </w:p>
    <w:p w14:paraId="0AB6A0BE" w14:textId="77777777" w:rsidR="0014302F" w:rsidRPr="0014302F" w:rsidRDefault="0014302F" w:rsidP="0014302F">
      <w:pPr>
        <w:pStyle w:val="Prrafodelista"/>
        <w:widowControl w:val="0"/>
        <w:ind w:left="1494"/>
        <w:jc w:val="both"/>
        <w:rPr>
          <w:rFonts w:ascii="Arial" w:hAnsi="Arial" w:cs="Arial"/>
          <w:bCs/>
          <w:sz w:val="20"/>
          <w:szCs w:val="20"/>
        </w:rPr>
      </w:pPr>
    </w:p>
    <w:p w14:paraId="2BBF0EDD" w14:textId="6B1EBDFC" w:rsidR="001D40F8" w:rsidRPr="001C26D8" w:rsidRDefault="0065748E" w:rsidP="001D40F8">
      <w:pPr>
        <w:pStyle w:val="Prrafodelista"/>
        <w:widowControl w:val="0"/>
        <w:numPr>
          <w:ilvl w:val="2"/>
          <w:numId w:val="14"/>
        </w:numPr>
        <w:jc w:val="both"/>
        <w:rPr>
          <w:rFonts w:ascii="Arial" w:hAnsi="Arial" w:cs="Arial"/>
          <w:b/>
          <w:sz w:val="20"/>
          <w:szCs w:val="20"/>
        </w:rPr>
      </w:pPr>
      <w:r w:rsidRPr="001C26D8">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632986FB" w14:textId="75A4B7F4"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El postor debe acreditar un monto facturado acumulado equivalente a S/ 5,000.00 (cin</w:t>
      </w:r>
      <w:r w:rsidR="001242DE">
        <w:rPr>
          <w:rFonts w:ascii="Arial" w:hAnsi="Arial" w:cs="Arial"/>
          <w:bCs/>
          <w:sz w:val="20"/>
          <w:szCs w:val="20"/>
        </w:rPr>
        <w:t xml:space="preserve">co </w:t>
      </w:r>
      <w:r w:rsidRPr="0014302F">
        <w:rPr>
          <w:rFonts w:ascii="Arial" w:hAnsi="Arial" w:cs="Arial"/>
          <w:bCs/>
          <w:sz w:val="20"/>
          <w:szCs w:val="20"/>
        </w:rPr>
        <w:t>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78921D78" w14:textId="77777777" w:rsidR="0014302F" w:rsidRDefault="0014302F" w:rsidP="0014302F">
      <w:pPr>
        <w:pStyle w:val="Prrafodelista"/>
        <w:widowControl w:val="0"/>
        <w:ind w:left="1494"/>
        <w:jc w:val="both"/>
        <w:rPr>
          <w:rFonts w:ascii="Arial" w:hAnsi="Arial" w:cs="Arial"/>
          <w:bCs/>
          <w:sz w:val="20"/>
          <w:szCs w:val="20"/>
        </w:rPr>
      </w:pPr>
    </w:p>
    <w:p w14:paraId="3D50DAF0" w14:textId="084DC0EA"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En el caso de postores que declaren tener la condición de micro y pequeña empresa, se acredita una experiencia de S/ 1,</w:t>
      </w:r>
      <w:r w:rsidR="001242DE">
        <w:rPr>
          <w:rFonts w:ascii="Arial" w:hAnsi="Arial" w:cs="Arial"/>
          <w:bCs/>
          <w:sz w:val="20"/>
          <w:szCs w:val="20"/>
        </w:rPr>
        <w:t>25</w:t>
      </w:r>
      <w:r w:rsidRPr="0014302F">
        <w:rPr>
          <w:rFonts w:ascii="Arial" w:hAnsi="Arial" w:cs="Arial"/>
          <w:bCs/>
          <w:sz w:val="20"/>
          <w:szCs w:val="20"/>
        </w:rPr>
        <w:t>0.00 (</w:t>
      </w:r>
      <w:r w:rsidR="001242DE">
        <w:rPr>
          <w:rFonts w:ascii="Arial" w:hAnsi="Arial" w:cs="Arial"/>
          <w:bCs/>
          <w:sz w:val="20"/>
          <w:szCs w:val="20"/>
        </w:rPr>
        <w:t>M</w:t>
      </w:r>
      <w:r w:rsidRPr="0014302F">
        <w:rPr>
          <w:rFonts w:ascii="Arial" w:hAnsi="Arial" w:cs="Arial"/>
          <w:bCs/>
          <w:sz w:val="20"/>
          <w:szCs w:val="20"/>
        </w:rPr>
        <w:t>il</w:t>
      </w:r>
      <w:r w:rsidR="001242DE">
        <w:rPr>
          <w:rFonts w:ascii="Arial" w:hAnsi="Arial" w:cs="Arial"/>
          <w:bCs/>
          <w:sz w:val="20"/>
          <w:szCs w:val="20"/>
        </w:rPr>
        <w:t xml:space="preserve"> doscientos cincuenta</w:t>
      </w:r>
      <w:r w:rsidRPr="0014302F">
        <w:rPr>
          <w:rFonts w:ascii="Arial" w:hAnsi="Arial" w:cs="Arial"/>
          <w:bCs/>
          <w:sz w:val="20"/>
          <w:szCs w:val="20"/>
        </w:rPr>
        <w:t xml:space="preserve">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7C3E3A1" w14:textId="77777777" w:rsidR="0014302F" w:rsidRDefault="0014302F" w:rsidP="0014302F">
      <w:pPr>
        <w:pStyle w:val="Prrafodelista"/>
        <w:widowControl w:val="0"/>
        <w:ind w:left="1494"/>
        <w:jc w:val="both"/>
        <w:rPr>
          <w:rFonts w:ascii="Arial" w:hAnsi="Arial" w:cs="Arial"/>
          <w:bCs/>
          <w:sz w:val="20"/>
          <w:szCs w:val="20"/>
        </w:rPr>
      </w:pPr>
    </w:p>
    <w:p w14:paraId="642D9A6C" w14:textId="61EC0D37" w:rsidR="00D63F6B" w:rsidRDefault="0014302F" w:rsidP="0014302F">
      <w:pPr>
        <w:pStyle w:val="Prrafodelista"/>
        <w:widowControl w:val="0"/>
        <w:ind w:left="1494"/>
        <w:jc w:val="both"/>
        <w:rPr>
          <w:rFonts w:ascii="Arial" w:hAnsi="Arial" w:cs="Arial"/>
          <w:sz w:val="20"/>
          <w:szCs w:val="20"/>
        </w:rPr>
      </w:pPr>
      <w:r w:rsidRPr="0014302F">
        <w:rPr>
          <w:rFonts w:ascii="Arial" w:hAnsi="Arial" w:cs="Arial"/>
          <w:bCs/>
          <w:sz w:val="20"/>
          <w:szCs w:val="20"/>
        </w:rPr>
        <w:t>Se consideran servicios similares: Todo de tasaciones vehiculares en general o peritaje o avalúos vehiculares</w:t>
      </w:r>
    </w:p>
    <w:p w14:paraId="342C8B82" w14:textId="77777777" w:rsidR="00D63F6B" w:rsidRPr="0014302F" w:rsidRDefault="00D63F6B" w:rsidP="0014302F">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w:t>
      </w:r>
      <w:r w:rsidRPr="0014302F">
        <w:rPr>
          <w:rFonts w:ascii="Arial" w:hAnsi="Arial" w:cs="Arial"/>
          <w:bCs/>
          <w:sz w:val="20"/>
          <w:szCs w:val="20"/>
        </w:rPr>
        <w:lastRenderedPageBreak/>
        <w:t xml:space="preserve">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5706D0D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Mínimo 3 años en la realización de tasaciones o valorizaciones.</w:t>
      </w:r>
    </w:p>
    <w:p w14:paraId="31065763" w14:textId="77777777" w:rsidR="0014302F" w:rsidRDefault="0014302F"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9B92373" w14:textId="5AAC7180" w:rsidR="0014302F" w:rsidRDefault="0014302F" w:rsidP="0014302F">
      <w:pPr>
        <w:pStyle w:val="Prrafodelista"/>
        <w:widowControl w:val="0"/>
        <w:ind w:left="1843"/>
        <w:jc w:val="both"/>
        <w:rPr>
          <w:rFonts w:ascii="Arial" w:hAnsi="Arial" w:cs="Arial"/>
          <w:b/>
          <w:bCs/>
          <w:sz w:val="20"/>
          <w:szCs w:val="20"/>
        </w:rPr>
      </w:pPr>
      <w:r w:rsidRPr="0014302F">
        <w:rPr>
          <w:rFonts w:ascii="Arial" w:hAnsi="Arial" w:cs="Arial"/>
          <w:b/>
          <w:bCs/>
          <w:sz w:val="20"/>
          <w:szCs w:val="20"/>
        </w:rPr>
        <w:lastRenderedPageBreak/>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33FF22DD" w14:textId="00C318E1"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Titulado de las carreras de Ingeniería Mecánica o Ingeniería automotriz o Ingeniero civil</w:t>
      </w:r>
    </w:p>
    <w:p w14:paraId="5D24E037" w14:textId="77777777" w:rsidR="0014302F" w:rsidRDefault="0014302F"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ED5EF44" w14:textId="77777777" w:rsidR="00CF11D6" w:rsidRPr="0014302F" w:rsidRDefault="00CF11D6" w:rsidP="0014302F">
      <w:pPr>
        <w:pStyle w:val="Prrafodelista"/>
        <w:widowControl w:val="0"/>
        <w:ind w:left="1494"/>
        <w:jc w:val="both"/>
        <w:rPr>
          <w:rFonts w:ascii="Arial" w:hAnsi="Arial" w:cs="Arial"/>
          <w:bCs/>
          <w:sz w:val="20"/>
          <w:szCs w:val="20"/>
        </w:rPr>
      </w:pPr>
    </w:p>
    <w:p w14:paraId="09A0EA0E" w14:textId="77777777" w:rsidR="00CF11D6" w:rsidRPr="0014302F" w:rsidRDefault="00CF11D6" w:rsidP="0014302F">
      <w:pPr>
        <w:pStyle w:val="Prrafodelista"/>
        <w:widowControl w:val="0"/>
        <w:ind w:left="1494"/>
        <w:jc w:val="both"/>
        <w:rPr>
          <w:rFonts w:ascii="Arial" w:hAnsi="Arial" w:cs="Arial"/>
          <w:bCs/>
          <w:sz w:val="20"/>
          <w:szCs w:val="20"/>
        </w:rPr>
      </w:pPr>
    </w:p>
    <w:p w14:paraId="14CD1FE4" w14:textId="77777777" w:rsidR="00CF11D6" w:rsidRPr="0014302F" w:rsidRDefault="00CF11D6" w:rsidP="0014302F">
      <w:pPr>
        <w:pStyle w:val="Prrafodelista"/>
        <w:widowControl w:val="0"/>
        <w:ind w:left="1494"/>
        <w:jc w:val="both"/>
        <w:rPr>
          <w:rFonts w:ascii="Arial" w:hAnsi="Arial" w:cs="Arial"/>
          <w:bCs/>
          <w:sz w:val="20"/>
          <w:szCs w:val="20"/>
        </w:rPr>
      </w:pPr>
    </w:p>
    <w:p w14:paraId="54AA8E87" w14:textId="77777777" w:rsidR="00CF11D6" w:rsidRPr="0014302F" w:rsidRDefault="00CF11D6" w:rsidP="0014302F">
      <w:pPr>
        <w:pStyle w:val="Prrafodelista"/>
        <w:widowControl w:val="0"/>
        <w:ind w:left="1494"/>
        <w:jc w:val="both"/>
        <w:rPr>
          <w:rFonts w:ascii="Arial" w:hAnsi="Arial" w:cs="Arial"/>
          <w:bCs/>
          <w:sz w:val="20"/>
          <w:szCs w:val="20"/>
        </w:rPr>
      </w:pPr>
    </w:p>
    <w:p w14:paraId="5875EC83" w14:textId="77777777" w:rsidR="00CF11D6" w:rsidRPr="0014302F" w:rsidRDefault="00CF11D6" w:rsidP="0014302F">
      <w:pPr>
        <w:pStyle w:val="Prrafodelista"/>
        <w:widowControl w:val="0"/>
        <w:ind w:left="1494"/>
        <w:jc w:val="both"/>
        <w:rPr>
          <w:rFonts w:ascii="Arial" w:hAnsi="Arial" w:cs="Arial"/>
          <w:bCs/>
          <w:sz w:val="20"/>
          <w:szCs w:val="20"/>
        </w:rPr>
      </w:pPr>
    </w:p>
    <w:p w14:paraId="608B224B" w14:textId="77777777" w:rsidR="00CF11D6" w:rsidRPr="0014302F" w:rsidRDefault="00CF11D6" w:rsidP="0014302F">
      <w:pPr>
        <w:pStyle w:val="Prrafodelista"/>
        <w:widowControl w:val="0"/>
        <w:ind w:left="1494"/>
        <w:jc w:val="both"/>
        <w:rPr>
          <w:rFonts w:ascii="Arial" w:hAnsi="Arial" w:cs="Arial"/>
          <w:bCs/>
          <w:sz w:val="20"/>
          <w:szCs w:val="20"/>
        </w:rPr>
      </w:pPr>
    </w:p>
    <w:p w14:paraId="6DBC9AAF" w14:textId="77777777" w:rsidR="00CF11D6" w:rsidRPr="0014302F" w:rsidRDefault="00CF11D6" w:rsidP="0014302F">
      <w:pPr>
        <w:pStyle w:val="Prrafodelista"/>
        <w:widowControl w:val="0"/>
        <w:ind w:left="1494"/>
        <w:jc w:val="both"/>
        <w:rPr>
          <w:rFonts w:ascii="Arial" w:hAnsi="Arial" w:cs="Arial"/>
          <w:bCs/>
          <w:sz w:val="20"/>
          <w:szCs w:val="20"/>
        </w:rPr>
      </w:pPr>
    </w:p>
    <w:p w14:paraId="12ADDC42" w14:textId="77777777" w:rsidR="00CF11D6" w:rsidRPr="0014302F" w:rsidRDefault="00CF11D6" w:rsidP="0014302F">
      <w:pPr>
        <w:pStyle w:val="Prrafodelista"/>
        <w:widowControl w:val="0"/>
        <w:ind w:left="1494"/>
        <w:jc w:val="both"/>
        <w:rPr>
          <w:rFonts w:ascii="Arial" w:hAnsi="Arial" w:cs="Arial"/>
          <w:bCs/>
          <w:sz w:val="20"/>
          <w:szCs w:val="20"/>
        </w:rPr>
      </w:pP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6726C287" w14:textId="77777777" w:rsidR="00CF11D6" w:rsidRPr="0014302F" w:rsidRDefault="00CF11D6" w:rsidP="0014302F">
      <w:pPr>
        <w:pStyle w:val="Prrafodelista"/>
        <w:widowControl w:val="0"/>
        <w:ind w:left="1494"/>
        <w:jc w:val="both"/>
        <w:rPr>
          <w:rFonts w:ascii="Arial" w:hAnsi="Arial" w:cs="Arial"/>
          <w:bCs/>
          <w:sz w:val="20"/>
          <w:szCs w:val="20"/>
        </w:rPr>
      </w:pPr>
    </w:p>
    <w:p w14:paraId="386B9EEB" w14:textId="77777777" w:rsidR="00CF11D6" w:rsidRPr="0014302F" w:rsidRDefault="00CF11D6" w:rsidP="0014302F">
      <w:pPr>
        <w:pStyle w:val="Prrafodelista"/>
        <w:widowControl w:val="0"/>
        <w:ind w:left="1494"/>
        <w:jc w:val="both"/>
        <w:rPr>
          <w:rFonts w:ascii="Arial" w:hAnsi="Arial" w:cs="Arial"/>
          <w:bCs/>
          <w:sz w:val="20"/>
          <w:szCs w:val="20"/>
        </w:rPr>
      </w:pPr>
    </w:p>
    <w:p w14:paraId="41E830C3" w14:textId="77777777" w:rsidR="00CF11D6" w:rsidRPr="0014302F" w:rsidRDefault="00CF11D6" w:rsidP="0014302F">
      <w:pPr>
        <w:pStyle w:val="Prrafodelista"/>
        <w:widowControl w:val="0"/>
        <w:ind w:left="1494"/>
        <w:jc w:val="both"/>
        <w:rPr>
          <w:rFonts w:ascii="Arial" w:hAnsi="Arial" w:cs="Arial"/>
          <w:bCs/>
          <w:sz w:val="20"/>
          <w:szCs w:val="20"/>
        </w:rPr>
      </w:pPr>
    </w:p>
    <w:p w14:paraId="31830E46" w14:textId="77777777" w:rsidR="00CF11D6" w:rsidRPr="0014302F" w:rsidRDefault="00CF11D6" w:rsidP="0014302F">
      <w:pPr>
        <w:pStyle w:val="Prrafodelista"/>
        <w:widowControl w:val="0"/>
        <w:ind w:left="1494"/>
        <w:jc w:val="both"/>
        <w:rPr>
          <w:rFonts w:ascii="Arial" w:hAnsi="Arial" w:cs="Arial"/>
          <w:bCs/>
          <w:sz w:val="20"/>
          <w:szCs w:val="20"/>
        </w:rPr>
      </w:pPr>
    </w:p>
    <w:p w14:paraId="7B6770DE"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Pr="0014302F" w:rsidRDefault="00CF11D6"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5</Pages>
  <Words>1482</Words>
  <Characters>8151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308</cp:revision>
  <dcterms:created xsi:type="dcterms:W3CDTF">2025-04-16T18:08:00Z</dcterms:created>
  <dcterms:modified xsi:type="dcterms:W3CDTF">2025-10-13T22:06:00Z</dcterms:modified>
</cp:coreProperties>
</file>