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62397A5E" w14:textId="1929BDE8" w:rsidR="002005CE" w:rsidRPr="00161D75" w:rsidRDefault="00161D75" w:rsidP="00161D75">
      <w:pPr>
        <w:spacing w:after="0" w:line="240" w:lineRule="auto"/>
        <w:jc w:val="both"/>
        <w:rPr>
          <w:b/>
          <w:bCs/>
        </w:rPr>
      </w:pPr>
      <w:r w:rsidRPr="00161D75">
        <w:rPr>
          <w:b/>
          <w:bCs/>
        </w:rPr>
        <w:t>ADJUNTAR documentos que acreditan los requisitos de calificación del Punto 19, del equipo de trabajo, del personal clave</w:t>
      </w:r>
      <w:r>
        <w:rPr>
          <w:b/>
          <w:bCs/>
        </w:rPr>
        <w:t xml:space="preserve"> con su respectiva documentación que acredita que cumple con el TDR</w:t>
      </w:r>
    </w:p>
    <w:p w14:paraId="07F8D4F7" w14:textId="77777777" w:rsidR="002005CE" w:rsidRPr="00161D75" w:rsidRDefault="002005CE" w:rsidP="002005CE">
      <w:pPr>
        <w:spacing w:after="0" w:line="240" w:lineRule="auto"/>
      </w:pPr>
    </w:p>
    <w:p w14:paraId="0013F339" w14:textId="77777777" w:rsidR="002005CE" w:rsidRPr="00161D75" w:rsidRDefault="002005CE" w:rsidP="002005CE">
      <w:pPr>
        <w:spacing w:after="0" w:line="240" w:lineRule="auto"/>
      </w:pPr>
    </w:p>
    <w:p w14:paraId="306C299C" w14:textId="77777777" w:rsidR="002005CE" w:rsidRPr="00161D75" w:rsidRDefault="002005CE" w:rsidP="002005CE">
      <w:pPr>
        <w:spacing w:after="0" w:line="240" w:lineRule="auto"/>
      </w:pPr>
    </w:p>
    <w:p w14:paraId="4D8D746B" w14:textId="77777777" w:rsidR="002005CE" w:rsidRPr="00161D75" w:rsidRDefault="002005CE" w:rsidP="002005CE">
      <w:pPr>
        <w:spacing w:after="0" w:line="240" w:lineRule="auto"/>
      </w:pPr>
    </w:p>
    <w:sectPr w:rsidR="002005CE" w:rsidRPr="00161D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161D75"/>
    <w:rsid w:val="002005CE"/>
    <w:rsid w:val="004E475A"/>
    <w:rsid w:val="00723F53"/>
    <w:rsid w:val="00772BA1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2025-10-16T16:36:00Z</dcterms:modified>
</cp:coreProperties>
</file>